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79C68F46"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4E04CF" w:rsidRPr="00D801DB">
        <w:rPr>
          <w:b/>
          <w:sz w:val="28"/>
          <w:szCs w:val="28"/>
          <w:u w:val="single"/>
        </w:rPr>
        <w:t>Minutes</w:t>
      </w:r>
      <w:r w:rsidR="00EC6F63" w:rsidRPr="00D801DB">
        <w:rPr>
          <w:b/>
          <w:sz w:val="28"/>
          <w:szCs w:val="28"/>
          <w:u w:val="single"/>
        </w:rPr>
        <w:t xml:space="preserve"> 1-</w:t>
      </w:r>
      <w:r w:rsidR="00672FFC" w:rsidRPr="00D801DB">
        <w:rPr>
          <w:b/>
          <w:sz w:val="28"/>
          <w:szCs w:val="28"/>
          <w:u w:val="single"/>
        </w:rPr>
        <w:t>13</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55A781C3" w14:textId="3BE17C5F" w:rsidR="00886817" w:rsidRPr="00486552" w:rsidRDefault="00886817" w:rsidP="00486552">
      <w:pPr>
        <w:spacing w:after="0"/>
        <w:jc w:val="center"/>
        <w:rPr>
          <w:rFonts w:eastAsia="Times New Roman"/>
          <w:b/>
          <w:sz w:val="28"/>
          <w:szCs w:val="28"/>
        </w:rPr>
      </w:pPr>
      <w:r>
        <w:rPr>
          <w:rFonts w:eastAsia="Times New Roman"/>
          <w:b/>
          <w:sz w:val="28"/>
          <w:szCs w:val="28"/>
        </w:rPr>
        <w:t xml:space="preserve">This meeting was cancelled due to </w:t>
      </w:r>
      <w:r w:rsidR="00D801DB">
        <w:rPr>
          <w:rFonts w:eastAsia="Times New Roman"/>
          <w:b/>
          <w:sz w:val="28"/>
          <w:szCs w:val="28"/>
        </w:rPr>
        <w:t xml:space="preserve">a </w:t>
      </w:r>
      <w:r>
        <w:rPr>
          <w:rFonts w:eastAsia="Times New Roman"/>
          <w:b/>
          <w:sz w:val="28"/>
          <w:szCs w:val="28"/>
        </w:rPr>
        <w:t>statewide power outage</w:t>
      </w:r>
    </w:p>
    <w:p w14:paraId="19426507" w14:textId="77777777" w:rsidR="00486552" w:rsidRDefault="00486552" w:rsidP="00ED3247">
      <w:pPr>
        <w:spacing w:after="0"/>
        <w:rPr>
          <w:rFonts w:eastAsia="Times New Roman"/>
          <w:b/>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1CC188" w14:textId="77777777" w:rsidR="00105EFC" w:rsidRPr="00105EFC" w:rsidRDefault="00105EFC" w:rsidP="00105EFC">
      <w:pPr>
        <w:pStyle w:val="ListParagraph"/>
        <w:spacing w:after="0"/>
        <w:ind w:left="2880"/>
        <w:rPr>
          <w:rFonts w:eastAsia="Times New Roman"/>
          <w:b/>
        </w:rPr>
      </w:pPr>
    </w:p>
    <w:p w14:paraId="7D8AC2C6" w14:textId="21C848C6"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w:t>
      </w:r>
      <w:r w:rsidR="00836AE8">
        <w:t>–</w:t>
      </w:r>
      <w:r w:rsidR="00225674">
        <w:t xml:space="preserve"> </w:t>
      </w:r>
      <w:r w:rsidR="004E04CF">
        <w:t xml:space="preserve">Check out the report changes here </w:t>
      </w:r>
      <w:hyperlink r:id="rId10" w:history="1">
        <w:r w:rsidR="004E04CF" w:rsidRPr="003F0970">
          <w:rPr>
            <w:rStyle w:val="Hyperlink"/>
          </w:rPr>
          <w:t>https://wpc.wa.gov/intro_enhancements</w:t>
        </w:r>
      </w:hyperlink>
      <w:r w:rsidR="004E04CF">
        <w:t xml:space="preserve"> </w:t>
      </w:r>
    </w:p>
    <w:p w14:paraId="644B1C7A" w14:textId="50F8648F" w:rsidR="006C0AC7" w:rsidRDefault="004B60A9" w:rsidP="006C0AC7">
      <w:pPr>
        <w:pStyle w:val="ListParagraph"/>
        <w:numPr>
          <w:ilvl w:val="0"/>
          <w:numId w:val="1"/>
        </w:numPr>
      </w:pPr>
      <w:r>
        <w:t xml:space="preserve">Tickets into production </w:t>
      </w:r>
      <w:r w:rsidR="00C95FEC">
        <w:t xml:space="preserve">– </w:t>
      </w:r>
      <w:r w:rsidR="00F96427">
        <w:t xml:space="preserve">Nothing </w:t>
      </w:r>
      <w:r w:rsidR="00836AE8">
        <w:t xml:space="preserve">to report </w:t>
      </w:r>
      <w:r w:rsidR="00F96427">
        <w:t>this week</w:t>
      </w:r>
    </w:p>
    <w:p w14:paraId="432705F6" w14:textId="77777777" w:rsidR="008B32BA" w:rsidRDefault="00601661" w:rsidP="006C0AC7">
      <w:pPr>
        <w:pStyle w:val="ListParagraph"/>
        <w:numPr>
          <w:ilvl w:val="0"/>
          <w:numId w:val="1"/>
        </w:numPr>
      </w:pPr>
      <w:r>
        <w:t>ETO</w:t>
      </w:r>
      <w:r w:rsidR="006074B9">
        <w:t xml:space="preserve"> maintenance – </w:t>
      </w:r>
    </w:p>
    <w:p w14:paraId="75C684D8" w14:textId="6415661D" w:rsidR="008B32BA" w:rsidRDefault="008B32BA" w:rsidP="008B32BA">
      <w:pPr>
        <w:pStyle w:val="ListParagraph"/>
        <w:numPr>
          <w:ilvl w:val="1"/>
          <w:numId w:val="1"/>
        </w:numPr>
      </w:pPr>
      <w:r>
        <w:t xml:space="preserve">Jan </w:t>
      </w:r>
      <w:r w:rsidR="00CF0951">
        <w:t>14,</w:t>
      </w:r>
      <w:r>
        <w:t xml:space="preserve"> 2021 release is not expected to affect Washington. Submit a remedy ticket if you experience issues after this date</w:t>
      </w:r>
    </w:p>
    <w:p w14:paraId="64DF28A1" w14:textId="77777777" w:rsidR="008B32BA" w:rsidRDefault="005163B9" w:rsidP="008B32BA">
      <w:pPr>
        <w:pStyle w:val="ListParagraph"/>
        <w:numPr>
          <w:ilvl w:val="1"/>
          <w:numId w:val="1"/>
        </w:numPr>
      </w:pPr>
      <w:r>
        <w:t>Extended maintenance window 7AM 1/23/ to 2PM 1/24/21. SSG says this upgrade will drastically increase ETO performance for 2021</w:t>
      </w:r>
      <w:r w:rsidR="008B32BA">
        <w:t>. Submit a remedy ticket if you experience issues after this date</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4A2BE1A" w14:textId="02460BFD" w:rsidR="00CB22D9" w:rsidRPr="00CB22D9" w:rsidRDefault="00C87486" w:rsidP="001050E4">
      <w:pPr>
        <w:pStyle w:val="ListParagraph"/>
        <w:numPr>
          <w:ilvl w:val="0"/>
          <w:numId w:val="1"/>
        </w:numPr>
      </w:pPr>
      <w:r>
        <w:t>Velaro</w:t>
      </w:r>
      <w:r w:rsidR="00D10E3B">
        <w:t xml:space="preserve"> maintenance – </w:t>
      </w:r>
      <w:r w:rsidR="006D3C1D" w:rsidRPr="006D3C1D">
        <w:rPr>
          <w:rFonts w:cstheme="minorHAnsi"/>
          <w:color w:val="414141"/>
        </w:rPr>
        <w:t xml:space="preserve">The Velaro Product Team will be performing maintenance activity on Friday, January 15, at </w:t>
      </w:r>
      <w:r w:rsidR="006D3C1D">
        <w:rPr>
          <w:rFonts w:cstheme="minorHAnsi"/>
          <w:color w:val="414141"/>
        </w:rPr>
        <w:t>3</w:t>
      </w:r>
      <w:r w:rsidR="006D3C1D" w:rsidRPr="006D3C1D">
        <w:rPr>
          <w:rFonts w:cstheme="minorHAnsi"/>
          <w:color w:val="414141"/>
        </w:rPr>
        <w:t xml:space="preserve">:30 AM </w:t>
      </w:r>
      <w:r w:rsidR="006D3C1D">
        <w:rPr>
          <w:rFonts w:cstheme="minorHAnsi"/>
          <w:color w:val="414141"/>
        </w:rPr>
        <w:t>P</w:t>
      </w:r>
      <w:r w:rsidR="006D3C1D" w:rsidRPr="006D3C1D">
        <w:rPr>
          <w:rFonts w:cstheme="minorHAnsi"/>
          <w:color w:val="414141"/>
        </w:rPr>
        <w:t>T, the estimated duration is 1 hour. We do not expect any impact to your service, yet in some cases, there may be a brief interruption.</w:t>
      </w:r>
      <w:r w:rsidR="006D3C1D">
        <w:rPr>
          <w:rFonts w:cstheme="minorHAnsi"/>
          <w:color w:val="414141"/>
        </w:rPr>
        <w:t xml:space="preserve"> </w:t>
      </w:r>
      <w:r w:rsidR="006D3C1D">
        <w:t>Submit a remedy ticket if you experience issues after this date</w:t>
      </w:r>
    </w:p>
    <w:p w14:paraId="3ACB5C61" w14:textId="5CF99F03"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 xml:space="preserve">creating </w:t>
      </w:r>
      <w:r w:rsidR="00F97665">
        <w:t xml:space="preserve"> </w:t>
      </w:r>
      <w:r w:rsidR="001F38C4">
        <w:t xml:space="preserve">training </w:t>
      </w:r>
      <w:r w:rsidR="00B5163D">
        <w:t xml:space="preserve">material </w:t>
      </w:r>
      <w:r w:rsidR="00F97665">
        <w:t>and delivery of training.</w:t>
      </w:r>
    </w:p>
    <w:p w14:paraId="27D64AB3" w14:textId="6C388C7A" w:rsidR="00836AE8" w:rsidRDefault="00836AE8" w:rsidP="00836AE8">
      <w:pPr>
        <w:pStyle w:val="ListParagraph"/>
        <w:numPr>
          <w:ilvl w:val="0"/>
          <w:numId w:val="1"/>
        </w:numPr>
        <w:spacing w:after="0" w:line="240" w:lineRule="auto"/>
      </w:pPr>
      <w:r>
        <w:t xml:space="preserve">ETO Basic and Refresher Training </w:t>
      </w:r>
      <w:r w:rsidRPr="00F97665">
        <w:rPr>
          <w:color w:val="FF0000"/>
        </w:rPr>
        <w:t>1/19/21 2-4PM</w:t>
      </w:r>
      <w:r w:rsidR="004E04CF">
        <w:rPr>
          <w:color w:val="FF0000"/>
        </w:rPr>
        <w:t xml:space="preserve"> class is full. Next training is 2/1/2021 10-12</w:t>
      </w:r>
    </w:p>
    <w:p w14:paraId="62FC6DE5" w14:textId="40E1C781"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7777777" w:rsidR="008E7F32" w:rsidRDefault="00DC60F5" w:rsidP="00DC60F5">
      <w:pPr>
        <w:pStyle w:val="ListParagraph"/>
        <w:numPr>
          <w:ilvl w:val="0"/>
          <w:numId w:val="1"/>
        </w:numPr>
      </w:pPr>
      <w:r>
        <w:t>What’s new on WPC</w:t>
      </w:r>
      <w:r w:rsidR="00A03443">
        <w:t xml:space="preserve"> – </w:t>
      </w:r>
    </w:p>
    <w:p w14:paraId="36613F52" w14:textId="77777777" w:rsidR="00980D99" w:rsidRDefault="00980D99" w:rsidP="001904B6">
      <w:pPr>
        <w:pStyle w:val="ListParagraph"/>
        <w:numPr>
          <w:ilvl w:val="1"/>
          <w:numId w:val="1"/>
        </w:numPr>
      </w:pPr>
      <w:r>
        <w:t>Checklist of things to do before submitting a remedy ticket</w:t>
      </w:r>
    </w:p>
    <w:p w14:paraId="681D1FA9" w14:textId="2EF98B49" w:rsidR="001904B6" w:rsidRDefault="001904B6" w:rsidP="001904B6">
      <w:pPr>
        <w:pStyle w:val="ListParagraph"/>
        <w:numPr>
          <w:ilvl w:val="1"/>
          <w:numId w:val="1"/>
        </w:numPr>
      </w:pPr>
      <w:r>
        <w:t>Virtual training tools</w:t>
      </w:r>
      <w:r w:rsidR="004E51E6">
        <w:t xml:space="preserve">; Google tools, Microsoft tools, Public use computer </w:t>
      </w:r>
      <w:hyperlink r:id="rId12" w:history="1">
        <w:r w:rsidR="004E51E6" w:rsidRPr="00EF3CB7">
          <w:rPr>
            <w:rStyle w:val="Hyperlink"/>
          </w:rPr>
          <w:t>https://wpc.wa.gov/tech/techrefresh</w:t>
        </w:r>
      </w:hyperlink>
      <w:r w:rsidR="004E51E6">
        <w:t xml:space="preserve"> </w:t>
      </w:r>
    </w:p>
    <w:p w14:paraId="7527EDED" w14:textId="1D6BFCB9" w:rsidR="00DC60F5" w:rsidRDefault="00284665" w:rsidP="001904B6">
      <w:pPr>
        <w:pStyle w:val="ListParagraph"/>
        <w:numPr>
          <w:ilvl w:val="1"/>
          <w:numId w:val="1"/>
        </w:numPr>
      </w:pPr>
      <w:r>
        <w:t>Report’s enhancements</w:t>
      </w:r>
      <w:r w:rsidR="00F97665">
        <w:t xml:space="preserve">; check it out here </w:t>
      </w:r>
      <w:hyperlink r:id="rId13" w:history="1">
        <w:r w:rsidR="00F97665" w:rsidRPr="00C07410">
          <w:rPr>
            <w:rStyle w:val="Hyperlink"/>
          </w:rPr>
          <w:t>https://wpc.wa.gov/intro_enhancements</w:t>
        </w:r>
      </w:hyperlink>
      <w:r w:rsidR="00F97665">
        <w:t xml:space="preserve"> </w:t>
      </w:r>
    </w:p>
    <w:p w14:paraId="52CB111C" w14:textId="3D7C7859" w:rsidR="00F96427" w:rsidRDefault="00836AE8" w:rsidP="00F96427">
      <w:pPr>
        <w:pStyle w:val="ListParagraph"/>
        <w:numPr>
          <w:ilvl w:val="2"/>
          <w:numId w:val="1"/>
        </w:numPr>
      </w:pPr>
      <w:r>
        <w:t>Changes a</w:t>
      </w:r>
      <w:r w:rsidR="00F96427">
        <w:t>dded this week</w:t>
      </w:r>
      <w:r>
        <w:t xml:space="preserve"> to</w:t>
      </w:r>
      <w:r w:rsidR="00F96427">
        <w:t>; Employer &amp; Job Posting Reports, Job seekers, Outreach, Re-Entry Reports, TAA Reports</w:t>
      </w:r>
    </w:p>
    <w:p w14:paraId="7D20F236" w14:textId="71B95475" w:rsidR="008E7F32" w:rsidRDefault="008E7F32" w:rsidP="008E7F32">
      <w:pPr>
        <w:pStyle w:val="ListParagraph"/>
        <w:numPr>
          <w:ilvl w:val="1"/>
          <w:numId w:val="1"/>
        </w:numPr>
      </w:pPr>
      <w:r>
        <w:t>ETO user role</w:t>
      </w:r>
      <w:r w:rsidR="00F97665">
        <w:t xml:space="preserve">; check it out here </w:t>
      </w:r>
      <w:hyperlink r:id="rId14" w:history="1">
        <w:r w:rsidR="00F97665" w:rsidRPr="00C07410">
          <w:rPr>
            <w:rStyle w:val="Hyperlink"/>
          </w:rPr>
          <w:t>https://wpc.wa.gov/tech/security</w:t>
        </w:r>
      </w:hyperlink>
      <w:r w:rsidR="00F97665">
        <w:t xml:space="preserve"> </w:t>
      </w:r>
    </w:p>
    <w:p w14:paraId="22432611" w14:textId="77777777" w:rsidR="00CB0650" w:rsidRDefault="00CB0650" w:rsidP="00CB0650">
      <w:pPr>
        <w:pStyle w:val="ListParagraph"/>
        <w:numPr>
          <w:ilvl w:val="0"/>
          <w:numId w:val="1"/>
        </w:numPr>
      </w:pPr>
      <w:r>
        <w:t xml:space="preserve">Open discussion and training issue(s)– </w:t>
      </w:r>
    </w:p>
    <w:p w14:paraId="0A4309A4" w14:textId="442A26CA"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5" w:history="1">
        <w:r w:rsidR="004E51E6" w:rsidRPr="00EF3CB7">
          <w:rPr>
            <w:rStyle w:val="Hyperlink"/>
          </w:rPr>
          <w:t>https://wpc.wa.gov/tech/issues</w:t>
        </w:r>
      </w:hyperlink>
      <w:r w:rsidR="004E51E6">
        <w:t xml:space="preserve"> </w:t>
      </w:r>
    </w:p>
    <w:p w14:paraId="201ED9BE" w14:textId="2CD35AE4" w:rsidR="000421CF" w:rsidRDefault="000421CF" w:rsidP="00CB0650">
      <w:pPr>
        <w:pStyle w:val="ListParagraph"/>
        <w:numPr>
          <w:ilvl w:val="1"/>
          <w:numId w:val="1"/>
        </w:numPr>
      </w:pPr>
      <w:r>
        <w:t>Open discussion topic;</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7FB09551" w14:textId="3617030C" w:rsidR="008549A6" w:rsidRDefault="008549A6" w:rsidP="00E41E32">
      <w:pPr>
        <w:pStyle w:val="ListParagraph"/>
        <w:numPr>
          <w:ilvl w:val="1"/>
          <w:numId w:val="1"/>
        </w:numPr>
        <w:spacing w:after="0" w:line="240" w:lineRule="auto"/>
      </w:pPr>
      <w:r>
        <w:t xml:space="preserve">RESEA will relaunch on January 11, 2021. Be prepared for claimants seeking reemployment prep even </w:t>
      </w:r>
      <w:r w:rsidR="00CF0951">
        <w:t>though</w:t>
      </w:r>
      <w:r>
        <w:t xml:space="preserve"> job search is waived through at least January 19, 2021</w:t>
      </w:r>
    </w:p>
    <w:p w14:paraId="23D02BD5" w14:textId="047460C2" w:rsidR="00E41E32" w:rsidRPr="00E41E32" w:rsidRDefault="00E41E32" w:rsidP="00E41E32">
      <w:pPr>
        <w:pStyle w:val="ListParagraph"/>
        <w:numPr>
          <w:ilvl w:val="1"/>
          <w:numId w:val="1"/>
        </w:numPr>
        <w:spacing w:after="0" w:line="240" w:lineRule="auto"/>
      </w:pPr>
      <w:r w:rsidRPr="00E41E32">
        <w:t>CARES act and decisions made around that – what does that mean for us and the customers?</w:t>
      </w:r>
    </w:p>
    <w:p w14:paraId="042E5C48" w14:textId="77777777" w:rsidR="00E41E32" w:rsidRPr="00E41E32" w:rsidRDefault="00E41E32" w:rsidP="00E41E32">
      <w:pPr>
        <w:pStyle w:val="ListParagraph"/>
        <w:numPr>
          <w:ilvl w:val="1"/>
          <w:numId w:val="1"/>
        </w:numPr>
        <w:spacing w:after="0" w:line="240" w:lineRule="auto"/>
      </w:pPr>
      <w:r w:rsidRPr="00E41E32">
        <w:t>Congress passed 5500-page extension of the CARES act, has a focus on extending UI benefits</w:t>
      </w:r>
    </w:p>
    <w:p w14:paraId="0196D7BA" w14:textId="77777777" w:rsidR="00E41E32" w:rsidRPr="00E41E32" w:rsidRDefault="00E41E32" w:rsidP="00E41E32">
      <w:pPr>
        <w:pStyle w:val="ListParagraph"/>
        <w:numPr>
          <w:ilvl w:val="2"/>
          <w:numId w:val="1"/>
        </w:numPr>
        <w:spacing w:after="0" w:line="240" w:lineRule="auto"/>
      </w:pPr>
      <w:r w:rsidRPr="00E41E32">
        <w:t>Extends Pandemic Unemployment Assistance Act by 11 weeks – from 39 weeks to 50 weeks</w:t>
      </w:r>
    </w:p>
    <w:p w14:paraId="12DEBC6F" w14:textId="77777777" w:rsidR="00E41E32" w:rsidRPr="00E41E32" w:rsidRDefault="00E41E32" w:rsidP="00E41E32">
      <w:pPr>
        <w:pStyle w:val="ListParagraph"/>
        <w:numPr>
          <w:ilvl w:val="2"/>
          <w:numId w:val="1"/>
        </w:numPr>
        <w:spacing w:after="0" w:line="240" w:lineRule="auto"/>
      </w:pPr>
      <w:r w:rsidRPr="00E41E32">
        <w:t>Extends PEUC by 11 weeks – from 13 to 24 weeks</w:t>
      </w:r>
    </w:p>
    <w:p w14:paraId="05EFBB35" w14:textId="77777777" w:rsidR="00E41E32" w:rsidRPr="00E41E32" w:rsidRDefault="00E41E32" w:rsidP="00E41E32">
      <w:pPr>
        <w:pStyle w:val="ListParagraph"/>
        <w:numPr>
          <w:ilvl w:val="2"/>
          <w:numId w:val="1"/>
        </w:numPr>
        <w:spacing w:after="0" w:line="240" w:lineRule="auto"/>
      </w:pPr>
      <w:r w:rsidRPr="00E41E32">
        <w:t>Additional “cash” in extension – was previously $600 but will be $300</w:t>
      </w:r>
    </w:p>
    <w:p w14:paraId="58ED86CE" w14:textId="77777777" w:rsidR="00E41E32" w:rsidRPr="00E41E32" w:rsidRDefault="00E41E32" w:rsidP="00E41E32">
      <w:pPr>
        <w:pStyle w:val="ListParagraph"/>
        <w:numPr>
          <w:ilvl w:val="2"/>
          <w:numId w:val="1"/>
        </w:numPr>
        <w:spacing w:after="0" w:line="240" w:lineRule="auto"/>
      </w:pPr>
      <w:r w:rsidRPr="00E41E32">
        <w:t>Extends Shared Work program</w:t>
      </w:r>
    </w:p>
    <w:p w14:paraId="2B5964EA" w14:textId="77777777" w:rsidR="00E41E32" w:rsidRPr="00E41E32" w:rsidRDefault="00E41E32" w:rsidP="00E41E32">
      <w:pPr>
        <w:pStyle w:val="ListParagraph"/>
        <w:numPr>
          <w:ilvl w:val="2"/>
          <w:numId w:val="1"/>
        </w:numPr>
        <w:spacing w:after="0" w:line="240" w:lineRule="auto"/>
      </w:pPr>
      <w:r w:rsidRPr="00E41E32">
        <w:t>Maintains waiver of wait week for unemployment claims</w:t>
      </w:r>
    </w:p>
    <w:p w14:paraId="1F813F86" w14:textId="77777777" w:rsidR="00E41E32" w:rsidRPr="00E41E32" w:rsidRDefault="00E41E32" w:rsidP="00E41E32">
      <w:pPr>
        <w:pStyle w:val="ListParagraph"/>
        <w:numPr>
          <w:ilvl w:val="2"/>
          <w:numId w:val="1"/>
        </w:numPr>
        <w:spacing w:after="0" w:line="240" w:lineRule="auto"/>
      </w:pPr>
      <w:r w:rsidRPr="00E41E32">
        <w:t>Higher screening/verification for qualifying for this assistance</w:t>
      </w:r>
    </w:p>
    <w:p w14:paraId="3C6EBB57" w14:textId="77777777" w:rsidR="00E41E32" w:rsidRPr="00E41E32" w:rsidRDefault="00E41E32" w:rsidP="00E41E32">
      <w:pPr>
        <w:pStyle w:val="ListParagraph"/>
        <w:numPr>
          <w:ilvl w:val="1"/>
          <w:numId w:val="1"/>
        </w:numPr>
        <w:spacing w:after="0" w:line="240" w:lineRule="auto"/>
      </w:pPr>
      <w:r w:rsidRPr="00E41E32">
        <w:t>Extension will go to at least March 12: clients can receive benefits through March 12, but if on that date the maximum weeks payable not reached, could go as far as April 10 (previous deadline was 12/26)</w:t>
      </w:r>
    </w:p>
    <w:p w14:paraId="7F15D344" w14:textId="77777777" w:rsidR="00E41E32" w:rsidRPr="00E41E32" w:rsidRDefault="00E41E32" w:rsidP="00E41E32">
      <w:pPr>
        <w:pStyle w:val="ListParagraph"/>
        <w:numPr>
          <w:ilvl w:val="1"/>
          <w:numId w:val="1"/>
        </w:numPr>
        <w:spacing w:after="0" w:line="240" w:lineRule="auto"/>
      </w:pPr>
      <w:r w:rsidRPr="00E41E32">
        <w:t>Will be waiting from DOL federal guidance policy letter (UIPL) for requirements to implement these extensions and all the documentation part of that</w:t>
      </w:r>
    </w:p>
    <w:p w14:paraId="5AF9460E" w14:textId="16C4621A" w:rsidR="00335313" w:rsidRPr="00E41E32" w:rsidRDefault="00335313" w:rsidP="003477AE">
      <w:pPr>
        <w:pStyle w:val="ListParagraph"/>
        <w:numPr>
          <w:ilvl w:val="1"/>
          <w:numId w:val="1"/>
        </w:numPr>
        <w:spacing w:after="0" w:line="240" w:lineRule="auto"/>
      </w:pPr>
      <w:r w:rsidRPr="00E41E32">
        <w:t>Job search</w:t>
      </w:r>
      <w:r w:rsidR="009041FD" w:rsidRPr="00E41E32">
        <w:t xml:space="preserve"> information found here</w:t>
      </w:r>
      <w:r w:rsidRPr="00E41E32">
        <w:t xml:space="preserve">  </w:t>
      </w:r>
      <w:hyperlink r:id="rId16" w:history="1">
        <w:r w:rsidRPr="00E41E32">
          <w:rPr>
            <w:rStyle w:val="Hyperlink"/>
          </w:rPr>
          <w:t>https://esd.wa.gov/unemployment/job-search-requirements</w:t>
        </w:r>
      </w:hyperlink>
      <w:r w:rsidRPr="00E41E32">
        <w:t xml:space="preserve"> </w:t>
      </w:r>
      <w:r w:rsidR="0047212E" w:rsidRPr="00E41E32">
        <w:t>/</w:t>
      </w:r>
    </w:p>
    <w:p w14:paraId="418513DF" w14:textId="77777777" w:rsidR="00501371" w:rsidRDefault="00501371" w:rsidP="00501371">
      <w:pPr>
        <w:pStyle w:val="ListParagraph"/>
        <w:spacing w:after="0" w:line="240" w:lineRule="auto"/>
        <w:ind w:left="1440"/>
      </w:pPr>
    </w:p>
    <w:p w14:paraId="332B94A4" w14:textId="424A900D" w:rsidR="00C4797A" w:rsidRPr="00E41E32" w:rsidRDefault="00C4797A" w:rsidP="003477AE">
      <w:pPr>
        <w:pStyle w:val="ListParagraph"/>
        <w:numPr>
          <w:ilvl w:val="1"/>
          <w:numId w:val="1"/>
        </w:numPr>
        <w:spacing w:after="0" w:line="240" w:lineRule="auto"/>
      </w:pPr>
      <w:r w:rsidRPr="00E41E32">
        <w:t xml:space="preserve">Here is the information to provide feedback on Work Search </w:t>
      </w:r>
      <w:r w:rsidR="00172362" w:rsidRPr="00E41E3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0E903B48" w14:textId="77777777" w:rsidR="00E0460F" w:rsidRPr="00E0460F" w:rsidRDefault="00E0460F" w:rsidP="00E0460F">
      <w:pPr>
        <w:pStyle w:val="NormalWeb"/>
        <w:spacing w:before="0" w:beforeAutospacing="0" w:after="150" w:afterAutospacing="0"/>
        <w:rPr>
          <w:rFonts w:asciiTheme="minorHAnsi" w:hAnsiTheme="minorHAnsi" w:cstheme="minorHAnsi"/>
          <w:sz w:val="22"/>
          <w:szCs w:val="22"/>
        </w:rPr>
      </w:pPr>
      <w:r w:rsidRPr="00E0460F">
        <w:rPr>
          <w:rStyle w:val="Strong"/>
          <w:rFonts w:asciiTheme="minorHAnsi" w:hAnsiTheme="minorHAnsi" w:cstheme="minorHAnsi"/>
          <w:b w:val="0"/>
          <w:bCs w:val="0"/>
          <w:sz w:val="22"/>
          <w:szCs w:val="22"/>
        </w:rPr>
        <w:t>All initial unemployment claims and continued claims decreased during the week of January 3 – January 9</w:t>
      </w:r>
    </w:p>
    <w:p w14:paraId="4E3EE6A3" w14:textId="5B8B1677" w:rsidR="00E0460F" w:rsidRPr="00E0460F" w:rsidRDefault="00E0460F" w:rsidP="00E0460F">
      <w:pPr>
        <w:pStyle w:val="NormalWeb"/>
        <w:spacing w:before="0" w:beforeAutospacing="0" w:after="150" w:afterAutospacing="0"/>
        <w:rPr>
          <w:rFonts w:asciiTheme="minorHAnsi" w:hAnsiTheme="minorHAnsi" w:cstheme="minorHAnsi"/>
          <w:sz w:val="22"/>
          <w:szCs w:val="22"/>
        </w:rPr>
      </w:pPr>
      <w:r w:rsidRPr="00E0460F">
        <w:rPr>
          <w:rFonts w:asciiTheme="minorHAnsi" w:hAnsiTheme="minorHAnsi" w:cstheme="minorHAnsi"/>
          <w:sz w:val="22"/>
          <w:szCs w:val="22"/>
        </w:rPr>
        <w:t>During the week of January 3-9, there were 27,147 initial regular unemployment claims (down 8.4 percent from the prior week) and 515,561 total claims for all unemployment benefit categories (down 7.5 percent from the prior week) filed by Washingtonians, according to the Employment Security Department (ESD).</w:t>
      </w:r>
    </w:p>
    <w:p w14:paraId="5E22DEDE" w14:textId="77777777" w:rsidR="00E0460F" w:rsidRPr="00E0460F" w:rsidRDefault="00E0460F" w:rsidP="00E0460F">
      <w:pPr>
        <w:numPr>
          <w:ilvl w:val="0"/>
          <w:numId w:val="25"/>
        </w:numPr>
        <w:spacing w:after="105" w:line="240" w:lineRule="auto"/>
        <w:rPr>
          <w:rFonts w:eastAsia="Times New Roman" w:cstheme="minorHAnsi"/>
        </w:rPr>
      </w:pPr>
      <w:r w:rsidRPr="00E0460F">
        <w:rPr>
          <w:rFonts w:eastAsia="Times New Roman" w:cstheme="minorHAnsi"/>
        </w:rPr>
        <w:t>Initial regular claims applications remain at elevated levels and are at 203 percent above last year’s weekly new claims applications.</w:t>
      </w:r>
    </w:p>
    <w:p w14:paraId="7ACCDAD0" w14:textId="77777777" w:rsidR="00E0460F" w:rsidRPr="00E0460F" w:rsidRDefault="00E0460F" w:rsidP="00E0460F">
      <w:pPr>
        <w:numPr>
          <w:ilvl w:val="0"/>
          <w:numId w:val="25"/>
        </w:numPr>
        <w:spacing w:after="105" w:line="240" w:lineRule="auto"/>
        <w:rPr>
          <w:rFonts w:eastAsia="Times New Roman" w:cstheme="minorHAnsi"/>
        </w:rPr>
      </w:pPr>
      <w:r w:rsidRPr="00E0460F">
        <w:rPr>
          <w:rFonts w:eastAsia="Times New Roman" w:cstheme="minorHAnsi"/>
        </w:rPr>
        <w:t>Initial claims for regular unemployment, Pandemic Unemployment Assistance (PUA), Pandemic Emergency Unemployment Compensation (PEUC), and continued/ongoing claims for regular benefits all decreased over the week.</w:t>
      </w:r>
    </w:p>
    <w:p w14:paraId="1FF35A8C" w14:textId="77777777" w:rsidR="00E0460F" w:rsidRPr="00E0460F" w:rsidRDefault="00E0460F" w:rsidP="00E0460F">
      <w:pPr>
        <w:numPr>
          <w:ilvl w:val="0"/>
          <w:numId w:val="25"/>
        </w:numPr>
        <w:spacing w:after="105" w:line="240" w:lineRule="auto"/>
        <w:rPr>
          <w:rFonts w:eastAsia="Times New Roman" w:cstheme="minorHAnsi"/>
        </w:rPr>
      </w:pPr>
      <w:r w:rsidRPr="00E0460F">
        <w:rPr>
          <w:rFonts w:eastAsia="Times New Roman" w:cstheme="minorHAnsi"/>
        </w:rPr>
        <w:t>Reductions in seasonal layoffs in construction and agriculture drove a decrease in new regular jobless claims last week. Regular initial claims in the construction sector decreased by 1,742 over the week to 3,199 total regular initial claims, while initial claims in the Agriculture, forestry, fishing and hunting sector decreased by 422 over the week to 739 initial claims.</w:t>
      </w:r>
    </w:p>
    <w:p w14:paraId="55E55F6F" w14:textId="77777777" w:rsidR="00E0460F" w:rsidRPr="00E0460F" w:rsidRDefault="00E0460F" w:rsidP="00E0460F">
      <w:pPr>
        <w:pStyle w:val="NormalWeb"/>
        <w:spacing w:before="0" w:beforeAutospacing="0" w:after="150" w:afterAutospacing="0"/>
        <w:rPr>
          <w:rFonts w:asciiTheme="minorHAnsi" w:eastAsiaTheme="minorHAnsi" w:hAnsiTheme="minorHAnsi" w:cstheme="minorHAnsi"/>
          <w:sz w:val="22"/>
          <w:szCs w:val="22"/>
        </w:rPr>
      </w:pPr>
      <w:r w:rsidRPr="00E0460F">
        <w:rPr>
          <w:rFonts w:asciiTheme="minorHAnsi" w:hAnsiTheme="minorHAnsi" w:cstheme="minorHAnsi"/>
          <w:sz w:val="22"/>
          <w:szCs w:val="22"/>
        </w:rPr>
        <w:t xml:space="preserve">In the week ending January 9, ESD paid out over $146.8 million for 310,021 individual claims. Since the crisis began in March, ESD has paid more than $13.5 billion in benefits to over a million Washingtonians. </w:t>
      </w:r>
    </w:p>
    <w:p w14:paraId="62405441" w14:textId="133D9FA9" w:rsidR="00DB09B8" w:rsidRPr="003E6832"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 xml:space="preserve">ESD.wa.gov or ESD Facebook page  </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8" w:history="1">
        <w:r w:rsidRPr="0022546C">
          <w:rPr>
            <w:rStyle w:val="Hyperlink"/>
            <w:rFonts w:cstheme="minorHAnsi"/>
          </w:rPr>
          <w:t>Check list: things to try before submitting a service/remedy ticket</w:t>
        </w:r>
      </w:hyperlink>
      <w:r>
        <w:rPr>
          <w:rFonts w:cstheme="minorHAnsi"/>
        </w:rPr>
        <w:t xml:space="preserve">” </w:t>
      </w:r>
    </w:p>
    <w:p w14:paraId="38F2EFF7" w14:textId="420D194D" w:rsidR="000421CF" w:rsidRPr="003E6832" w:rsidRDefault="00C11AE8" w:rsidP="007628AB">
      <w:pPr>
        <w:pStyle w:val="ListParagraph"/>
        <w:numPr>
          <w:ilvl w:val="0"/>
          <w:numId w:val="1"/>
        </w:numPr>
        <w:rPr>
          <w:rFonts w:cstheme="minorHAnsi"/>
        </w:rPr>
      </w:pPr>
      <w:r w:rsidRPr="00C11AE8">
        <w:t xml:space="preserve">Visit this page on the WPC site to submit a service request: </w:t>
      </w:r>
      <w:hyperlink r:id="rId19"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20"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22"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5EBB14D8" w14:textId="149DD39B" w:rsidR="00114BFF" w:rsidRDefault="00114BFF" w:rsidP="00114BFF">
      <w:pPr>
        <w:pStyle w:val="ListParagraph"/>
        <w:numPr>
          <w:ilvl w:val="0"/>
          <w:numId w:val="3"/>
        </w:numPr>
      </w:pPr>
      <w:r>
        <w:t>WSWA Virtual services to assist job seekers/employers to sharpen skills. There are many tools on WSWA but here are a couple of my favorites!</w:t>
      </w:r>
    </w:p>
    <w:p w14:paraId="05CB9DB4" w14:textId="6136FCAD" w:rsidR="00114BFF" w:rsidRDefault="00114BFF" w:rsidP="00114BFF">
      <w:pPr>
        <w:pStyle w:val="ListParagraph"/>
        <w:ind w:left="1440"/>
      </w:pPr>
      <w:r>
        <w:t>Check out these virtual classes under Resources&gt;Training and other programs.</w:t>
      </w:r>
    </w:p>
    <w:p w14:paraId="158873A8" w14:textId="77777777" w:rsidR="00114BFF" w:rsidRDefault="00114BFF" w:rsidP="00114BFF">
      <w:pPr>
        <w:pStyle w:val="ListParagraph"/>
        <w:ind w:left="1440"/>
      </w:pPr>
    </w:p>
    <w:p w14:paraId="38B79A0B" w14:textId="77777777" w:rsidR="00114BFF" w:rsidRDefault="00114BFF" w:rsidP="00114BFF">
      <w:pPr>
        <w:pStyle w:val="ListParagraph"/>
      </w:pPr>
      <w:r>
        <w:rPr>
          <w:noProof/>
        </w:rPr>
        <w:drawing>
          <wp:inline distT="0" distB="0" distL="0" distR="0" wp14:anchorId="2BBD8762" wp14:editId="20FF865B">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E19F377" w14:textId="77777777" w:rsidR="00114BFF" w:rsidRDefault="00114BFF" w:rsidP="00114BFF">
      <w:pPr>
        <w:pStyle w:val="ListParagraph"/>
      </w:pPr>
    </w:p>
    <w:p w14:paraId="645B9960" w14:textId="769D5D87"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24"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1247CA" w:rsidP="00E45BB7">
      <w:pPr>
        <w:pStyle w:val="ListParagraph"/>
        <w:numPr>
          <w:ilvl w:val="1"/>
          <w:numId w:val="1"/>
        </w:numPr>
      </w:pPr>
      <w:hyperlink r:id="rId25"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1247CA" w:rsidP="001F38C4">
      <w:pPr>
        <w:numPr>
          <w:ilvl w:val="0"/>
          <w:numId w:val="5"/>
        </w:numPr>
        <w:tabs>
          <w:tab w:val="clear" w:pos="720"/>
          <w:tab w:val="num" w:pos="1080"/>
        </w:tabs>
        <w:spacing w:line="252" w:lineRule="auto"/>
        <w:ind w:left="1800"/>
        <w:contextualSpacing/>
      </w:pPr>
      <w:hyperlink r:id="rId26" w:history="1">
        <w:r w:rsidR="00E45BB7">
          <w:rPr>
            <w:rStyle w:val="Hyperlink"/>
          </w:rPr>
          <w:t>Employee FAQs</w:t>
        </w:r>
      </w:hyperlink>
    </w:p>
    <w:p w14:paraId="33316D00" w14:textId="77777777" w:rsidR="00E45BB7" w:rsidRDefault="001247CA" w:rsidP="001F38C4">
      <w:pPr>
        <w:numPr>
          <w:ilvl w:val="0"/>
          <w:numId w:val="5"/>
        </w:numPr>
        <w:tabs>
          <w:tab w:val="clear" w:pos="720"/>
          <w:tab w:val="num" w:pos="1080"/>
        </w:tabs>
        <w:spacing w:line="252" w:lineRule="auto"/>
        <w:ind w:left="1800"/>
        <w:contextualSpacing/>
      </w:pPr>
      <w:hyperlink r:id="rId27" w:history="1">
        <w:r w:rsidR="00E45BB7">
          <w:rPr>
            <w:rStyle w:val="Hyperlink"/>
          </w:rPr>
          <w:t>Employee instructional videos</w:t>
        </w:r>
      </w:hyperlink>
    </w:p>
    <w:p w14:paraId="0A2F782A" w14:textId="77777777" w:rsidR="00E45BB7" w:rsidRDefault="001247CA" w:rsidP="001F38C4">
      <w:pPr>
        <w:numPr>
          <w:ilvl w:val="0"/>
          <w:numId w:val="5"/>
        </w:numPr>
        <w:tabs>
          <w:tab w:val="clear" w:pos="720"/>
          <w:tab w:val="num" w:pos="1080"/>
        </w:tabs>
        <w:spacing w:line="252" w:lineRule="auto"/>
        <w:ind w:left="1800"/>
        <w:contextualSpacing/>
      </w:pPr>
      <w:hyperlink r:id="rId28"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9"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53444" cy="1742802"/>
                    </a:xfrm>
                    <a:prstGeom prst="rect">
                      <a:avLst/>
                    </a:prstGeom>
                  </pic:spPr>
                </pic:pic>
              </a:graphicData>
            </a:graphic>
          </wp:inline>
        </w:drawing>
      </w:r>
    </w:p>
    <w:p w14:paraId="3FE07CAF" w14:textId="5D1D28F4" w:rsidR="00624C84" w:rsidRDefault="007837AC" w:rsidP="006A7A83">
      <w:pPr>
        <w:ind w:left="1440"/>
      </w:pPr>
      <w:bookmarkStart w:id="0" w:name="Beforesubmittingservicerequest"/>
      <w:bookmarkEnd w:id="0"/>
      <w:r>
        <w:rPr>
          <w:b/>
          <w:bCs/>
        </w:rPr>
        <w:t xml:space="preserve">                </w:t>
      </w:r>
    </w:p>
    <w:p w14:paraId="1109C1AE" w14:textId="7A6B8734" w:rsidR="00C04A01" w:rsidRDefault="00FB3094" w:rsidP="00D17CF1">
      <w:pPr>
        <w:spacing w:after="0"/>
        <w:rPr>
          <w:b/>
        </w:rPr>
      </w:pPr>
      <w:r w:rsidRPr="00FB3094">
        <w:rPr>
          <w:b/>
        </w:rPr>
        <w:t>CHAT</w:t>
      </w:r>
    </w:p>
    <w:p w14:paraId="2F65C7E2" w14:textId="6B6AE49A" w:rsidR="004B4D73" w:rsidRDefault="004B4D73" w:rsidP="006E268D">
      <w:pPr>
        <w:tabs>
          <w:tab w:val="left" w:pos="2760"/>
        </w:tabs>
        <w:spacing w:after="0"/>
        <w:rPr>
          <w:color w:val="C00000"/>
        </w:rPr>
      </w:pPr>
    </w:p>
    <w:p w14:paraId="7ED0D02B" w14:textId="77777777" w:rsidR="00DA6CB4" w:rsidRDefault="00DA6CB4"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2182C408" w:rsidR="00AB6D65" w:rsidRDefault="00C84D41" w:rsidP="006E268D">
      <w:pPr>
        <w:tabs>
          <w:tab w:val="left" w:pos="2760"/>
        </w:tabs>
        <w:spacing w:after="0"/>
        <w:rPr>
          <w:b/>
        </w:rPr>
      </w:pPr>
      <w:r>
        <w:rPr>
          <w:b/>
        </w:rPr>
        <w:t>ATTENDEES</w:t>
      </w:r>
      <w:r w:rsidR="00886817">
        <w:rPr>
          <w:b/>
        </w:rPr>
        <w:t xml:space="preserve">  </w:t>
      </w:r>
      <w:r w:rsidR="00886817" w:rsidRPr="00886817">
        <w:rPr>
          <w:b/>
          <w:color w:val="FF0000"/>
        </w:rPr>
        <w:t>This meeting was cancelled due to power outage</w:t>
      </w:r>
    </w:p>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0"/>
  </w:num>
  <w:num w:numId="5">
    <w:abstractNumId w:val="10"/>
  </w:num>
  <w:num w:numId="6">
    <w:abstractNumId w:val="13"/>
  </w:num>
  <w:num w:numId="7">
    <w:abstractNumId w:val="12"/>
  </w:num>
  <w:num w:numId="8">
    <w:abstractNumId w:val="17"/>
  </w:num>
  <w:num w:numId="9">
    <w:abstractNumId w:val="11"/>
  </w:num>
  <w:num w:numId="10">
    <w:abstractNumId w:val="1"/>
  </w:num>
  <w:num w:numId="11">
    <w:abstractNumId w:val="11"/>
  </w:num>
  <w:num w:numId="12">
    <w:abstractNumId w:val="1"/>
  </w:num>
  <w:num w:numId="13">
    <w:abstractNumId w:val="6"/>
  </w:num>
  <w:num w:numId="14">
    <w:abstractNumId w:val="18"/>
  </w:num>
  <w:num w:numId="15">
    <w:abstractNumId w:val="2"/>
  </w:num>
  <w:num w:numId="16">
    <w:abstractNumId w:val="20"/>
  </w:num>
  <w:num w:numId="17">
    <w:abstractNumId w:val="14"/>
  </w:num>
  <w:num w:numId="18">
    <w:abstractNumId w:val="3"/>
  </w:num>
  <w:num w:numId="19">
    <w:abstractNumId w:val="4"/>
  </w:num>
  <w:num w:numId="20">
    <w:abstractNumId w:val="9"/>
  </w:num>
  <w:num w:numId="21">
    <w:abstractNumId w:val="16"/>
  </w:num>
  <w:num w:numId="22">
    <w:abstractNumId w:val="7"/>
  </w:num>
  <w:num w:numId="23">
    <w:abstractNumId w:val="5"/>
  </w:num>
  <w:num w:numId="24">
    <w:abstractNumId w:val="21"/>
  </w:num>
  <w:num w:numId="25">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DD1"/>
    <w:rsid w:val="0001695F"/>
    <w:rsid w:val="000204EF"/>
    <w:rsid w:val="0002374F"/>
    <w:rsid w:val="00023FFA"/>
    <w:rsid w:val="0003347A"/>
    <w:rsid w:val="00037F10"/>
    <w:rsid w:val="000421CF"/>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D53F3"/>
    <w:rsid w:val="000E4580"/>
    <w:rsid w:val="000F3E5C"/>
    <w:rsid w:val="000F75E3"/>
    <w:rsid w:val="000F7F0B"/>
    <w:rsid w:val="00102357"/>
    <w:rsid w:val="00103EB8"/>
    <w:rsid w:val="001050E4"/>
    <w:rsid w:val="00105B25"/>
    <w:rsid w:val="00105D50"/>
    <w:rsid w:val="00105EFC"/>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65AA"/>
    <w:rsid w:val="001C1A66"/>
    <w:rsid w:val="001C1B28"/>
    <w:rsid w:val="001C2938"/>
    <w:rsid w:val="001C36B9"/>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46C"/>
    <w:rsid w:val="00225674"/>
    <w:rsid w:val="00225FF9"/>
    <w:rsid w:val="00230245"/>
    <w:rsid w:val="00231F10"/>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20E"/>
    <w:rsid w:val="002D6698"/>
    <w:rsid w:val="002E587C"/>
    <w:rsid w:val="002E7EC1"/>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2B94"/>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29F0"/>
    <w:rsid w:val="004E2DB5"/>
    <w:rsid w:val="004E32E8"/>
    <w:rsid w:val="004E44FE"/>
    <w:rsid w:val="004E51E6"/>
    <w:rsid w:val="004E648B"/>
    <w:rsid w:val="004E7C16"/>
    <w:rsid w:val="004F0BBC"/>
    <w:rsid w:val="004F2C43"/>
    <w:rsid w:val="00501371"/>
    <w:rsid w:val="00502C7A"/>
    <w:rsid w:val="00504C4F"/>
    <w:rsid w:val="00505A70"/>
    <w:rsid w:val="005104BD"/>
    <w:rsid w:val="0051079D"/>
    <w:rsid w:val="0051266B"/>
    <w:rsid w:val="005163B9"/>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72FFC"/>
    <w:rsid w:val="006838CA"/>
    <w:rsid w:val="006933F7"/>
    <w:rsid w:val="00695723"/>
    <w:rsid w:val="006A1E8A"/>
    <w:rsid w:val="006A5728"/>
    <w:rsid w:val="006A719E"/>
    <w:rsid w:val="006A7A83"/>
    <w:rsid w:val="006B11CB"/>
    <w:rsid w:val="006B2F31"/>
    <w:rsid w:val="006C09C8"/>
    <w:rsid w:val="006C0AC7"/>
    <w:rsid w:val="006C13AB"/>
    <w:rsid w:val="006C1DFA"/>
    <w:rsid w:val="006C506E"/>
    <w:rsid w:val="006D30DC"/>
    <w:rsid w:val="006D3C1D"/>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2C64"/>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40C09"/>
    <w:rsid w:val="0084416D"/>
    <w:rsid w:val="00847955"/>
    <w:rsid w:val="00850C1B"/>
    <w:rsid w:val="0085458A"/>
    <w:rsid w:val="008549A6"/>
    <w:rsid w:val="00856D97"/>
    <w:rsid w:val="00857B26"/>
    <w:rsid w:val="00860157"/>
    <w:rsid w:val="008627EF"/>
    <w:rsid w:val="00864058"/>
    <w:rsid w:val="00865C2A"/>
    <w:rsid w:val="008706F9"/>
    <w:rsid w:val="008710D5"/>
    <w:rsid w:val="00871750"/>
    <w:rsid w:val="008759E5"/>
    <w:rsid w:val="0087731F"/>
    <w:rsid w:val="00886817"/>
    <w:rsid w:val="00887B15"/>
    <w:rsid w:val="00891072"/>
    <w:rsid w:val="00892772"/>
    <w:rsid w:val="008A00F8"/>
    <w:rsid w:val="008A2429"/>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501D"/>
    <w:rsid w:val="008D5CF9"/>
    <w:rsid w:val="008E004A"/>
    <w:rsid w:val="008E0820"/>
    <w:rsid w:val="008E0CF7"/>
    <w:rsid w:val="008E1205"/>
    <w:rsid w:val="008E2897"/>
    <w:rsid w:val="008E56A1"/>
    <w:rsid w:val="008E699F"/>
    <w:rsid w:val="008E6E4F"/>
    <w:rsid w:val="008E7F32"/>
    <w:rsid w:val="008F294C"/>
    <w:rsid w:val="008F2FF7"/>
    <w:rsid w:val="008F5A62"/>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1CAE"/>
    <w:rsid w:val="00952EC3"/>
    <w:rsid w:val="00954E97"/>
    <w:rsid w:val="00955C74"/>
    <w:rsid w:val="009561D5"/>
    <w:rsid w:val="00957A42"/>
    <w:rsid w:val="00960D23"/>
    <w:rsid w:val="00963AE7"/>
    <w:rsid w:val="00964263"/>
    <w:rsid w:val="00965F27"/>
    <w:rsid w:val="00966479"/>
    <w:rsid w:val="00966C05"/>
    <w:rsid w:val="00967E6B"/>
    <w:rsid w:val="00970DD1"/>
    <w:rsid w:val="00971E48"/>
    <w:rsid w:val="00980D99"/>
    <w:rsid w:val="00985FC8"/>
    <w:rsid w:val="00986747"/>
    <w:rsid w:val="00987A7C"/>
    <w:rsid w:val="009A1504"/>
    <w:rsid w:val="009A21EE"/>
    <w:rsid w:val="009A3EEB"/>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3AAE"/>
    <w:rsid w:val="009E436F"/>
    <w:rsid w:val="009E4B5F"/>
    <w:rsid w:val="009F0780"/>
    <w:rsid w:val="009F2258"/>
    <w:rsid w:val="009F3FCF"/>
    <w:rsid w:val="009F70E9"/>
    <w:rsid w:val="009F75B8"/>
    <w:rsid w:val="00A00FAF"/>
    <w:rsid w:val="00A01AF6"/>
    <w:rsid w:val="00A03443"/>
    <w:rsid w:val="00A03759"/>
    <w:rsid w:val="00A042FB"/>
    <w:rsid w:val="00A05BDB"/>
    <w:rsid w:val="00A12303"/>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3E89"/>
    <w:rsid w:val="00C2633E"/>
    <w:rsid w:val="00C26B1F"/>
    <w:rsid w:val="00C3204E"/>
    <w:rsid w:val="00C34C36"/>
    <w:rsid w:val="00C3632E"/>
    <w:rsid w:val="00C44795"/>
    <w:rsid w:val="00C4797A"/>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A705D"/>
    <w:rsid w:val="00CB0650"/>
    <w:rsid w:val="00CB22D9"/>
    <w:rsid w:val="00CB232A"/>
    <w:rsid w:val="00CB7EF1"/>
    <w:rsid w:val="00CC1086"/>
    <w:rsid w:val="00CD08FC"/>
    <w:rsid w:val="00CD12C0"/>
    <w:rsid w:val="00CD24EA"/>
    <w:rsid w:val="00CD29D2"/>
    <w:rsid w:val="00CD56D8"/>
    <w:rsid w:val="00CD6DD9"/>
    <w:rsid w:val="00CF0855"/>
    <w:rsid w:val="00CF0951"/>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068E"/>
    <w:rsid w:val="00D56F27"/>
    <w:rsid w:val="00D5798B"/>
    <w:rsid w:val="00D658C9"/>
    <w:rsid w:val="00D66672"/>
    <w:rsid w:val="00D67007"/>
    <w:rsid w:val="00D6784D"/>
    <w:rsid w:val="00D70561"/>
    <w:rsid w:val="00D77684"/>
    <w:rsid w:val="00D801DB"/>
    <w:rsid w:val="00D84ACB"/>
    <w:rsid w:val="00D84F24"/>
    <w:rsid w:val="00D85AD3"/>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460F"/>
    <w:rsid w:val="00E071CE"/>
    <w:rsid w:val="00E10F20"/>
    <w:rsid w:val="00E14A45"/>
    <w:rsid w:val="00E1542D"/>
    <w:rsid w:val="00E20054"/>
    <w:rsid w:val="00E34434"/>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6F6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intro_enhancements" TargetMode="External"/><Relationship Id="rId18"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6" Type="http://schemas.openxmlformats.org/officeDocument/2006/relationships/hyperlink" Target="https://esd.wa.gov/SharedWork/Claimant-FAQ" TargetMode="Externa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wpc.wa.gov/tech/techrefresh" TargetMode="External"/><Relationship Id="rId17" Type="http://schemas.openxmlformats.org/officeDocument/2006/relationships/image" Target="media/image2.png"/><Relationship Id="rId25" Type="http://schemas.openxmlformats.org/officeDocument/2006/relationships/hyperlink" Target="http://www.esd.wa.gov/fraud" TargetMode="External"/><Relationship Id="rId2" Type="http://schemas.openxmlformats.org/officeDocument/2006/relationships/customXml" Target="../customXml/item2.xml"/><Relationship Id="rId16" Type="http://schemas.openxmlformats.org/officeDocument/2006/relationships/hyperlink" Target="https://esd.wa.gov/unemployment/job-search-requirements" TargetMode="External"/><Relationship Id="rId20" Type="http://schemas.openxmlformats.org/officeDocument/2006/relationships/hyperlink" Target="mailto:ESDDLITBITechnicalSolutions@ESD.WA.GOV" TargetMode="External"/><Relationship Id="rId29" Type="http://schemas.openxmlformats.org/officeDocument/2006/relationships/hyperlink" Target="http://insideesd.wa.gov/services/i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24" Type="http://schemas.openxmlformats.org/officeDocument/2006/relationships/hyperlink" Target="https://wpc.wa.gov/te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image" Target="media/image3.png"/><Relationship Id="rId28" Type="http://schemas.openxmlformats.org/officeDocument/2006/relationships/hyperlink" Target="https://esdorchardstorage.blob.core.windows.net/esdwa/Default/ESDWAGOV/about-employees/shared-work/UI-Weekly-Claim-Presentation-4-28.pdf" TargetMode="External"/><Relationship Id="rId10" Type="http://schemas.openxmlformats.org/officeDocument/2006/relationships/hyperlink" Target="https://wpc.wa.gov/intro_enhancements" TargetMode="External"/><Relationship Id="rId19" Type="http://schemas.openxmlformats.org/officeDocument/2006/relationships/hyperlink" Target="https://wpc.wa.gov/tech/issu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security" TargetMode="External"/><Relationship Id="rId22" Type="http://schemas.openxmlformats.org/officeDocument/2006/relationships/hyperlink" Target="https://wpc.wa.gov/tech" TargetMode="External"/><Relationship Id="rId27" Type="http://schemas.openxmlformats.org/officeDocument/2006/relationships/hyperlink" Target="https://esd.wa.gov/SharedWork/library"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8C536B15-EA7A-430E-BE49-C367CF87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8</cp:revision>
  <dcterms:created xsi:type="dcterms:W3CDTF">2021-01-11T16:43:00Z</dcterms:created>
  <dcterms:modified xsi:type="dcterms:W3CDTF">2021-01-14T23:02:00Z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