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C23C" w14:textId="7DF74E22" w:rsidR="00FA00B0" w:rsidRPr="00CB1C59" w:rsidRDefault="00FA00B0" w:rsidP="00590F36">
      <w:pPr>
        <w:rPr>
          <w:b/>
          <w:bCs/>
        </w:rPr>
      </w:pPr>
      <w:r w:rsidRPr="00CB1C59">
        <w:rPr>
          <w:b/>
          <w:bCs/>
        </w:rPr>
        <w:t>R</w:t>
      </w:r>
      <w:r w:rsidR="00E42C4A">
        <w:rPr>
          <w:b/>
          <w:bCs/>
        </w:rPr>
        <w:t xml:space="preserve">eopening a System Exited </w:t>
      </w:r>
      <w:r w:rsidR="008E60D8">
        <w:rPr>
          <w:b/>
          <w:bCs/>
        </w:rPr>
        <w:t>Program Enrollment</w:t>
      </w:r>
    </w:p>
    <w:p w14:paraId="1402C23D" w14:textId="77777777" w:rsidR="00FA00B0" w:rsidRDefault="00FA00B0" w:rsidP="00590F36"/>
    <w:p w14:paraId="1432BCC6" w14:textId="628E64CC" w:rsidR="00F85FD3" w:rsidRDefault="006B5D13" w:rsidP="00590F36">
      <w:r>
        <w:t>This process is used w</w:t>
      </w:r>
      <w:r w:rsidR="00590F36" w:rsidRPr="00EA0628">
        <w:t>hen a participant has been system</w:t>
      </w:r>
      <w:r w:rsidR="008E60D8">
        <w:t xml:space="preserve"> </w:t>
      </w:r>
      <w:r w:rsidR="00590F36" w:rsidRPr="00EA0628">
        <w:t xml:space="preserve">exited due to </w:t>
      </w:r>
      <w:r>
        <w:t xml:space="preserve">a </w:t>
      </w:r>
      <w:r w:rsidR="00CB1C59">
        <w:t xml:space="preserve">90-day </w:t>
      </w:r>
      <w:r w:rsidR="00590F36" w:rsidRPr="00EA0628">
        <w:t>break in services</w:t>
      </w:r>
      <w:r w:rsidR="00B06994">
        <w:t>.</w:t>
      </w:r>
    </w:p>
    <w:p w14:paraId="1111CAD0" w14:textId="77777777" w:rsidR="00F85FD3" w:rsidRDefault="00F85FD3" w:rsidP="00590F36"/>
    <w:p w14:paraId="1402C23E" w14:textId="739FCDA2" w:rsidR="00590F36" w:rsidRDefault="00F85FD3" w:rsidP="00590F36">
      <w:pPr>
        <w:rPr>
          <w:i/>
          <w:iCs/>
        </w:rPr>
      </w:pPr>
      <w:r w:rsidRPr="00F85FD3">
        <w:rPr>
          <w:b/>
          <w:bCs/>
        </w:rPr>
        <w:t>NOTE</w:t>
      </w:r>
      <w:r>
        <w:t xml:space="preserve">: </w:t>
      </w:r>
      <w:r w:rsidRPr="00F85FD3">
        <w:rPr>
          <w:i/>
          <w:iCs/>
        </w:rPr>
        <w:t xml:space="preserve">This process must be done in 2 consecutive </w:t>
      </w:r>
      <w:r w:rsidR="008E60D8" w:rsidRPr="00F85FD3">
        <w:rPr>
          <w:i/>
          <w:iCs/>
        </w:rPr>
        <w:t>days,</w:t>
      </w:r>
      <w:r w:rsidRPr="00F85FD3">
        <w:rPr>
          <w:i/>
          <w:iCs/>
        </w:rPr>
        <w:t xml:space="preserve"> or the </w:t>
      </w:r>
      <w:r w:rsidR="006B5D13">
        <w:rPr>
          <w:i/>
          <w:iCs/>
        </w:rPr>
        <w:t xml:space="preserve">desired </w:t>
      </w:r>
      <w:r w:rsidRPr="00F85FD3">
        <w:rPr>
          <w:i/>
          <w:iCs/>
        </w:rPr>
        <w:t>P</w:t>
      </w:r>
      <w:r w:rsidR="006B5D13">
        <w:rPr>
          <w:i/>
          <w:iCs/>
        </w:rPr>
        <w:t xml:space="preserve">rogram of </w:t>
      </w:r>
      <w:r w:rsidRPr="00F85FD3">
        <w:rPr>
          <w:i/>
          <w:iCs/>
        </w:rPr>
        <w:t>E</w:t>
      </w:r>
      <w:r w:rsidR="006B5D13">
        <w:rPr>
          <w:i/>
          <w:iCs/>
        </w:rPr>
        <w:t>nrollment (PE)</w:t>
      </w:r>
      <w:r w:rsidRPr="00F85FD3">
        <w:rPr>
          <w:i/>
          <w:iCs/>
        </w:rPr>
        <w:t xml:space="preserve"> will close </w:t>
      </w:r>
      <w:r w:rsidR="008E60D8">
        <w:rPr>
          <w:i/>
          <w:iCs/>
        </w:rPr>
        <w:t xml:space="preserve">again </w:t>
      </w:r>
      <w:r w:rsidRPr="00F85FD3">
        <w:rPr>
          <w:i/>
          <w:iCs/>
        </w:rPr>
        <w:t>at midnight of the second day</w:t>
      </w:r>
      <w:r w:rsidR="00B06994" w:rsidRPr="00F85FD3">
        <w:rPr>
          <w:i/>
          <w:iCs/>
        </w:rPr>
        <w:t>,</w:t>
      </w:r>
      <w:r>
        <w:rPr>
          <w:i/>
          <w:iCs/>
        </w:rPr>
        <w:t xml:space="preserve"> and you will need to start the process over.</w:t>
      </w:r>
    </w:p>
    <w:p w14:paraId="29A2D709" w14:textId="77777777" w:rsidR="00EA1241" w:rsidRDefault="00EA1241" w:rsidP="00590F36">
      <w:pPr>
        <w:rPr>
          <w:i/>
          <w:iCs/>
        </w:rPr>
      </w:pPr>
    </w:p>
    <w:p w14:paraId="18B60171" w14:textId="37509A2B" w:rsidR="00D07F8D" w:rsidRDefault="00EA1241" w:rsidP="00590F36">
      <w:r>
        <w:t>The process starts by logging into ETO</w:t>
      </w:r>
      <w:r w:rsidR="0047523F">
        <w:t>, find your participant</w:t>
      </w:r>
      <w:r w:rsidR="006063CA">
        <w:t xml:space="preserve"> (must be logged into same office that par</w:t>
      </w:r>
      <w:r w:rsidR="00693F2D">
        <w:t>ticipant is enrolled in)</w:t>
      </w:r>
      <w:r w:rsidR="0047523F">
        <w:t xml:space="preserve"> and</w:t>
      </w:r>
      <w:r w:rsidR="00F54EA9">
        <w:t xml:space="preserve"> </w:t>
      </w:r>
      <w:r w:rsidR="00785C60">
        <w:t>select</w:t>
      </w:r>
      <w:r w:rsidR="00D07F8D">
        <w:t xml:space="preserve"> ‘View/Record TouchPoint’</w:t>
      </w:r>
      <w:r w:rsidR="005531F5">
        <w:t>.</w:t>
      </w:r>
    </w:p>
    <w:p w14:paraId="61AB57A9" w14:textId="77777777" w:rsidR="00D07F8D" w:rsidRDefault="00D07F8D" w:rsidP="00590F36"/>
    <w:p w14:paraId="692BD6A4" w14:textId="37DF9DD0" w:rsidR="00D07F8D" w:rsidRDefault="00D07F8D" w:rsidP="00590F36">
      <w:r>
        <w:rPr>
          <w:noProof/>
        </w:rPr>
        <w:drawing>
          <wp:inline distT="0" distB="0" distL="0" distR="0" wp14:anchorId="1B4CD4C2" wp14:editId="22FBEFEE">
            <wp:extent cx="1832065" cy="24497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8714" cy="247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74FEF" w14:textId="77777777" w:rsidR="00693F2D" w:rsidRDefault="00693F2D" w:rsidP="00590F36"/>
    <w:p w14:paraId="1402C23F" w14:textId="4812582C" w:rsidR="00590F36" w:rsidRPr="00EA0628" w:rsidRDefault="00664FD3" w:rsidP="00590F36">
      <w:r>
        <w:t xml:space="preserve">From the </w:t>
      </w:r>
      <w:r w:rsidR="000C5F02">
        <w:t>Review</w:t>
      </w:r>
      <w:r>
        <w:t xml:space="preserve"> TouchPoints</w:t>
      </w:r>
      <w:r w:rsidR="00BC138F">
        <w:t xml:space="preserve"> (TP)</w:t>
      </w:r>
      <w:r>
        <w:t xml:space="preserve"> menu</w:t>
      </w:r>
      <w:r w:rsidR="000C5F02">
        <w:t>:</w:t>
      </w:r>
      <w:r w:rsidR="00590F36" w:rsidRPr="00EA0628">
        <w:t> </w:t>
      </w:r>
    </w:p>
    <w:p w14:paraId="7ED54F5E" w14:textId="3B9FB084" w:rsidR="00DA09D2" w:rsidRDefault="00DA09D2" w:rsidP="00EA0628">
      <w:pPr>
        <w:pStyle w:val="ListParagraph"/>
        <w:numPr>
          <w:ilvl w:val="0"/>
          <w:numId w:val="1"/>
        </w:numPr>
      </w:pPr>
      <w:r>
        <w:t>Click ‘</w:t>
      </w:r>
      <w:r w:rsidR="00BC138F">
        <w:t>Take New</w:t>
      </w:r>
      <w:r>
        <w:t>’</w:t>
      </w:r>
      <w:r w:rsidR="00BC138F">
        <w:t xml:space="preserve"> from the Individualized Training and Supportive Services </w:t>
      </w:r>
      <w:r w:rsidR="00821515">
        <w:t xml:space="preserve">(ITSS) </w:t>
      </w:r>
      <w:r w:rsidR="00BC138F">
        <w:t>TP</w:t>
      </w:r>
    </w:p>
    <w:p w14:paraId="1AE5F9C7" w14:textId="363DC297" w:rsidR="00FC38FD" w:rsidRDefault="00FC38FD" w:rsidP="00FC38FD">
      <w:pPr>
        <w:pStyle w:val="ListParagraph"/>
        <w:numPr>
          <w:ilvl w:val="1"/>
          <w:numId w:val="1"/>
        </w:numPr>
      </w:pPr>
      <w:r>
        <w:t xml:space="preserve">If </w:t>
      </w:r>
      <w:r w:rsidR="00821515">
        <w:t>the ITSS</w:t>
      </w:r>
      <w:r>
        <w:t xml:space="preserve"> </w:t>
      </w:r>
      <w:r w:rsidR="00F75EFA">
        <w:t xml:space="preserve">TP isn’t </w:t>
      </w:r>
      <w:r w:rsidR="00821515">
        <w:t>listed</w:t>
      </w:r>
      <w:r w:rsidR="00F75EFA">
        <w:t xml:space="preserve">, add it by clicking on the ‘Take New TouchPoint’ </w:t>
      </w:r>
      <w:r w:rsidR="00465881">
        <w:t>button at the bottom</w:t>
      </w:r>
    </w:p>
    <w:p w14:paraId="1402C240" w14:textId="135036E4" w:rsidR="00736722" w:rsidRDefault="00873146" w:rsidP="00EA0628">
      <w:pPr>
        <w:pStyle w:val="ListParagraph"/>
        <w:numPr>
          <w:ilvl w:val="0"/>
          <w:numId w:val="1"/>
        </w:numPr>
      </w:pPr>
      <w:r>
        <w:t>Choose and r</w:t>
      </w:r>
      <w:r w:rsidR="00590F36" w:rsidRPr="00EA0628">
        <w:t xml:space="preserve">ecord </w:t>
      </w:r>
      <w:r>
        <w:t>a durational service (do not use a point in time service) using a date before the 90</w:t>
      </w:r>
      <w:r w:rsidRPr="00873146">
        <w:rPr>
          <w:vertAlign w:val="superscript"/>
        </w:rPr>
        <w:t>th</w:t>
      </w:r>
      <w:r>
        <w:t xml:space="preserve"> day from the last qualifying service</w:t>
      </w:r>
      <w:r w:rsidR="00F85FD3">
        <w:t xml:space="preserve"> </w:t>
      </w:r>
      <w:r w:rsidR="00736722">
        <w:t xml:space="preserve">(you will not be able to select the desired “Active Program Enrollment” but that </w:t>
      </w:r>
      <w:r w:rsidR="00736722" w:rsidRPr="00EA0628">
        <w:t xml:space="preserve">will </w:t>
      </w:r>
      <w:r w:rsidR="00736722">
        <w:t>be resolved on the second day)</w:t>
      </w:r>
      <w:r w:rsidR="00CB1C59">
        <w:t>.</w:t>
      </w:r>
    </w:p>
    <w:p w14:paraId="1402C241" w14:textId="0A37BA9D" w:rsidR="00EA0628" w:rsidRPr="00A43E9A" w:rsidRDefault="00736722" w:rsidP="00736722">
      <w:pPr>
        <w:pStyle w:val="ListParagraph"/>
        <w:numPr>
          <w:ilvl w:val="1"/>
          <w:numId w:val="1"/>
        </w:numPr>
      </w:pPr>
      <w:r w:rsidRPr="00A43E9A">
        <w:t>I</w:t>
      </w:r>
      <w:r w:rsidR="00EA0628" w:rsidRPr="00A43E9A">
        <w:t xml:space="preserve">f a Program of </w:t>
      </w:r>
      <w:r w:rsidR="00CB1C59" w:rsidRPr="00A43E9A">
        <w:t>E</w:t>
      </w:r>
      <w:r w:rsidR="00EA0628" w:rsidRPr="00A43E9A">
        <w:t>nrollment is required to save the service</w:t>
      </w:r>
      <w:r w:rsidR="00BC4B72">
        <w:t>,</w:t>
      </w:r>
      <w:r w:rsidR="00EA0628" w:rsidRPr="00A43E9A">
        <w:t xml:space="preserve"> select any program in the “Other Program” field</w:t>
      </w:r>
      <w:r w:rsidR="00CB1C59" w:rsidRPr="00A43E9A">
        <w:t xml:space="preserve">, complete the steps and </w:t>
      </w:r>
      <w:r w:rsidR="00F85FD3" w:rsidRPr="00A43E9A">
        <w:t>save the TouchPoint.</w:t>
      </w:r>
    </w:p>
    <w:p w14:paraId="1402C242" w14:textId="4611AD02" w:rsidR="00590F36" w:rsidRPr="00EA0628" w:rsidRDefault="00590F36" w:rsidP="00EA0628">
      <w:pPr>
        <w:pStyle w:val="ListParagraph"/>
        <w:numPr>
          <w:ilvl w:val="0"/>
          <w:numId w:val="1"/>
        </w:numPr>
      </w:pPr>
      <w:r w:rsidRPr="00EA0628">
        <w:t xml:space="preserve">The ETO script will run overnight and remove the </w:t>
      </w:r>
      <w:r w:rsidR="00A43E9A">
        <w:t>enrollment end date</w:t>
      </w:r>
      <w:r w:rsidRPr="00EA0628">
        <w:t xml:space="preserve"> from the </w:t>
      </w:r>
      <w:r w:rsidR="006B5D13">
        <w:t>desired PE</w:t>
      </w:r>
      <w:r w:rsidRPr="00EA0628">
        <w:t xml:space="preserve"> because the script detected the missing service*</w:t>
      </w:r>
    </w:p>
    <w:p w14:paraId="6535446C" w14:textId="30FC3252" w:rsidR="006B5D13" w:rsidRDefault="00736722" w:rsidP="00496EFB">
      <w:pPr>
        <w:pStyle w:val="ListParagraph"/>
        <w:numPr>
          <w:ilvl w:val="0"/>
          <w:numId w:val="1"/>
        </w:numPr>
      </w:pPr>
      <w:r>
        <w:t>The next day</w:t>
      </w:r>
      <w:r w:rsidR="00FA00B0">
        <w:t xml:space="preserve"> </w:t>
      </w:r>
      <w:r w:rsidR="00590F36" w:rsidRPr="00EA0628">
        <w:t xml:space="preserve">the </w:t>
      </w:r>
      <w:r w:rsidR="006B5D13">
        <w:t>e</w:t>
      </w:r>
      <w:r w:rsidR="00590F36" w:rsidRPr="00EA0628">
        <w:t xml:space="preserve">nrollment </w:t>
      </w:r>
      <w:r w:rsidR="006B5D13">
        <w:t>e</w:t>
      </w:r>
      <w:r w:rsidR="00590F36" w:rsidRPr="00EA0628">
        <w:t xml:space="preserve">nd </w:t>
      </w:r>
      <w:r w:rsidR="006B5D13">
        <w:t>d</w:t>
      </w:r>
      <w:r w:rsidR="00590F36" w:rsidRPr="00EA0628">
        <w:t xml:space="preserve">ate </w:t>
      </w:r>
      <w:r>
        <w:t>will be gone from</w:t>
      </w:r>
      <w:r w:rsidR="00590F36" w:rsidRPr="00EA0628">
        <w:t xml:space="preserve"> the </w:t>
      </w:r>
      <w:r w:rsidR="006B5D13">
        <w:t xml:space="preserve">PE </w:t>
      </w:r>
      <w:r w:rsidR="000C3E5A">
        <w:t>TP</w:t>
      </w:r>
      <w:r w:rsidR="006B5D13">
        <w:tab/>
      </w:r>
    </w:p>
    <w:p w14:paraId="0E919989" w14:textId="77777777" w:rsidR="006B5D13" w:rsidRDefault="006B5D13" w:rsidP="006B5D13">
      <w:pPr>
        <w:pStyle w:val="ListParagraph"/>
        <w:numPr>
          <w:ilvl w:val="1"/>
          <w:numId w:val="1"/>
        </w:numPr>
      </w:pPr>
      <w:r>
        <w:t>D</w:t>
      </w:r>
      <w:r w:rsidR="00FA00B0">
        <w:t>elete the service you</w:t>
      </w:r>
      <w:r w:rsidR="00590F36" w:rsidRPr="00EA0628">
        <w:t xml:space="preserve"> recorded the day before</w:t>
      </w:r>
    </w:p>
    <w:p w14:paraId="1402C243" w14:textId="0168A502" w:rsidR="00590F36" w:rsidRDefault="006B5D13" w:rsidP="006B5D13">
      <w:pPr>
        <w:pStyle w:val="ListParagraph"/>
        <w:numPr>
          <w:ilvl w:val="1"/>
          <w:numId w:val="1"/>
        </w:numPr>
      </w:pPr>
      <w:r>
        <w:t>R</w:t>
      </w:r>
      <w:r w:rsidR="00590F36" w:rsidRPr="00EA0628">
        <w:t xml:space="preserve">e-record </w:t>
      </w:r>
      <w:r w:rsidR="007621F1">
        <w:t xml:space="preserve">the </w:t>
      </w:r>
      <w:r w:rsidR="00153640">
        <w:t xml:space="preserve">provided </w:t>
      </w:r>
      <w:r>
        <w:t xml:space="preserve">service </w:t>
      </w:r>
      <w:r w:rsidR="00153640">
        <w:t>TP and add</w:t>
      </w:r>
      <w:r w:rsidR="007621F1">
        <w:t xml:space="preserve"> </w:t>
      </w:r>
      <w:r>
        <w:t>PE</w:t>
      </w:r>
      <w:r w:rsidR="007621F1">
        <w:t xml:space="preserve"> from the</w:t>
      </w:r>
      <w:r w:rsidR="00590F36" w:rsidRPr="00EA0628">
        <w:t xml:space="preserve"> “Active Program Enrollment</w:t>
      </w:r>
      <w:r w:rsidR="00024D5E" w:rsidRPr="00EA0628">
        <w:t>”</w:t>
      </w:r>
      <w:r w:rsidR="007621F1">
        <w:t xml:space="preserve"> drop down</w:t>
      </w:r>
    </w:p>
    <w:p w14:paraId="788CEE87" w14:textId="36C6F2D0" w:rsidR="00496EFB" w:rsidRDefault="00496EFB" w:rsidP="00496EFB">
      <w:pPr>
        <w:pStyle w:val="ListParagraph"/>
        <w:numPr>
          <w:ilvl w:val="0"/>
          <w:numId w:val="1"/>
        </w:numPr>
      </w:pPr>
      <w:r>
        <w:t>Case note the actions taken and the reasons why</w:t>
      </w:r>
      <w:r w:rsidR="006B5D13">
        <w:t xml:space="preserve"> the service was not entered timely.</w:t>
      </w:r>
    </w:p>
    <w:p w14:paraId="095DEEBB" w14:textId="303D1837" w:rsidR="006B5D13" w:rsidRPr="00EA0628" w:rsidRDefault="00000000" w:rsidP="006B5D13">
      <w:pPr>
        <w:pStyle w:val="ListParagraph"/>
        <w:numPr>
          <w:ilvl w:val="1"/>
          <w:numId w:val="1"/>
        </w:numPr>
      </w:pPr>
      <w:hyperlink r:id="rId9" w:history="1">
        <w:r w:rsidR="006B5D13" w:rsidRPr="006B5D13">
          <w:rPr>
            <w:rStyle w:val="Hyperlink"/>
          </w:rPr>
          <w:t>WIN0082</w:t>
        </w:r>
      </w:hyperlink>
      <w:r w:rsidR="006B5D13">
        <w:t xml:space="preserve"> Guidance for ‘Real-Time Data Entry in the Efforts To outcomes (ETO) System </w:t>
      </w:r>
    </w:p>
    <w:p w14:paraId="1402C244" w14:textId="77777777" w:rsidR="00590F36" w:rsidRPr="00EA0628" w:rsidRDefault="00590F36" w:rsidP="00590F36">
      <w:r w:rsidRPr="00EA0628">
        <w:t> </w:t>
      </w:r>
    </w:p>
    <w:p w14:paraId="1402C246" w14:textId="4A6F2DA6" w:rsidR="00590F36" w:rsidRDefault="003D6F3F" w:rsidP="00590F36">
      <w:r>
        <w:t>*</w:t>
      </w:r>
      <w:r w:rsidR="00F85FD3">
        <w:t>M</w:t>
      </w:r>
      <w:r w:rsidR="00590F36" w:rsidRPr="00EA0628">
        <w:t>ore services may need to be recorded dependin</w:t>
      </w:r>
      <w:r>
        <w:t>g on the amount of time</w:t>
      </w:r>
      <w:r w:rsidR="00590F36" w:rsidRPr="00EA0628">
        <w:t xml:space="preserve"> passed since the </w:t>
      </w:r>
      <w:r w:rsidRPr="00EA0628">
        <w:t xml:space="preserve">90 days </w:t>
      </w:r>
      <w:r>
        <w:t>break in service</w:t>
      </w:r>
      <w:r w:rsidR="00590F36" w:rsidRPr="00EA0628">
        <w:t>. I</w:t>
      </w:r>
      <w:r w:rsidR="00391ADF">
        <w:t xml:space="preserve">f this is the </w:t>
      </w:r>
      <w:r w:rsidR="00590F36" w:rsidRPr="00EA0628">
        <w:t xml:space="preserve">case, each of those services will need to be recorded as stated in item </w:t>
      </w:r>
      <w:r w:rsidR="005F243B">
        <w:t>2</w:t>
      </w:r>
      <w:r w:rsidR="00590F36" w:rsidRPr="00EA0628">
        <w:t xml:space="preserve">) above, and then deleted and re-recorded after the script runs as stated in item </w:t>
      </w:r>
      <w:r w:rsidR="00E31C6F">
        <w:t>4</w:t>
      </w:r>
      <w:r w:rsidR="00590F36" w:rsidRPr="00EA0628">
        <w:t>).</w:t>
      </w:r>
    </w:p>
    <w:sectPr w:rsidR="0059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02372"/>
    <w:multiLevelType w:val="hybridMultilevel"/>
    <w:tmpl w:val="08D29BBE"/>
    <w:lvl w:ilvl="0" w:tplc="A48AD73E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21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21"/>
    <w:rsid w:val="00002D12"/>
    <w:rsid w:val="00024D5E"/>
    <w:rsid w:val="000C3E5A"/>
    <w:rsid w:val="000C5F02"/>
    <w:rsid w:val="00153640"/>
    <w:rsid w:val="00194096"/>
    <w:rsid w:val="00263B92"/>
    <w:rsid w:val="00332A5B"/>
    <w:rsid w:val="00391ADF"/>
    <w:rsid w:val="003D6F3F"/>
    <w:rsid w:val="004119F6"/>
    <w:rsid w:val="004340D4"/>
    <w:rsid w:val="00465881"/>
    <w:rsid w:val="0047523F"/>
    <w:rsid w:val="00496EFB"/>
    <w:rsid w:val="005531F5"/>
    <w:rsid w:val="005623F8"/>
    <w:rsid w:val="00590F36"/>
    <w:rsid w:val="005F243B"/>
    <w:rsid w:val="006063CA"/>
    <w:rsid w:val="00664FD3"/>
    <w:rsid w:val="00693F2D"/>
    <w:rsid w:val="006B5D13"/>
    <w:rsid w:val="00707921"/>
    <w:rsid w:val="00736722"/>
    <w:rsid w:val="007621F1"/>
    <w:rsid w:val="00770D4C"/>
    <w:rsid w:val="0077378C"/>
    <w:rsid w:val="00785C60"/>
    <w:rsid w:val="00821515"/>
    <w:rsid w:val="00873146"/>
    <w:rsid w:val="008E60D8"/>
    <w:rsid w:val="009B376F"/>
    <w:rsid w:val="00A43E9A"/>
    <w:rsid w:val="00B06994"/>
    <w:rsid w:val="00BC138F"/>
    <w:rsid w:val="00BC4B72"/>
    <w:rsid w:val="00BD102D"/>
    <w:rsid w:val="00CB1C59"/>
    <w:rsid w:val="00D07F8D"/>
    <w:rsid w:val="00D57871"/>
    <w:rsid w:val="00DA09D2"/>
    <w:rsid w:val="00E31C6F"/>
    <w:rsid w:val="00E42C4A"/>
    <w:rsid w:val="00EA0628"/>
    <w:rsid w:val="00EA1241"/>
    <w:rsid w:val="00F54EA9"/>
    <w:rsid w:val="00F75EFA"/>
    <w:rsid w:val="00F81D33"/>
    <w:rsid w:val="00F85FD3"/>
    <w:rsid w:val="00F9594E"/>
    <w:rsid w:val="00FA00B0"/>
    <w:rsid w:val="00FA2113"/>
    <w:rsid w:val="00F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C23C"/>
  <w15:chartTrackingRefBased/>
  <w15:docId w15:val="{038B828E-962C-4967-9A2B-2C6772EE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36"/>
    <w:pPr>
      <w:ind w:left="720"/>
    </w:pPr>
  </w:style>
  <w:style w:type="character" w:styleId="Hyperlink">
    <w:name w:val="Hyperlink"/>
    <w:basedOn w:val="DefaultParagraphFont"/>
    <w:uiPriority w:val="99"/>
    <w:unhideWhenUsed/>
    <w:rsid w:val="00BD102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oremultisites.blob.core.windows.net/media/WPC/adm/policy/0082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7" ma:contentTypeDescription="Create a new document." ma:contentTypeScope="" ma:versionID="a37087136e2ce3b56c03d0f77d13fcbf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8b020be20db54c0220dac698a92f9cca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7d01fa-feb7-45e5-b217-dd86d3c24382" xsi:nil="true"/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lcf76f155ced4ddcb4097134ff3c332f xmlns="43d3e67e-3a96-4068-a2b1-0742032475b2">
      <Terms xmlns="http://schemas.microsoft.com/office/infopath/2007/PartnerControls"/>
    </lcf76f155ced4ddcb4097134ff3c332f>
    <SOPUpdated xmlns="43d3e67e-3a96-4068-a2b1-0742032475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D8EE7-96E1-4F60-B777-AEE218F59434}"/>
</file>

<file path=customXml/itemProps2.xml><?xml version="1.0" encoding="utf-8"?>
<ds:datastoreItem xmlns:ds="http://schemas.openxmlformats.org/officeDocument/2006/customXml" ds:itemID="{470F5C46-20C3-441E-A407-FAE0728841F9}">
  <ds:schemaRefs>
    <ds:schemaRef ds:uri="http://schemas.microsoft.com/office/2006/metadata/properties"/>
    <ds:schemaRef ds:uri="http://schemas.microsoft.com/office/infopath/2007/PartnerControls"/>
    <ds:schemaRef ds:uri="1b7d01fa-feb7-45e5-b217-dd86d3c24382"/>
    <ds:schemaRef ds:uri="http://schemas.microsoft.com/sharepoint/v3"/>
    <ds:schemaRef ds:uri="43d3e67e-3a96-4068-a2b1-0742032475b2"/>
  </ds:schemaRefs>
</ds:datastoreItem>
</file>

<file path=customXml/itemProps3.xml><?xml version="1.0" encoding="utf-8"?>
<ds:datastoreItem xmlns:ds="http://schemas.openxmlformats.org/officeDocument/2006/customXml" ds:itemID="{73F61B0D-ABCC-48C0-98B8-7F8967918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Lynn (ESD)</dc:creator>
  <cp:keywords/>
  <dc:description/>
  <cp:lastModifiedBy>MacLennan, Mary (ESD)</cp:lastModifiedBy>
  <cp:revision>29</cp:revision>
  <dcterms:created xsi:type="dcterms:W3CDTF">2021-12-01T16:28:00Z</dcterms:created>
  <dcterms:modified xsi:type="dcterms:W3CDTF">2023-04-27T22:31:00Z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