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BD15F" w14:textId="45EAFB78" w:rsidR="00CA54CB" w:rsidRPr="00862AE4" w:rsidRDefault="00862AE4">
      <w:pPr>
        <w:rPr>
          <w:b/>
          <w:bCs/>
        </w:rPr>
      </w:pPr>
      <w:r w:rsidRPr="00862AE4">
        <w:rPr>
          <w:b/>
          <w:bCs/>
        </w:rPr>
        <w:t>ETO Report Pop-up Blocker</w:t>
      </w:r>
    </w:p>
    <w:p w14:paraId="684C6597" w14:textId="1B956D7D" w:rsidR="0030792D" w:rsidRDefault="0030792D"/>
    <w:p w14:paraId="4E960DF4" w14:textId="62614D96" w:rsidR="0030792D" w:rsidRDefault="0030792D">
      <w:r>
        <w:t>When running reports in ETO, you might experience an issue where you click on a report in the menu and the report menu refreshes and doesn’t open the actual report you selected.</w:t>
      </w:r>
    </w:p>
    <w:p w14:paraId="431AB67D" w14:textId="0A77F654" w:rsidR="0030792D" w:rsidRDefault="0030792D">
      <w:r>
        <w:t>This happens because you are receiving a pop-up blocker.</w:t>
      </w:r>
    </w:p>
    <w:p w14:paraId="3731B089" w14:textId="084E3E35" w:rsidR="0030792D" w:rsidRDefault="0030792D"/>
    <w:p w14:paraId="4448C9F8" w14:textId="77777777" w:rsidR="009A6DA3" w:rsidRDefault="00034776" w:rsidP="00862AE4">
      <w:pPr>
        <w:pStyle w:val="ListParagraph"/>
        <w:numPr>
          <w:ilvl w:val="0"/>
          <w:numId w:val="1"/>
        </w:numPr>
      </w:pPr>
      <w:r>
        <w:t>Click on the mp4 icon below to w</w:t>
      </w:r>
      <w:r w:rsidR="0030792D">
        <w:t xml:space="preserve">atch </w:t>
      </w:r>
      <w:r>
        <w:t>a</w:t>
      </w:r>
      <w:r w:rsidR="0030792D">
        <w:t xml:space="preserve"> video</w:t>
      </w:r>
      <w:r>
        <w:t>; when you get the ‘Open Package Contents’ pop-up, click ‘Open’.</w:t>
      </w:r>
    </w:p>
    <w:p w14:paraId="136A55A0" w14:textId="75DA73C6" w:rsidR="00862AE4" w:rsidRDefault="009A6DA3" w:rsidP="009A6DA3">
      <w:pPr>
        <w:ind w:left="720"/>
      </w:pPr>
      <w:r>
        <w:rPr>
          <w:b/>
          <w:bCs/>
        </w:rPr>
        <w:t xml:space="preserve">NOTE: </w:t>
      </w:r>
      <w:r>
        <w:t>W</w:t>
      </w:r>
      <w:r w:rsidR="0030792D">
        <w:t>hen the report is selected, look up in the upper right corner of the</w:t>
      </w:r>
      <w:r w:rsidR="00862AE4">
        <w:t xml:space="preserve"> address bar to see the ‘pop-up blocker’ message.</w:t>
      </w:r>
    </w:p>
    <w:p w14:paraId="15FA584A" w14:textId="3D292AFD" w:rsidR="00862AE4" w:rsidRDefault="004C767B" w:rsidP="00862AE4">
      <w:pPr>
        <w:ind w:left="720"/>
      </w:pPr>
      <w:r>
        <w:object w:dxaOrig="1562" w:dyaOrig="1011" w14:anchorId="4ADC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.5pt" o:ole="">
            <v:imagedata r:id="rId8" o:title=""/>
          </v:shape>
          <o:OLEObject Type="Embed" ProgID="Package" ShapeID="_x0000_i1025" DrawAspect="Icon" ObjectID="_1726575016" r:id="rId9"/>
        </w:object>
      </w:r>
    </w:p>
    <w:p w14:paraId="5C57C18A" w14:textId="76B8657C" w:rsidR="00862AE4" w:rsidRDefault="00862AE4" w:rsidP="00862AE4">
      <w:pPr>
        <w:pStyle w:val="ListParagraph"/>
        <w:numPr>
          <w:ilvl w:val="0"/>
          <w:numId w:val="1"/>
        </w:numPr>
      </w:pPr>
      <w:r>
        <w:t>Once the message disappears, you will see a red ‘x’.</w:t>
      </w:r>
    </w:p>
    <w:p w14:paraId="1B1A2BA7" w14:textId="48CE9666" w:rsidR="00862AE4" w:rsidRDefault="00862AE4" w:rsidP="00862AE4">
      <w:pPr>
        <w:pStyle w:val="ListParagraph"/>
        <w:numPr>
          <w:ilvl w:val="0"/>
          <w:numId w:val="1"/>
        </w:numPr>
      </w:pPr>
      <w:r>
        <w:t xml:space="preserve">Click on the red ‘x’ and click on ‘Always allow pop-ups and redirects from </w:t>
      </w:r>
      <w:hyperlink r:id="rId10" w:history="1">
        <w:r w:rsidRPr="00F850C2">
          <w:rPr>
            <w:rStyle w:val="Hyperlink"/>
          </w:rPr>
          <w:t>https://wa.etosoftware.us</w:t>
        </w:r>
      </w:hyperlink>
      <w:r>
        <w:t>’ to allow the pop-up blocker.</w:t>
      </w:r>
    </w:p>
    <w:p w14:paraId="2CA91FEC" w14:textId="2BC3273A" w:rsidR="00862AE4" w:rsidRDefault="00862AE4" w:rsidP="00862AE4">
      <w:pPr>
        <w:ind w:left="720"/>
      </w:pPr>
      <w:r>
        <w:rPr>
          <w:noProof/>
        </w:rPr>
        <w:drawing>
          <wp:inline distT="0" distB="0" distL="0" distR="0" wp14:anchorId="78C4B169" wp14:editId="2CD70514">
            <wp:extent cx="3409524" cy="26000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4BCF" w14:textId="3EC72EF8" w:rsidR="00862AE4" w:rsidRDefault="00862AE4" w:rsidP="00862AE4"/>
    <w:p w14:paraId="5468810F" w14:textId="77777777" w:rsidR="00862AE4" w:rsidRDefault="00862AE4"/>
    <w:sectPr w:rsidR="00862A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F332C"/>
    <w:multiLevelType w:val="hybridMultilevel"/>
    <w:tmpl w:val="D7B85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6315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92D"/>
    <w:rsid w:val="00034776"/>
    <w:rsid w:val="0030792D"/>
    <w:rsid w:val="004C767B"/>
    <w:rsid w:val="007B024D"/>
    <w:rsid w:val="00862AE4"/>
    <w:rsid w:val="009A6DA3"/>
    <w:rsid w:val="00CA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39D865D"/>
  <w15:chartTrackingRefBased/>
  <w15:docId w15:val="{BB71FCB3-4EBC-4DAA-A6E5-9BBB52DAC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A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2AE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s://wa.etosoftware.us" TargetMode="Externa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Notes xmlns="43d3e67e-3a96-4068-a2b1-0742032475b2" xsi:nil="true"/>
    <TaxCatchAll xmlns="1b7d01fa-feb7-45e5-b217-dd86d3c24382" xsi:nil="true"/>
    <lcf76f155ced4ddcb4097134ff3c332f xmlns="43d3e67e-3a96-4068-a2b1-0742032475b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F7BE1E4E05544A0E1D8383ADA21EC" ma:contentTypeVersion="16" ma:contentTypeDescription="Create a new document." ma:contentTypeScope="" ma:versionID="9d8c4631431f6df15220c930d45aa7f6">
  <xsd:schema xmlns:xsd="http://www.w3.org/2001/XMLSchema" xmlns:xs="http://www.w3.org/2001/XMLSchema" xmlns:p="http://schemas.microsoft.com/office/2006/metadata/properties" xmlns:ns1="http://schemas.microsoft.com/sharepoint/v3" xmlns:ns2="43d3e67e-3a96-4068-a2b1-0742032475b2" xmlns:ns3="1b7d01fa-feb7-45e5-b217-dd86d3c24382" targetNamespace="http://schemas.microsoft.com/office/2006/metadata/properties" ma:root="true" ma:fieldsID="05c6e99c0646f00a610f1a6e53cd7836" ns1:_="" ns2:_="" ns3:_="">
    <xsd:import namespace="http://schemas.microsoft.com/sharepoint/v3"/>
    <xsd:import namespace="43d3e67e-3a96-4068-a2b1-0742032475b2"/>
    <xsd:import namespace="1b7d01fa-feb7-45e5-b217-dd86d3c243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LengthInSeconds" minOccurs="0"/>
                <xsd:element ref="ns2:Not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3e67e-3a96-4068-a2b1-0742032475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Notes" ma:index="20" nillable="true" ma:displayName="Notes" ma:format="Dropdown" ma:internalName="Notes">
      <xsd:simpleType>
        <xsd:restriction base="dms:Text">
          <xsd:maxLength value="50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d01fa-feb7-45e5-b217-dd86d3c2438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a468f-2616-4b5b-a588-428bf86309b1}" ma:internalName="TaxCatchAll" ma:showField="CatchAllData" ma:web="1b7d01fa-feb7-45e5-b217-dd86d3c243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EE9469-76A3-492E-85FD-A1ECD696F596}">
  <ds:schemaRefs>
    <ds:schemaRef ds:uri="http://schemas.microsoft.com/office/2006/metadata/properties"/>
    <ds:schemaRef ds:uri="1b7d01fa-feb7-45e5-b217-dd86d3c24382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43d3e67e-3a96-4068-a2b1-0742032475b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1ED8005-8DA8-4063-99AB-9CA1A0AF1B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C30B47-6237-4D6D-A621-21434887CD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3d3e67e-3a96-4068-a2b1-0742032475b2"/>
    <ds:schemaRef ds:uri="1b7d01fa-feb7-45e5-b217-dd86d3c243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111</Words>
  <Characters>636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MacLennan, Mary (ESD)</dc:creator>
  <cp:keywords/>
  <dc:description/>
  <cp:lastModifiedBy>MacLennan, Mary (ESD)</cp:lastModifiedBy>
  <cp:revision>4</cp:revision>
  <dcterms:created xsi:type="dcterms:W3CDTF">2022-01-11T16:28:00Z</dcterms:created>
  <dcterms:modified xsi:type="dcterms:W3CDTF">2022-10-06T22:23:00Z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0x01010025AF7BE1E4E05544A0E1D8383ADA21EC</vt:lpwstr>
  </property>
  <property fmtid="{D5CDD505-2E9C-101B-9397-08002B2CF9AE}" pid="3" name="MediaServiceImageTags">
    <vt:lpwstr/>
  </property>
</Properties>
</file>