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36A3F" w14:textId="77777777" w:rsidR="003B7BA1" w:rsidRDefault="008D03B6" w:rsidP="007A411D">
      <w:pPr>
        <w:rPr>
          <w:b/>
          <w:sz w:val="32"/>
          <w:szCs w:val="32"/>
        </w:rPr>
      </w:pPr>
      <w:r>
        <w:rPr>
          <w:b/>
          <w:sz w:val="32"/>
          <w:szCs w:val="32"/>
        </w:rPr>
        <w:t>Employer &amp; Job Posting</w:t>
      </w:r>
      <w:r w:rsidR="003B7BA1" w:rsidRPr="003B7BA1">
        <w:rPr>
          <w:b/>
          <w:sz w:val="32"/>
          <w:szCs w:val="32"/>
        </w:rPr>
        <w:t xml:space="preserve"> Reports</w:t>
      </w:r>
      <w:r w:rsidR="00ED042E">
        <w:rPr>
          <w:b/>
          <w:sz w:val="32"/>
          <w:szCs w:val="32"/>
        </w:rPr>
        <w:t xml:space="preserve"> for Business Services</w:t>
      </w:r>
    </w:p>
    <w:p w14:paraId="7E536A40" w14:textId="14A74070" w:rsidR="003B7BA1" w:rsidRDefault="003B7BA1" w:rsidP="003B7BA1">
      <w:pPr>
        <w:pStyle w:val="ListParagraph"/>
        <w:numPr>
          <w:ilvl w:val="0"/>
          <w:numId w:val="1"/>
        </w:numPr>
      </w:pPr>
      <w:r>
        <w:t>Click t</w:t>
      </w:r>
      <w:r w:rsidR="00BE6CF7">
        <w:t>he</w:t>
      </w:r>
      <w:r>
        <w:t xml:space="preserve"> bar to open the </w:t>
      </w:r>
      <w:r w:rsidR="00152FAE">
        <w:t>side n</w:t>
      </w:r>
      <w:r>
        <w:t>avigation menu</w:t>
      </w:r>
    </w:p>
    <w:p w14:paraId="7E536A41" w14:textId="2127AE07" w:rsidR="003B7BA1" w:rsidRDefault="003B7BA1" w:rsidP="003B7BA1">
      <w:pPr>
        <w:pStyle w:val="ListParagraph"/>
        <w:numPr>
          <w:ilvl w:val="0"/>
          <w:numId w:val="1"/>
        </w:numPr>
      </w:pPr>
      <w:r>
        <w:t xml:space="preserve">Click </w:t>
      </w:r>
      <w:r w:rsidR="00B03C36">
        <w:t>‘</w:t>
      </w:r>
      <w:r>
        <w:t>Reports</w:t>
      </w:r>
      <w:r w:rsidR="00B03C36">
        <w:t>’</w:t>
      </w:r>
      <w:r>
        <w:t xml:space="preserve"> </w:t>
      </w:r>
      <w:r w:rsidR="00B03C36">
        <w:t>to open menu and click ‘View</w:t>
      </w:r>
      <w:r w:rsidR="00B65F4B">
        <w:t xml:space="preserve"> Reports Menu’</w:t>
      </w:r>
      <w:r w:rsidR="00152FAE">
        <w:t xml:space="preserve"> </w:t>
      </w:r>
    </w:p>
    <w:p w14:paraId="7E536A43" w14:textId="25A52B1F" w:rsidR="003B7BA1" w:rsidRDefault="003B7BA1" w:rsidP="003B7BA1">
      <w:pPr>
        <w:pStyle w:val="ListParagraph"/>
        <w:numPr>
          <w:ilvl w:val="0"/>
          <w:numId w:val="1"/>
        </w:numPr>
      </w:pPr>
      <w:r>
        <w:t xml:space="preserve">Remember to always click the </w:t>
      </w:r>
      <w:r w:rsidR="008F3520">
        <w:t>‘</w:t>
      </w:r>
      <w:r>
        <w:t>Refresh Report List</w:t>
      </w:r>
      <w:r w:rsidR="008F3520">
        <w:t>’</w:t>
      </w:r>
      <w:r>
        <w:t xml:space="preserve"> before running any ETO report </w:t>
      </w:r>
    </w:p>
    <w:p w14:paraId="7E536A44" w14:textId="6E7D1E1F" w:rsidR="003B7BA1" w:rsidRDefault="003B7BA1" w:rsidP="003B7BA1">
      <w:pPr>
        <w:pStyle w:val="ListParagraph"/>
        <w:numPr>
          <w:ilvl w:val="0"/>
          <w:numId w:val="1"/>
        </w:numPr>
      </w:pPr>
      <w:r>
        <w:t xml:space="preserve">Click the </w:t>
      </w:r>
      <w:r w:rsidR="00DD4828">
        <w:t xml:space="preserve">+ </w:t>
      </w:r>
      <w:r w:rsidR="00511BAF">
        <w:t xml:space="preserve">to open the </w:t>
      </w:r>
      <w:r>
        <w:t>Employer &amp; Job Posting Reports</w:t>
      </w:r>
      <w:r w:rsidR="00511BAF">
        <w:t xml:space="preserve"> menu</w:t>
      </w:r>
    </w:p>
    <w:p w14:paraId="7E536A45" w14:textId="77777777" w:rsidR="003B7BA1" w:rsidRPr="003B7BA1" w:rsidRDefault="003B7BA1" w:rsidP="003B7BA1">
      <w:pPr>
        <w:pStyle w:val="ListParagraph"/>
        <w:numPr>
          <w:ilvl w:val="0"/>
          <w:numId w:val="1"/>
        </w:numPr>
      </w:pPr>
      <w:r>
        <w:t>E</w:t>
      </w:r>
      <w:r w:rsidR="00C35BFD">
        <w:t>mployer reports menu will open to the</w:t>
      </w:r>
      <w:r>
        <w:t xml:space="preserve"> selection</w:t>
      </w:r>
      <w:r w:rsidR="00C35BFD">
        <w:t>s</w:t>
      </w:r>
    </w:p>
    <w:p w14:paraId="7E536A46" w14:textId="195EC398" w:rsidR="00722457" w:rsidRDefault="00BE6CF7" w:rsidP="00BD72E3">
      <w:pPr>
        <w:ind w:left="360"/>
      </w:pPr>
      <w:r>
        <w:rPr>
          <w:noProof/>
        </w:rPr>
        <w:drawing>
          <wp:inline distT="0" distB="0" distL="0" distR="0" wp14:anchorId="63824AE0" wp14:editId="44F9388B">
            <wp:extent cx="1653702" cy="2325275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66647" cy="2343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536A48" w14:textId="63F32171" w:rsidR="003B7BA1" w:rsidRDefault="00313775" w:rsidP="00033AAC">
      <w:r>
        <w:t>Available reports and d</w:t>
      </w:r>
      <w:r w:rsidR="00E3013A">
        <w:t xml:space="preserve">escription of what each </w:t>
      </w:r>
      <w:r w:rsidR="003B7BA1">
        <w:t>report contains</w:t>
      </w:r>
      <w:r w:rsidR="008F3520">
        <w:t xml:space="preserve">. </w:t>
      </w:r>
    </w:p>
    <w:p w14:paraId="7E536A49" w14:textId="138820B0" w:rsidR="003B7BA1" w:rsidRDefault="001864DE" w:rsidP="003B7BA1">
      <w:r>
        <w:rPr>
          <w:noProof/>
        </w:rPr>
        <w:drawing>
          <wp:inline distT="0" distB="0" distL="0" distR="0" wp14:anchorId="685AAF5D" wp14:editId="3C94895C">
            <wp:extent cx="6633947" cy="778213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710770" cy="78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536A4C" w14:textId="3BA8A52A" w:rsidR="002B1C7A" w:rsidRDefault="00033AAC" w:rsidP="003B7BA1">
      <w:pPr>
        <w:rPr>
          <w:b/>
          <w:bCs/>
          <w:sz w:val="28"/>
          <w:szCs w:val="28"/>
        </w:rPr>
      </w:pPr>
      <w:r w:rsidRPr="00531AFC">
        <w:rPr>
          <w:b/>
          <w:bCs/>
          <w:sz w:val="28"/>
          <w:szCs w:val="28"/>
        </w:rPr>
        <w:t>Guide for the report</w:t>
      </w:r>
      <w:r w:rsidR="00E47EC0" w:rsidRPr="00531AFC">
        <w:rPr>
          <w:b/>
          <w:bCs/>
          <w:sz w:val="28"/>
          <w:szCs w:val="28"/>
        </w:rPr>
        <w:t>s</w:t>
      </w:r>
      <w:r w:rsidRPr="00531AFC">
        <w:rPr>
          <w:b/>
          <w:bCs/>
          <w:sz w:val="28"/>
          <w:szCs w:val="28"/>
        </w:rPr>
        <w:t xml:space="preserve"> ribbon</w:t>
      </w:r>
    </w:p>
    <w:p w14:paraId="5B51138A" w14:textId="12114532" w:rsidR="00531AFC" w:rsidRDefault="00531AFC" w:rsidP="003B7BA1">
      <w:pPr>
        <w:rPr>
          <w:noProof/>
        </w:rPr>
      </w:pPr>
      <w:r>
        <w:t xml:space="preserve">Hover over the report ribbon icons to see </w:t>
      </w:r>
      <w:r w:rsidR="00AF6DD3">
        <w:t xml:space="preserve">the options available to you after running a report. It is recommended you export all reports into Excel </w:t>
      </w:r>
      <w:r w:rsidR="00F7013E">
        <w:t>and save</w:t>
      </w:r>
      <w:r w:rsidR="00674A94">
        <w:t xml:space="preserve"> </w:t>
      </w:r>
      <w:r w:rsidR="00AF6DD3">
        <w:t xml:space="preserve">so </w:t>
      </w:r>
      <w:r w:rsidR="00674A94">
        <w:t xml:space="preserve">you </w:t>
      </w:r>
      <w:r w:rsidR="00AF6DD3">
        <w:t xml:space="preserve">can </w:t>
      </w:r>
      <w:r w:rsidR="00674A94">
        <w:t>filter results</w:t>
      </w:r>
      <w:r w:rsidR="00AF6DD3">
        <w:t xml:space="preserve"> </w:t>
      </w:r>
      <w:r w:rsidR="00BD1C19">
        <w:t>to fit your needs.</w:t>
      </w:r>
      <w:r w:rsidR="00CF7D0C" w:rsidRPr="00CF7D0C">
        <w:rPr>
          <w:noProof/>
        </w:rPr>
        <w:t xml:space="preserve"> </w:t>
      </w:r>
      <w:r w:rsidR="00CF7D0C">
        <w:rPr>
          <w:noProof/>
        </w:rPr>
        <w:drawing>
          <wp:inline distT="0" distB="0" distL="0" distR="0" wp14:anchorId="3581F0A6" wp14:editId="3BB44AD8">
            <wp:extent cx="5943600" cy="355600"/>
            <wp:effectExtent l="0" t="0" r="0" b="635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80EE6E" w14:textId="77777777" w:rsidR="00BD5560" w:rsidRPr="0090760A" w:rsidRDefault="00BD5560" w:rsidP="00BD5560">
      <w:pPr>
        <w:spacing w:after="0"/>
        <w:rPr>
          <w:b/>
          <w:sz w:val="28"/>
          <w:szCs w:val="28"/>
        </w:rPr>
      </w:pPr>
      <w:r w:rsidRPr="0090760A">
        <w:rPr>
          <w:b/>
          <w:sz w:val="28"/>
          <w:szCs w:val="28"/>
        </w:rPr>
        <w:t>Resources</w:t>
      </w:r>
    </w:p>
    <w:p w14:paraId="0F47B028" w14:textId="77777777" w:rsidR="00BD5560" w:rsidRDefault="00BD5560" w:rsidP="00BD5560">
      <w:pPr>
        <w:pStyle w:val="ListParagraph"/>
        <w:numPr>
          <w:ilvl w:val="0"/>
          <w:numId w:val="16"/>
        </w:numPr>
        <w:spacing w:after="0" w:line="276" w:lineRule="auto"/>
      </w:pPr>
      <w:r>
        <w:t xml:space="preserve">Workforce Professional Center for </w:t>
      </w:r>
      <w:hyperlink r:id="rId11">
        <w:r w:rsidRPr="50A5CD4B">
          <w:rPr>
            <w:rStyle w:val="Hyperlink"/>
          </w:rPr>
          <w:t>WorkSource Technology</w:t>
        </w:r>
      </w:hyperlink>
      <w:r>
        <w:t xml:space="preserve"> </w:t>
      </w:r>
    </w:p>
    <w:p w14:paraId="179C03FA" w14:textId="16B6942C" w:rsidR="609BE083" w:rsidRDefault="00BD72E3" w:rsidP="50A5CD4B">
      <w:pPr>
        <w:pStyle w:val="ListParagraph"/>
        <w:numPr>
          <w:ilvl w:val="0"/>
          <w:numId w:val="16"/>
        </w:numPr>
        <w:spacing w:after="0" w:line="276" w:lineRule="auto"/>
        <w:rPr>
          <w:rFonts w:eastAsiaTheme="minorEastAsia"/>
        </w:rPr>
      </w:pPr>
      <w:hyperlink r:id="rId12">
        <w:r w:rsidR="609BE083" w:rsidRPr="50A5CD4B">
          <w:rPr>
            <w:rStyle w:val="Hyperlink"/>
          </w:rPr>
          <w:t>Services Catalog</w:t>
        </w:r>
      </w:hyperlink>
      <w:r w:rsidR="609BE083" w:rsidRPr="50A5CD4B">
        <w:t xml:space="preserve"> of ETO business services </w:t>
      </w:r>
      <w:r>
        <w:t xml:space="preserve">TouchPoints </w:t>
      </w:r>
      <w:r w:rsidR="609BE083" w:rsidRPr="50A5CD4B">
        <w:t>and their descriptions</w:t>
      </w:r>
    </w:p>
    <w:p w14:paraId="4C3D98DE" w14:textId="77777777" w:rsidR="00BD5560" w:rsidRDefault="00BD5560" w:rsidP="00BD5560">
      <w:pPr>
        <w:pStyle w:val="ListParagraph"/>
        <w:numPr>
          <w:ilvl w:val="0"/>
          <w:numId w:val="16"/>
        </w:numPr>
        <w:spacing w:after="0" w:line="276" w:lineRule="auto"/>
      </w:pPr>
      <w:r>
        <w:t xml:space="preserve">WorkSource Systems Support Team (WSS) group email </w:t>
      </w:r>
      <w:hyperlink r:id="rId13">
        <w:r w:rsidRPr="50A5CD4B">
          <w:rPr>
            <w:rStyle w:val="Hyperlink"/>
          </w:rPr>
          <w:t>esdgpwssteam@esd.wa.gov</w:t>
        </w:r>
      </w:hyperlink>
    </w:p>
    <w:p w14:paraId="36F01BB9" w14:textId="77777777" w:rsidR="00CF7D0C" w:rsidRPr="00033AAC" w:rsidRDefault="00CF7D0C" w:rsidP="003B7BA1"/>
    <w:p w14:paraId="7E536A96" w14:textId="77777777" w:rsidR="00722457" w:rsidRDefault="00722457" w:rsidP="00E47EC0"/>
    <w:sectPr w:rsidR="00722457" w:rsidSect="00BD72E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2617E"/>
    <w:multiLevelType w:val="hybridMultilevel"/>
    <w:tmpl w:val="F5F693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13703"/>
    <w:multiLevelType w:val="hybridMultilevel"/>
    <w:tmpl w:val="CC682BE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9D44CB"/>
    <w:multiLevelType w:val="hybridMultilevel"/>
    <w:tmpl w:val="F0AEE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373E6C"/>
    <w:multiLevelType w:val="hybridMultilevel"/>
    <w:tmpl w:val="418CE3B6"/>
    <w:lvl w:ilvl="0" w:tplc="057EF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29C114"/>
    <w:multiLevelType w:val="hybridMultilevel"/>
    <w:tmpl w:val="05A879F2"/>
    <w:lvl w:ilvl="0" w:tplc="D47875D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1C00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7E84E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BCFD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9647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3208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DE59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5A10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8659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3D0A90"/>
    <w:multiLevelType w:val="hybridMultilevel"/>
    <w:tmpl w:val="AEDEF106"/>
    <w:lvl w:ilvl="0" w:tplc="057EF7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59401D"/>
    <w:multiLevelType w:val="hybridMultilevel"/>
    <w:tmpl w:val="19ECD3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472D82"/>
    <w:multiLevelType w:val="hybridMultilevel"/>
    <w:tmpl w:val="A3244ACC"/>
    <w:lvl w:ilvl="0" w:tplc="1F52179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607C45"/>
    <w:multiLevelType w:val="hybridMultilevel"/>
    <w:tmpl w:val="19ECD3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7562F9"/>
    <w:multiLevelType w:val="hybridMultilevel"/>
    <w:tmpl w:val="19ECD3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055D7B"/>
    <w:multiLevelType w:val="hybridMultilevel"/>
    <w:tmpl w:val="19ECD3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3478CA"/>
    <w:multiLevelType w:val="hybridMultilevel"/>
    <w:tmpl w:val="552E3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4B339E"/>
    <w:multiLevelType w:val="hybridMultilevel"/>
    <w:tmpl w:val="F5F693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5C7CE9"/>
    <w:multiLevelType w:val="hybridMultilevel"/>
    <w:tmpl w:val="AFF86494"/>
    <w:lvl w:ilvl="0" w:tplc="0ACEFB3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CC34F2"/>
    <w:multiLevelType w:val="hybridMultilevel"/>
    <w:tmpl w:val="D6AE6136"/>
    <w:lvl w:ilvl="0" w:tplc="057EF7A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2F1491B"/>
    <w:multiLevelType w:val="hybridMultilevel"/>
    <w:tmpl w:val="B0D8CF28"/>
    <w:lvl w:ilvl="0" w:tplc="057EF7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9C5FE2"/>
    <w:multiLevelType w:val="hybridMultilevel"/>
    <w:tmpl w:val="CC682B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36310">
    <w:abstractNumId w:val="16"/>
  </w:num>
  <w:num w:numId="2" w16cid:durableId="1631521227">
    <w:abstractNumId w:val="11"/>
  </w:num>
  <w:num w:numId="3" w16cid:durableId="1506020480">
    <w:abstractNumId w:val="5"/>
  </w:num>
  <w:num w:numId="4" w16cid:durableId="1159685853">
    <w:abstractNumId w:val="14"/>
  </w:num>
  <w:num w:numId="5" w16cid:durableId="1855804097">
    <w:abstractNumId w:val="15"/>
  </w:num>
  <w:num w:numId="6" w16cid:durableId="1822040291">
    <w:abstractNumId w:val="3"/>
  </w:num>
  <w:num w:numId="7" w16cid:durableId="1739471320">
    <w:abstractNumId w:val="8"/>
  </w:num>
  <w:num w:numId="8" w16cid:durableId="1078478894">
    <w:abstractNumId w:val="6"/>
  </w:num>
  <w:num w:numId="9" w16cid:durableId="1110276185">
    <w:abstractNumId w:val="0"/>
  </w:num>
  <w:num w:numId="10" w16cid:durableId="974725161">
    <w:abstractNumId w:val="13"/>
  </w:num>
  <w:num w:numId="11" w16cid:durableId="2018118789">
    <w:abstractNumId w:val="10"/>
  </w:num>
  <w:num w:numId="12" w16cid:durableId="2079789585">
    <w:abstractNumId w:val="9"/>
  </w:num>
  <w:num w:numId="13" w16cid:durableId="1249117377">
    <w:abstractNumId w:val="12"/>
  </w:num>
  <w:num w:numId="14" w16cid:durableId="527066229">
    <w:abstractNumId w:val="7"/>
  </w:num>
  <w:num w:numId="15" w16cid:durableId="509029146">
    <w:abstractNumId w:val="1"/>
  </w:num>
  <w:num w:numId="16" w16cid:durableId="1008213955">
    <w:abstractNumId w:val="2"/>
  </w:num>
  <w:num w:numId="17" w16cid:durableId="97078528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DC8"/>
    <w:rsid w:val="00033AAC"/>
    <w:rsid w:val="00033F04"/>
    <w:rsid w:val="0006024E"/>
    <w:rsid w:val="00067DC8"/>
    <w:rsid w:val="00152FAE"/>
    <w:rsid w:val="001864DE"/>
    <w:rsid w:val="001C5EA0"/>
    <w:rsid w:val="00204C1A"/>
    <w:rsid w:val="002769C2"/>
    <w:rsid w:val="002B1C7A"/>
    <w:rsid w:val="00313775"/>
    <w:rsid w:val="003429CA"/>
    <w:rsid w:val="003525FE"/>
    <w:rsid w:val="003B7BA1"/>
    <w:rsid w:val="00511BAF"/>
    <w:rsid w:val="00531AFC"/>
    <w:rsid w:val="00563E64"/>
    <w:rsid w:val="005F29D2"/>
    <w:rsid w:val="00663D4A"/>
    <w:rsid w:val="00674A94"/>
    <w:rsid w:val="00722457"/>
    <w:rsid w:val="00747409"/>
    <w:rsid w:val="007A411D"/>
    <w:rsid w:val="007D7FF0"/>
    <w:rsid w:val="00801692"/>
    <w:rsid w:val="00812D8C"/>
    <w:rsid w:val="0083656A"/>
    <w:rsid w:val="00843D24"/>
    <w:rsid w:val="008D03B6"/>
    <w:rsid w:val="008F3520"/>
    <w:rsid w:val="0091563D"/>
    <w:rsid w:val="00983EA1"/>
    <w:rsid w:val="00986B41"/>
    <w:rsid w:val="009A2BDB"/>
    <w:rsid w:val="00A12F72"/>
    <w:rsid w:val="00A445EB"/>
    <w:rsid w:val="00A91D26"/>
    <w:rsid w:val="00AF6DD3"/>
    <w:rsid w:val="00B03C36"/>
    <w:rsid w:val="00B65F4B"/>
    <w:rsid w:val="00BD1C19"/>
    <w:rsid w:val="00BD5560"/>
    <w:rsid w:val="00BD72E3"/>
    <w:rsid w:val="00BE4D34"/>
    <w:rsid w:val="00BE6CF7"/>
    <w:rsid w:val="00BF4411"/>
    <w:rsid w:val="00C35BFD"/>
    <w:rsid w:val="00CF7D0C"/>
    <w:rsid w:val="00D6166C"/>
    <w:rsid w:val="00DD4828"/>
    <w:rsid w:val="00E3013A"/>
    <w:rsid w:val="00E47EC0"/>
    <w:rsid w:val="00ED00E6"/>
    <w:rsid w:val="00ED042E"/>
    <w:rsid w:val="00F22C7D"/>
    <w:rsid w:val="00F7013E"/>
    <w:rsid w:val="50A5CD4B"/>
    <w:rsid w:val="609BE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36A20"/>
  <w15:chartTrackingRefBased/>
  <w15:docId w15:val="{3C01ED32-3B96-4FBC-8501-D75C576EC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7B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25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esdgpwssteam@esd.wa.gov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pc.wa.gov/tech/services-catalo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pc.wa.gov/tech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Notes xmlns="43d3e67e-3a96-4068-a2b1-0742032475b2" xsi:nil="true"/>
    <TaxCatchAll xmlns="1b7d01fa-feb7-45e5-b217-dd86d3c24382" xsi:nil="true"/>
    <lcf76f155ced4ddcb4097134ff3c332f xmlns="43d3e67e-3a96-4068-a2b1-0742032475b2">
      <Terms xmlns="http://schemas.microsoft.com/office/infopath/2007/PartnerControls"/>
    </lcf76f155ced4ddcb4097134ff3c332f>
    <SOPUpdated xmlns="43d3e67e-3a96-4068-a2b1-0742032475b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AF7BE1E4E05544A0E1D8383ADA21EC" ma:contentTypeVersion="17" ma:contentTypeDescription="Create a new document." ma:contentTypeScope="" ma:versionID="a37087136e2ce3b56c03d0f77d13fcbf">
  <xsd:schema xmlns:xsd="http://www.w3.org/2001/XMLSchema" xmlns:xs="http://www.w3.org/2001/XMLSchema" xmlns:p="http://schemas.microsoft.com/office/2006/metadata/properties" xmlns:ns1="http://schemas.microsoft.com/sharepoint/v3" xmlns:ns2="43d3e67e-3a96-4068-a2b1-0742032475b2" xmlns:ns3="1b7d01fa-feb7-45e5-b217-dd86d3c24382" targetNamespace="http://schemas.microsoft.com/office/2006/metadata/properties" ma:root="true" ma:fieldsID="8b020be20db54c0220dac698a92f9cca" ns1:_="" ns2:_="" ns3:_="">
    <xsd:import namespace="http://schemas.microsoft.com/sharepoint/v3"/>
    <xsd:import namespace="43d3e67e-3a96-4068-a2b1-0742032475b2"/>
    <xsd:import namespace="1b7d01fa-feb7-45e5-b217-dd86d3c243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2:MediaLengthInSeconds" minOccurs="0"/>
                <xsd:element ref="ns2:Notes" minOccurs="0"/>
                <xsd:element ref="ns2:lcf76f155ced4ddcb4097134ff3c332f" minOccurs="0"/>
                <xsd:element ref="ns3:TaxCatchAll" minOccurs="0"/>
                <xsd:element ref="ns2:SOPUpd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d3e67e-3a96-4068-a2b1-0742032475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Notes" ma:index="20" nillable="true" ma:displayName="Notes" ma:format="Dropdown" ma:internalName="Notes">
      <xsd:simpleType>
        <xsd:restriction base="dms:Text">
          <xsd:maxLength value="50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60a6a1c-50a4-4ec0-87e3-f00760ffe7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SOPUpdated" ma:index="24" nillable="true" ma:displayName="SOP Updated" ma:format="Dropdown" ma:internalName="SOPUpdate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7d01fa-feb7-45e5-b217-dd86d3c2438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f8a468f-2616-4b5b-a588-428bf86309b1}" ma:internalName="TaxCatchAll" ma:showField="CatchAllData" ma:web="1b7d01fa-feb7-45e5-b217-dd86d3c243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84330D-A872-408C-9B4F-B83C2E7686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EEDB2B-F964-42D6-9C3D-5CF82E5F1C5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3d3e67e-3a96-4068-a2b1-0742032475b2"/>
    <ds:schemaRef ds:uri="1b7d01fa-feb7-45e5-b217-dd86d3c24382"/>
  </ds:schemaRefs>
</ds:datastoreItem>
</file>

<file path=customXml/itemProps3.xml><?xml version="1.0" encoding="utf-8"?>
<ds:datastoreItem xmlns:ds="http://schemas.openxmlformats.org/officeDocument/2006/customXml" ds:itemID="{7F971676-D857-4753-9067-929F46E5F70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153</Words>
  <Characters>873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ESD - State Of Washington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Aue, Lynn (ESD)</dc:creator>
  <cp:keywords/>
  <dc:description/>
  <cp:lastModifiedBy>Aue, Lynn (ESD)</cp:lastModifiedBy>
  <cp:revision>26</cp:revision>
  <dcterms:created xsi:type="dcterms:W3CDTF">2019-11-14T21:24:00Z</dcterms:created>
  <dcterms:modified xsi:type="dcterms:W3CDTF">2022-12-21T22:22:00Z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0x01010025AF7BE1E4E05544A0E1D8383ADA21EC</vt:lpwstr>
  </property>
  <property fmtid="{D5CDD505-2E9C-101B-9397-08002B2CF9AE}" pid="3" name="MediaServiceImageTags">
    <vt:lpwstr/>
  </property>
</Properties>
</file>