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E40F" w14:textId="4555DED6" w:rsidR="001C5213" w:rsidRPr="00D801DB" w:rsidRDefault="00F84645" w:rsidP="0010062E">
      <w:pPr>
        <w:ind w:left="2880"/>
        <w:rPr>
          <w:b/>
          <w:sz w:val="28"/>
          <w:szCs w:val="28"/>
          <w:u w:val="single"/>
        </w:rPr>
      </w:pPr>
      <w:r>
        <w:rPr>
          <w:b/>
          <w:sz w:val="28"/>
          <w:szCs w:val="28"/>
          <w:u w:val="single"/>
        </w:rPr>
        <w:t xml:space="preserve"> </w:t>
      </w:r>
      <w:r w:rsidR="00967E6B"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3634E1">
        <w:rPr>
          <w:b/>
          <w:sz w:val="28"/>
          <w:szCs w:val="28"/>
          <w:u w:val="single"/>
        </w:rPr>
        <w:t>Minutes</w:t>
      </w:r>
      <w:r w:rsidR="00910688">
        <w:rPr>
          <w:b/>
          <w:sz w:val="28"/>
          <w:szCs w:val="28"/>
          <w:u w:val="single"/>
        </w:rPr>
        <w:t xml:space="preserve"> </w:t>
      </w:r>
      <w:r w:rsidR="009A2C14">
        <w:rPr>
          <w:b/>
          <w:sz w:val="28"/>
          <w:szCs w:val="28"/>
          <w:u w:val="single"/>
        </w:rPr>
        <w:t>7-</w:t>
      </w:r>
      <w:r w:rsidR="008D4322">
        <w:rPr>
          <w:b/>
          <w:sz w:val="28"/>
          <w:szCs w:val="28"/>
          <w:u w:val="single"/>
        </w:rPr>
        <w:t>14</w:t>
      </w:r>
      <w:r w:rsidR="00EC6F63" w:rsidRPr="00D801DB">
        <w:rPr>
          <w:b/>
          <w:sz w:val="28"/>
          <w:szCs w:val="28"/>
          <w:u w:val="single"/>
        </w:rPr>
        <w:t>-2021</w:t>
      </w:r>
    </w:p>
    <w:p w14:paraId="0692DF1A" w14:textId="22A2F134"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05939DBD" w14:textId="63B1D25B" w:rsidR="003816DB" w:rsidRDefault="003816DB" w:rsidP="00486552">
      <w:pPr>
        <w:spacing w:after="0"/>
        <w:jc w:val="center"/>
        <w:rPr>
          <w:rFonts w:eastAsia="Times New Roman"/>
          <w:b/>
          <w:sz w:val="28"/>
          <w:szCs w:val="28"/>
        </w:rPr>
      </w:pPr>
      <w:r>
        <w:rPr>
          <w:rFonts w:eastAsia="Times New Roman"/>
          <w:b/>
          <w:sz w:val="28"/>
          <w:szCs w:val="28"/>
        </w:rPr>
        <w:t>These meeting</w:t>
      </w:r>
      <w:r w:rsidR="00491184">
        <w:rPr>
          <w:rFonts w:eastAsia="Times New Roman"/>
          <w:b/>
          <w:sz w:val="28"/>
          <w:szCs w:val="28"/>
        </w:rPr>
        <w:t>s</w:t>
      </w:r>
      <w:r>
        <w:rPr>
          <w:rFonts w:eastAsia="Times New Roman"/>
          <w:b/>
          <w:sz w:val="28"/>
          <w:szCs w:val="28"/>
        </w:rPr>
        <w:t xml:space="preserve"> will be recorded</w:t>
      </w:r>
      <w:r w:rsidR="00570708">
        <w:rPr>
          <w:rFonts w:eastAsia="Times New Roman"/>
          <w:b/>
          <w:sz w:val="28"/>
          <w:szCs w:val="28"/>
        </w:rPr>
        <w:t xml:space="preserve"> and </w:t>
      </w:r>
      <w:r>
        <w:rPr>
          <w:rFonts w:eastAsia="Times New Roman"/>
          <w:b/>
          <w:sz w:val="28"/>
          <w:szCs w:val="28"/>
        </w:rPr>
        <w:t>posted on the WPC site</w:t>
      </w:r>
    </w:p>
    <w:p w14:paraId="16AEA7A3" w14:textId="4561D7FB" w:rsidR="00886817" w:rsidRDefault="00886817" w:rsidP="00486552">
      <w:pPr>
        <w:spacing w:after="0"/>
        <w:jc w:val="center"/>
        <w:rPr>
          <w:rFonts w:eastAsia="Times New Roman"/>
          <w:b/>
          <w:sz w:val="28"/>
          <w:szCs w:val="28"/>
        </w:rPr>
      </w:pPr>
    </w:p>
    <w:p w14:paraId="0F0921A2" w14:textId="3187E303" w:rsidR="00D31D0B" w:rsidRDefault="00ED3247" w:rsidP="00A75560">
      <w:pPr>
        <w:spacing w:after="0"/>
        <w:rPr>
          <w:rFonts w:eastAsia="Times New Roman"/>
          <w:b/>
        </w:rPr>
      </w:pPr>
      <w:r w:rsidRPr="00815E19">
        <w:rPr>
          <w:rFonts w:eastAsia="Times New Roman"/>
          <w:b/>
        </w:rPr>
        <w:t>New Business</w:t>
      </w:r>
    </w:p>
    <w:p w14:paraId="0B77BE8E" w14:textId="30EEDE73" w:rsidR="00961A7D" w:rsidRDefault="006F491F" w:rsidP="00961A7D">
      <w:pPr>
        <w:pStyle w:val="ListParagraph"/>
        <w:numPr>
          <w:ilvl w:val="0"/>
          <w:numId w:val="1"/>
        </w:numPr>
        <w:spacing w:after="0"/>
      </w:pPr>
      <w:r>
        <w:t>Tickets into production –</w:t>
      </w:r>
      <w:r w:rsidR="00201D05">
        <w:t xml:space="preserve"> </w:t>
      </w:r>
    </w:p>
    <w:p w14:paraId="1BC690AB" w14:textId="2AA286D0" w:rsidR="006F09B5" w:rsidRDefault="00167C2C" w:rsidP="006F09B5">
      <w:pPr>
        <w:pStyle w:val="ListParagraph"/>
        <w:numPr>
          <w:ilvl w:val="1"/>
          <w:numId w:val="1"/>
        </w:numPr>
        <w:spacing w:after="0"/>
      </w:pPr>
      <w:r w:rsidRPr="00167C2C">
        <w:rPr>
          <w:color w:val="FF0000"/>
        </w:rPr>
        <w:t xml:space="preserve">7/7/2021 </w:t>
      </w:r>
      <w:r w:rsidR="006F09B5">
        <w:t>WA-4105 leave the “Follow-up Type” box open to add a case note for all contact types. Previously this feature was only available when you selected “No Contact”</w:t>
      </w:r>
    </w:p>
    <w:p w14:paraId="381A9E7F" w14:textId="48873F2E" w:rsidR="00167C2C" w:rsidRDefault="00167C2C" w:rsidP="00167C2C">
      <w:pPr>
        <w:pStyle w:val="ListParagraph"/>
        <w:spacing w:after="0"/>
        <w:ind w:left="1440"/>
      </w:pPr>
      <w:r>
        <w:rPr>
          <w:noProof/>
        </w:rPr>
        <w:drawing>
          <wp:inline distT="0" distB="0" distL="0" distR="0" wp14:anchorId="367B96AB" wp14:editId="0D68BED2">
            <wp:extent cx="3309751" cy="124563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6497" cy="1259465"/>
                    </a:xfrm>
                    <a:prstGeom prst="rect">
                      <a:avLst/>
                    </a:prstGeom>
                    <a:noFill/>
                  </pic:spPr>
                </pic:pic>
              </a:graphicData>
            </a:graphic>
          </wp:inline>
        </w:drawing>
      </w:r>
    </w:p>
    <w:p w14:paraId="73FC8FC8" w14:textId="70F36B0D" w:rsidR="00167C2C" w:rsidRDefault="00167C2C" w:rsidP="006F09B5">
      <w:pPr>
        <w:pStyle w:val="ListParagraph"/>
        <w:numPr>
          <w:ilvl w:val="1"/>
          <w:numId w:val="1"/>
        </w:numPr>
        <w:spacing w:after="0"/>
      </w:pPr>
      <w:r>
        <w:t>WA-4217</w:t>
      </w:r>
      <w:r w:rsidR="00E23A77">
        <w:t xml:space="preserve"> – Add years to the Sections Details TP of the TAA Obligation Dashboard allowing TAA case managers to add obligations for training through 2030.</w:t>
      </w:r>
    </w:p>
    <w:p w14:paraId="6123F007" w14:textId="0CEA6FB6" w:rsidR="00167C2C" w:rsidRDefault="00167C2C" w:rsidP="006F09B5">
      <w:pPr>
        <w:pStyle w:val="ListParagraph"/>
        <w:numPr>
          <w:ilvl w:val="1"/>
          <w:numId w:val="1"/>
        </w:numPr>
        <w:spacing w:after="0"/>
      </w:pPr>
      <w:r>
        <w:t>WA-4218</w:t>
      </w:r>
      <w:r w:rsidR="00E23A77">
        <w:t xml:space="preserve"> – Add ITSS Outcome “Unknown Outcome – Historical Data Cleanup”</w:t>
      </w:r>
    </w:p>
    <w:p w14:paraId="18CC622D" w14:textId="066D44E0" w:rsidR="00E23A77" w:rsidRPr="00287271" w:rsidRDefault="00E23A77" w:rsidP="00E23A77">
      <w:pPr>
        <w:pStyle w:val="ListParagraph"/>
        <w:numPr>
          <w:ilvl w:val="2"/>
          <w:numId w:val="1"/>
        </w:numPr>
        <w:spacing w:after="0"/>
      </w:pPr>
      <w:r>
        <w:t xml:space="preserve">Part of the ETO data cleanup effort to close out old open durational services. This change provides an option in ETO to easily identify record with an unknown outcome. Staff are directed to only use this as a last resort when the true outcome cannot be determined. After cleanup is completed this option will be removed from the selections. This outcome will roll up to and be recognized as </w:t>
      </w:r>
      <w:r w:rsidRPr="00E23A77">
        <w:rPr>
          <w:i/>
          <w:iCs/>
        </w:rPr>
        <w:t>Did Not Complete</w:t>
      </w:r>
    </w:p>
    <w:p w14:paraId="28F7FCE6" w14:textId="1DDDFDE1" w:rsidR="00287271" w:rsidRPr="00287271" w:rsidRDefault="00287271" w:rsidP="00287271">
      <w:pPr>
        <w:pStyle w:val="ListParagraph"/>
        <w:spacing w:after="0"/>
        <w:ind w:left="2160"/>
      </w:pPr>
      <w:r>
        <w:rPr>
          <w:noProof/>
        </w:rPr>
        <w:drawing>
          <wp:inline distT="0" distB="0" distL="0" distR="0" wp14:anchorId="68615722" wp14:editId="31DCB92E">
            <wp:extent cx="1684176" cy="163673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06245" cy="1658181"/>
                    </a:xfrm>
                    <a:prstGeom prst="rect">
                      <a:avLst/>
                    </a:prstGeom>
                  </pic:spPr>
                </pic:pic>
              </a:graphicData>
            </a:graphic>
          </wp:inline>
        </w:drawing>
      </w:r>
    </w:p>
    <w:p w14:paraId="27D64AB3" w14:textId="75B61E59" w:rsidR="00836AE8" w:rsidRDefault="00836AE8" w:rsidP="003057CB">
      <w:pPr>
        <w:pStyle w:val="ListParagraph"/>
        <w:numPr>
          <w:ilvl w:val="0"/>
          <w:numId w:val="1"/>
        </w:numPr>
        <w:spacing w:after="0" w:line="240" w:lineRule="auto"/>
      </w:pPr>
      <w:r>
        <w:t>ETO Basic and Refresher Training</w:t>
      </w:r>
      <w:r w:rsidR="0012612A">
        <w:t xml:space="preserve"> - </w:t>
      </w:r>
      <w:r>
        <w:t xml:space="preserve"> </w:t>
      </w:r>
      <w:r w:rsidR="0012612A" w:rsidRPr="0071073F">
        <w:rPr>
          <w:color w:val="FF0000"/>
        </w:rPr>
        <w:t xml:space="preserve">Next training is </w:t>
      </w:r>
      <w:r w:rsidR="00F35144" w:rsidRPr="0071073F">
        <w:rPr>
          <w:color w:val="FF0000"/>
        </w:rPr>
        <w:t xml:space="preserve">on </w:t>
      </w:r>
      <w:r w:rsidR="005D44E4">
        <w:rPr>
          <w:color w:val="FF0000"/>
        </w:rPr>
        <w:t>7/20</w:t>
      </w:r>
      <w:r w:rsidR="00584EE6" w:rsidRPr="0071073F">
        <w:rPr>
          <w:color w:val="FF0000"/>
        </w:rPr>
        <w:t xml:space="preserve">/21 </w:t>
      </w:r>
      <w:r w:rsidR="0072606F" w:rsidRPr="0071073F">
        <w:rPr>
          <w:color w:val="FF0000"/>
        </w:rPr>
        <w:t xml:space="preserve"> </w:t>
      </w:r>
      <w:r w:rsidR="007C70A7">
        <w:rPr>
          <w:color w:val="FF0000"/>
        </w:rPr>
        <w:t>1</w:t>
      </w:r>
      <w:r w:rsidR="00C63795">
        <w:rPr>
          <w:color w:val="FF0000"/>
        </w:rPr>
        <w:t>:30-</w:t>
      </w:r>
      <w:r w:rsidR="007C70A7">
        <w:rPr>
          <w:color w:val="FF0000"/>
        </w:rPr>
        <w:t>3</w:t>
      </w:r>
      <w:r w:rsidR="003E3CD2">
        <w:rPr>
          <w:color w:val="FF0000"/>
        </w:rPr>
        <w:t>:50</w:t>
      </w:r>
      <w:r w:rsidR="007C70A7">
        <w:rPr>
          <w:color w:val="FF0000"/>
        </w:rPr>
        <w:t>P</w:t>
      </w:r>
      <w:r w:rsidR="00910688">
        <w:rPr>
          <w:color w:val="FF0000"/>
        </w:rPr>
        <w:t>M</w:t>
      </w:r>
    </w:p>
    <w:p w14:paraId="62FC6DE5" w14:textId="4CABBD0A" w:rsidR="00836AE8" w:rsidRPr="00284665" w:rsidRDefault="00836AE8" w:rsidP="00836AE8">
      <w:pPr>
        <w:pStyle w:val="ListParagraph"/>
        <w:numPr>
          <w:ilvl w:val="1"/>
          <w:numId w:val="1"/>
        </w:numPr>
        <w:spacing w:after="0" w:line="240" w:lineRule="auto"/>
        <w:rPr>
          <w:i/>
          <w:iCs/>
          <w:color w:val="FF0000"/>
          <w:u w:val="single"/>
        </w:rPr>
      </w:pPr>
      <w:bookmarkStart w:id="0" w:name="_Hlk65075814"/>
      <w:r>
        <w:t>ETO Basic training is the 1</w:t>
      </w:r>
      <w:r w:rsidRPr="0092055F">
        <w:rPr>
          <w:vertAlign w:val="superscript"/>
        </w:rPr>
        <w:t>st</w:t>
      </w:r>
      <w:r>
        <w:t xml:space="preserve"> Monday </w:t>
      </w:r>
      <w:r w:rsidR="00C63795">
        <w:t>9:30</w:t>
      </w:r>
      <w:r>
        <w:t>-</w:t>
      </w:r>
      <w:r w:rsidR="00C63795">
        <w:t>11:50</w:t>
      </w:r>
      <w:r>
        <w:t xml:space="preserve"> and 3</w:t>
      </w:r>
      <w:r w:rsidRPr="0092055F">
        <w:rPr>
          <w:vertAlign w:val="superscript"/>
        </w:rPr>
        <w:t>rd</w:t>
      </w:r>
      <w:r>
        <w:t xml:space="preserve"> Tuesday </w:t>
      </w:r>
      <w:r w:rsidR="00C63795">
        <w:t>1:30-3:50</w:t>
      </w:r>
      <w:r>
        <w:t xml:space="preserve"> of every month (except holidays). Send email to Lynn Aue to receive more information, training account if needed and be added to the training Webex call. </w:t>
      </w:r>
      <w:r w:rsidR="00AC647B">
        <w:t xml:space="preserve"> </w:t>
      </w:r>
      <w:r w:rsidR="004E04CF" w:rsidRPr="004E04CF">
        <w:rPr>
          <w:i/>
          <w:iCs/>
          <w:color w:val="FF0000"/>
        </w:rPr>
        <w:t xml:space="preserve">All ETO/WSWA system users are welcome to attend the training but </w:t>
      </w:r>
      <w:r w:rsidR="004E04CF" w:rsidRPr="009F6DA8">
        <w:rPr>
          <w:i/>
          <w:iCs/>
          <w:color w:val="FF0000"/>
          <w:u w:val="single"/>
        </w:rPr>
        <w:t>p</w:t>
      </w:r>
      <w:r w:rsidRPr="009F6DA8">
        <w:rPr>
          <w:i/>
          <w:iCs/>
          <w:color w:val="FF0000"/>
          <w:u w:val="single"/>
        </w:rPr>
        <w:t>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w:t>
      </w:r>
      <w:r w:rsidR="00886817">
        <w:rPr>
          <w:i/>
          <w:iCs/>
          <w:color w:val="FF0000"/>
          <w:u w:val="single"/>
        </w:rPr>
        <w:t xml:space="preserve"> as I need to review all attendees and assign training accounts if needed</w:t>
      </w:r>
      <w:r w:rsidRPr="00284665">
        <w:rPr>
          <w:i/>
          <w:iCs/>
          <w:color w:val="FF0000"/>
          <w:u w:val="single"/>
        </w:rPr>
        <w:t>.</w:t>
      </w:r>
    </w:p>
    <w:bookmarkEnd w:id="0"/>
    <w:p w14:paraId="0910E53A" w14:textId="77777777" w:rsidR="00836AE8" w:rsidRDefault="00836AE8" w:rsidP="00836AE8">
      <w:pPr>
        <w:pStyle w:val="ListParagraph"/>
        <w:numPr>
          <w:ilvl w:val="1"/>
          <w:numId w:val="1"/>
        </w:numPr>
        <w:spacing w:after="0" w:line="240" w:lineRule="auto"/>
      </w:pPr>
      <w:r>
        <w:t xml:space="preserve">Training recordings and user guides are posted on the WPC website here </w:t>
      </w:r>
      <w:hyperlink r:id="rId12" w:history="1">
        <w:r w:rsidRPr="000B3922">
          <w:rPr>
            <w:rStyle w:val="Hyperlink"/>
          </w:rPr>
          <w:t>https://wpc.wa.gov/tech/ETO-refresher-training</w:t>
        </w:r>
      </w:hyperlink>
      <w:r>
        <w:t xml:space="preserve"> </w:t>
      </w:r>
    </w:p>
    <w:p w14:paraId="68369F49" w14:textId="2D9B0C21" w:rsidR="00836AE8" w:rsidRDefault="00836AE8" w:rsidP="00836AE8">
      <w:pPr>
        <w:pStyle w:val="ListParagraph"/>
        <w:numPr>
          <w:ilvl w:val="1"/>
          <w:numId w:val="1"/>
        </w:numPr>
      </w:pPr>
      <w:r>
        <w:t xml:space="preserve">Submit a remedy ticket </w:t>
      </w:r>
      <w:r w:rsidR="009C0A19">
        <w:t xml:space="preserve">to </w:t>
      </w:r>
      <w:r>
        <w:t>request additional training opportunities and resources</w:t>
      </w:r>
    </w:p>
    <w:p w14:paraId="2F62AE5A" w14:textId="77C77BD2" w:rsidR="005917EA" w:rsidRDefault="005917EA" w:rsidP="00DC60F5">
      <w:pPr>
        <w:pStyle w:val="ListParagraph"/>
        <w:numPr>
          <w:ilvl w:val="0"/>
          <w:numId w:val="1"/>
        </w:numPr>
      </w:pPr>
      <w:r>
        <w:t>Project updates</w:t>
      </w:r>
    </w:p>
    <w:p w14:paraId="1F515D2C" w14:textId="458D2839" w:rsidR="008B7470" w:rsidRDefault="005917EA" w:rsidP="00356158">
      <w:pPr>
        <w:pStyle w:val="ListParagraph"/>
        <w:numPr>
          <w:ilvl w:val="1"/>
          <w:numId w:val="1"/>
        </w:numPr>
      </w:pPr>
      <w:r>
        <w:t xml:space="preserve">RESEA </w:t>
      </w:r>
      <w:r w:rsidR="008B7470">
        <w:t>TouchPoints Initial/follow-up</w:t>
      </w:r>
      <w:r>
        <w:t xml:space="preserve">– projected go live </w:t>
      </w:r>
      <w:r w:rsidR="00F503B0">
        <w:t>August</w:t>
      </w:r>
      <w:r w:rsidR="00BF7894">
        <w:t xml:space="preserve"> 2021</w:t>
      </w:r>
    </w:p>
    <w:p w14:paraId="096C2B90" w14:textId="5E664F9F" w:rsidR="009A2C14" w:rsidRDefault="008B7470" w:rsidP="00860C08">
      <w:pPr>
        <w:pStyle w:val="ListParagraph"/>
        <w:numPr>
          <w:ilvl w:val="2"/>
          <w:numId w:val="1"/>
        </w:numPr>
      </w:pPr>
      <w:r>
        <w:t xml:space="preserve">Training provided by RESEA </w:t>
      </w:r>
    </w:p>
    <w:p w14:paraId="16097C54" w14:textId="189EE430" w:rsidR="009D0846" w:rsidRDefault="009D0846" w:rsidP="009D0846">
      <w:pPr>
        <w:pStyle w:val="ListParagraph"/>
        <w:numPr>
          <w:ilvl w:val="1"/>
          <w:numId w:val="1"/>
        </w:numPr>
      </w:pPr>
      <w:r>
        <w:lastRenderedPageBreak/>
        <w:t>SKYPE will be sunsetting 7/30/2021</w:t>
      </w:r>
    </w:p>
    <w:p w14:paraId="22A4D204" w14:textId="664C9CFB" w:rsidR="00B25BC7" w:rsidRDefault="00B25BC7" w:rsidP="00B25BC7">
      <w:pPr>
        <w:pStyle w:val="ListParagraph"/>
        <w:numPr>
          <w:ilvl w:val="2"/>
          <w:numId w:val="1"/>
        </w:numPr>
      </w:pPr>
      <w:r>
        <w:t>Scheduled meeting</w:t>
      </w:r>
      <w:r w:rsidR="00494A8A">
        <w:t>s</w:t>
      </w:r>
      <w:r>
        <w:t xml:space="preserve"> will still work</w:t>
      </w:r>
      <w:r w:rsidR="00494A8A">
        <w:t>,</w:t>
      </w:r>
      <w:r>
        <w:t xml:space="preserve"> but you </w:t>
      </w:r>
      <w:r w:rsidR="00494A8A">
        <w:t xml:space="preserve">should </w:t>
      </w:r>
      <w:r>
        <w:t>not schedule new meetings.</w:t>
      </w:r>
      <w:r w:rsidR="00494A8A">
        <w:t xml:space="preserve"> </w:t>
      </w:r>
      <w:r>
        <w:t xml:space="preserve">Prepare </w:t>
      </w:r>
      <w:r w:rsidR="00494A8A">
        <w:t xml:space="preserve">for the change </w:t>
      </w:r>
      <w:r>
        <w:t xml:space="preserve">by transitioning </w:t>
      </w:r>
      <w:r w:rsidR="00494A8A">
        <w:t xml:space="preserve">now </w:t>
      </w:r>
      <w:r>
        <w:t>to Teams or Webex.</w:t>
      </w:r>
    </w:p>
    <w:p w14:paraId="14433AC3" w14:textId="6BD069FF" w:rsidR="00B25BC7" w:rsidRDefault="006F7B1A" w:rsidP="00B25BC7">
      <w:pPr>
        <w:pStyle w:val="ListParagraph"/>
        <w:numPr>
          <w:ilvl w:val="3"/>
          <w:numId w:val="1"/>
        </w:numPr>
      </w:pPr>
      <w:hyperlink r:id="rId13" w:history="1">
        <w:r w:rsidR="00B25BC7" w:rsidRPr="00B25BC7">
          <w:rPr>
            <w:rStyle w:val="Hyperlink"/>
          </w:rPr>
          <w:t>Microsoft Teams Training</w:t>
        </w:r>
      </w:hyperlink>
      <w:r w:rsidR="00B25BC7">
        <w:t xml:space="preserve"> on the Microsoft support site</w:t>
      </w:r>
    </w:p>
    <w:p w14:paraId="357F47D6" w14:textId="270D5D71" w:rsidR="00B25BC7" w:rsidRDefault="006F7B1A" w:rsidP="00B25BC7">
      <w:pPr>
        <w:pStyle w:val="ListParagraph"/>
        <w:numPr>
          <w:ilvl w:val="3"/>
          <w:numId w:val="1"/>
        </w:numPr>
      </w:pPr>
      <w:hyperlink r:id="rId14" w:history="1">
        <w:r w:rsidR="00B25BC7" w:rsidRPr="00B25BC7">
          <w:rPr>
            <w:rStyle w:val="Hyperlink"/>
          </w:rPr>
          <w:t>Webex training</w:t>
        </w:r>
      </w:hyperlink>
      <w:r w:rsidR="00B25BC7">
        <w:t xml:space="preserve"> on WPC Teleworking page</w:t>
      </w:r>
    </w:p>
    <w:p w14:paraId="6422B73B" w14:textId="669AB981" w:rsidR="009D0846" w:rsidRDefault="009D0846" w:rsidP="009D0846">
      <w:pPr>
        <w:pStyle w:val="ListParagraph"/>
        <w:numPr>
          <w:ilvl w:val="1"/>
          <w:numId w:val="1"/>
        </w:numPr>
      </w:pPr>
      <w:r>
        <w:t>Internet Explorer will be sunsetting October 2021</w:t>
      </w:r>
    </w:p>
    <w:p w14:paraId="58CB778F" w14:textId="105B9038" w:rsidR="009D0846" w:rsidRDefault="009D0846" w:rsidP="009D0846">
      <w:pPr>
        <w:pStyle w:val="ListParagraph"/>
        <w:numPr>
          <w:ilvl w:val="2"/>
          <w:numId w:val="1"/>
        </w:numPr>
      </w:pPr>
      <w:r>
        <w:t>Prepare by transitioning to Chrome or Edge</w:t>
      </w:r>
    </w:p>
    <w:p w14:paraId="23B85F21" w14:textId="777C96A1" w:rsidR="009D0846" w:rsidRDefault="009D0846" w:rsidP="009D0846">
      <w:pPr>
        <w:pStyle w:val="ListParagraph"/>
        <w:numPr>
          <w:ilvl w:val="3"/>
          <w:numId w:val="1"/>
        </w:numPr>
      </w:pPr>
      <w:r>
        <w:t>Add sites to prevent pop up blockers</w:t>
      </w:r>
    </w:p>
    <w:p w14:paraId="4A5D23C3" w14:textId="68698134" w:rsidR="008E7F32" w:rsidRDefault="00DC60F5" w:rsidP="00DC60F5">
      <w:pPr>
        <w:pStyle w:val="ListParagraph"/>
        <w:numPr>
          <w:ilvl w:val="0"/>
          <w:numId w:val="1"/>
        </w:numPr>
      </w:pPr>
      <w:r>
        <w:t>What’s new on WPC</w:t>
      </w:r>
      <w:r w:rsidR="00A03443">
        <w:t xml:space="preserve"> – </w:t>
      </w:r>
      <w:r w:rsidR="00C76C99">
        <w:t xml:space="preserve"> </w:t>
      </w:r>
    </w:p>
    <w:p w14:paraId="328E931D" w14:textId="7742A559" w:rsidR="009A2C14" w:rsidRDefault="009A2C14" w:rsidP="009A2C14">
      <w:pPr>
        <w:pStyle w:val="ListParagraph"/>
        <w:numPr>
          <w:ilvl w:val="1"/>
          <w:numId w:val="1"/>
        </w:numPr>
      </w:pPr>
      <w:r>
        <w:t xml:space="preserve">Reports </w:t>
      </w:r>
      <w:r w:rsidR="00F503B0">
        <w:t>–</w:t>
      </w:r>
    </w:p>
    <w:p w14:paraId="120C2AFC" w14:textId="5EC7DDA9" w:rsidR="00F503B0" w:rsidRDefault="00F503B0" w:rsidP="00F503B0">
      <w:pPr>
        <w:pStyle w:val="ListParagraph"/>
        <w:numPr>
          <w:ilvl w:val="2"/>
          <w:numId w:val="1"/>
        </w:numPr>
      </w:pPr>
      <w:r>
        <w:t>Administrative:</w:t>
      </w:r>
    </w:p>
    <w:p w14:paraId="54526B75" w14:textId="12F2EA15" w:rsidR="00F503B0" w:rsidRDefault="00F503B0" w:rsidP="00F503B0">
      <w:pPr>
        <w:pStyle w:val="ListParagraph"/>
        <w:numPr>
          <w:ilvl w:val="3"/>
          <w:numId w:val="1"/>
        </w:numPr>
      </w:pPr>
      <w:r>
        <w:t>Staff Created Details;</w:t>
      </w:r>
      <w:r w:rsidRPr="00F503B0">
        <w:t xml:space="preserve"> Moved here from the 'Operational Reports' category</w:t>
      </w:r>
    </w:p>
    <w:p w14:paraId="0C0AD5A3" w14:textId="5251D3A2" w:rsidR="00F503B0" w:rsidRDefault="00F503B0" w:rsidP="00F503B0">
      <w:pPr>
        <w:pStyle w:val="ListParagraph"/>
        <w:numPr>
          <w:ilvl w:val="3"/>
          <w:numId w:val="1"/>
        </w:numPr>
      </w:pPr>
      <w:r w:rsidRPr="00F503B0">
        <w:t>UniqueProgramEnrollmentNames</w:t>
      </w:r>
      <w:r>
        <w:t>;</w:t>
      </w:r>
      <w:r w:rsidRPr="00F503B0">
        <w:t xml:space="preserve"> Moved here from the 'Operational Reports' category</w:t>
      </w:r>
    </w:p>
    <w:p w14:paraId="2830DF4B" w14:textId="6441175C" w:rsidR="00F503B0" w:rsidRDefault="00F503B0" w:rsidP="00F503B0">
      <w:pPr>
        <w:pStyle w:val="ListParagraph"/>
        <w:numPr>
          <w:ilvl w:val="2"/>
          <w:numId w:val="1"/>
        </w:numPr>
      </w:pPr>
      <w:r>
        <w:t>Job Seekers</w:t>
      </w:r>
    </w:p>
    <w:p w14:paraId="06060005" w14:textId="302A0B99" w:rsidR="00F503B0" w:rsidRDefault="00F503B0" w:rsidP="00F503B0">
      <w:pPr>
        <w:pStyle w:val="ListParagraph"/>
        <w:numPr>
          <w:ilvl w:val="3"/>
          <w:numId w:val="1"/>
        </w:numPr>
      </w:pPr>
      <w:r w:rsidRPr="00F503B0">
        <w:t>All Seeker Services History</w:t>
      </w:r>
      <w:r>
        <w:t xml:space="preserve">; </w:t>
      </w:r>
      <w:r w:rsidRPr="00F503B0">
        <w:t>Updated description; added 'History' to report name; and made report available to all staff</w:t>
      </w:r>
    </w:p>
    <w:p w14:paraId="580BCAFE" w14:textId="52647E56" w:rsidR="00F503B0" w:rsidRDefault="00F503B0" w:rsidP="00F503B0">
      <w:pPr>
        <w:pStyle w:val="ListParagraph"/>
        <w:numPr>
          <w:ilvl w:val="2"/>
          <w:numId w:val="1"/>
        </w:numPr>
      </w:pPr>
      <w:r>
        <w:t>Local Reporter Data</w:t>
      </w:r>
    </w:p>
    <w:p w14:paraId="744F88EC" w14:textId="28AE64C6" w:rsidR="00F503B0" w:rsidRDefault="00F503B0" w:rsidP="00F503B0">
      <w:pPr>
        <w:pStyle w:val="ListParagraph"/>
        <w:numPr>
          <w:ilvl w:val="3"/>
          <w:numId w:val="1"/>
        </w:numPr>
      </w:pPr>
      <w:r w:rsidRPr="00F503B0">
        <w:t>Chronological Seeker Services</w:t>
      </w:r>
      <w:r>
        <w:t xml:space="preserve">; </w:t>
      </w:r>
      <w:r w:rsidRPr="00F503B0">
        <w:t>Deleted report; duplicate of All Seeker Services History report under 'Job Seekers' category</w:t>
      </w:r>
    </w:p>
    <w:p w14:paraId="455CD606" w14:textId="7029338B" w:rsidR="00F503B0" w:rsidRDefault="00494A8A" w:rsidP="00F503B0">
      <w:pPr>
        <w:pStyle w:val="ListParagraph"/>
        <w:numPr>
          <w:ilvl w:val="2"/>
          <w:numId w:val="1"/>
        </w:numPr>
      </w:pPr>
      <w:r>
        <w:t>Operational</w:t>
      </w:r>
      <w:r w:rsidR="00966475">
        <w:t xml:space="preserve"> Reports</w:t>
      </w:r>
    </w:p>
    <w:p w14:paraId="1288DE37" w14:textId="6F8275FA" w:rsidR="00966475" w:rsidRDefault="00A93536" w:rsidP="00966475">
      <w:pPr>
        <w:pStyle w:val="ListParagraph"/>
        <w:numPr>
          <w:ilvl w:val="3"/>
          <w:numId w:val="1"/>
        </w:numPr>
      </w:pPr>
      <w:r w:rsidRPr="00A93536">
        <w:t>Staff Account Details</w:t>
      </w:r>
      <w:r>
        <w:t>;</w:t>
      </w:r>
      <w:r w:rsidR="004811A1">
        <w:t xml:space="preserve"> </w:t>
      </w:r>
      <w:r w:rsidR="004811A1" w:rsidRPr="004811A1">
        <w:t>Moved to the 'Administrative' category</w:t>
      </w:r>
    </w:p>
    <w:p w14:paraId="6E41FF38" w14:textId="3FD9BF4C" w:rsidR="004811A1" w:rsidRDefault="004811A1" w:rsidP="00966475">
      <w:pPr>
        <w:pStyle w:val="ListParagraph"/>
        <w:numPr>
          <w:ilvl w:val="3"/>
          <w:numId w:val="1"/>
        </w:numPr>
      </w:pPr>
      <w:r w:rsidRPr="004811A1">
        <w:t>UniqueProgramEnrollmentNames</w:t>
      </w:r>
      <w:r>
        <w:t xml:space="preserve">; </w:t>
      </w:r>
      <w:r w:rsidRPr="004811A1">
        <w:t>Moved to the 'Administrative' category</w:t>
      </w:r>
    </w:p>
    <w:p w14:paraId="2A9377D1" w14:textId="718ADF5F" w:rsidR="008D4322" w:rsidRDefault="009D0846" w:rsidP="008D4322">
      <w:pPr>
        <w:pStyle w:val="ListParagraph"/>
        <w:numPr>
          <w:ilvl w:val="0"/>
          <w:numId w:val="5"/>
        </w:numPr>
      </w:pPr>
      <w:r>
        <w:t>Training issues/o</w:t>
      </w:r>
      <w:r w:rsidR="00D70C80">
        <w:t>pen discussion –</w:t>
      </w:r>
    </w:p>
    <w:p w14:paraId="55162DFD" w14:textId="77777777" w:rsidR="009D0846" w:rsidRDefault="009D0846" w:rsidP="009D0846">
      <w:pPr>
        <w:pStyle w:val="ListParagraph"/>
        <w:numPr>
          <w:ilvl w:val="1"/>
          <w:numId w:val="5"/>
        </w:numPr>
      </w:pPr>
      <w:r>
        <w:t>Create an ETO participant record – incomplete records</w:t>
      </w:r>
    </w:p>
    <w:p w14:paraId="4EEF3759" w14:textId="77777777" w:rsidR="009D0846" w:rsidRDefault="009D0846" w:rsidP="009D0846">
      <w:pPr>
        <w:pStyle w:val="ListParagraph"/>
        <w:numPr>
          <w:ilvl w:val="2"/>
          <w:numId w:val="5"/>
        </w:numPr>
      </w:pPr>
      <w:r>
        <w:t>Training materials, procedure, FAQ, and videos on WPC</w:t>
      </w:r>
    </w:p>
    <w:p w14:paraId="4A2B3583" w14:textId="77777777" w:rsidR="009D0846" w:rsidRDefault="009D0846" w:rsidP="009D0846">
      <w:pPr>
        <w:pStyle w:val="ListParagraph"/>
        <w:numPr>
          <w:ilvl w:val="2"/>
          <w:numId w:val="5"/>
        </w:numPr>
      </w:pPr>
      <w:r>
        <w:t>Follow WIN0120</w:t>
      </w:r>
    </w:p>
    <w:p w14:paraId="76B0B6CE" w14:textId="6FCDC2F3" w:rsidR="009D0846" w:rsidRDefault="009D0846" w:rsidP="009D0846">
      <w:pPr>
        <w:pStyle w:val="ListParagraph"/>
        <w:numPr>
          <w:ilvl w:val="2"/>
          <w:numId w:val="5"/>
        </w:numPr>
      </w:pPr>
      <w:r>
        <w:t>“Staff Created Participants” report.</w:t>
      </w:r>
    </w:p>
    <w:p w14:paraId="43BCE1EF" w14:textId="77777777" w:rsidR="00287271" w:rsidRDefault="00287271" w:rsidP="00287271">
      <w:pPr>
        <w:pStyle w:val="ListParagraph"/>
        <w:ind w:left="2160"/>
      </w:pPr>
    </w:p>
    <w:p w14:paraId="527414DD" w14:textId="22E4644B" w:rsidR="009D0846" w:rsidRDefault="009D0846" w:rsidP="00287271">
      <w:pPr>
        <w:pStyle w:val="ListParagraph"/>
        <w:ind w:left="0"/>
        <w:jc w:val="center"/>
      </w:pPr>
      <w:r>
        <w:rPr>
          <w:noProof/>
        </w:rPr>
        <w:drawing>
          <wp:inline distT="0" distB="0" distL="0" distR="0" wp14:anchorId="2D509D33" wp14:editId="19FEB87B">
            <wp:extent cx="5446804" cy="2663890"/>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96784" cy="2737241"/>
                    </a:xfrm>
                    <a:prstGeom prst="rect">
                      <a:avLst/>
                    </a:prstGeom>
                  </pic:spPr>
                </pic:pic>
              </a:graphicData>
            </a:graphic>
          </wp:inline>
        </w:drawing>
      </w:r>
    </w:p>
    <w:p w14:paraId="2EE8579B" w14:textId="22759E4A" w:rsidR="00287271" w:rsidRDefault="00287271" w:rsidP="009D0846">
      <w:pPr>
        <w:pStyle w:val="ListParagraph"/>
        <w:ind w:left="2160"/>
      </w:pPr>
    </w:p>
    <w:p w14:paraId="15465394" w14:textId="46010E4F" w:rsidR="00287271" w:rsidRDefault="00287271" w:rsidP="009D0846">
      <w:pPr>
        <w:pStyle w:val="ListParagraph"/>
        <w:ind w:left="2160"/>
      </w:pPr>
    </w:p>
    <w:p w14:paraId="318ED9B9" w14:textId="50434CB2" w:rsidR="00287271" w:rsidRDefault="00287271" w:rsidP="009D0846">
      <w:pPr>
        <w:pStyle w:val="ListParagraph"/>
        <w:ind w:left="2160"/>
      </w:pPr>
    </w:p>
    <w:p w14:paraId="40E2353C" w14:textId="41212034" w:rsidR="00287271" w:rsidRDefault="00287271" w:rsidP="009D0846">
      <w:pPr>
        <w:pStyle w:val="ListParagraph"/>
        <w:ind w:left="2160"/>
      </w:pPr>
    </w:p>
    <w:p w14:paraId="2EDD49D3" w14:textId="7A6602CF" w:rsidR="00287271" w:rsidRDefault="00287271" w:rsidP="009D0846">
      <w:pPr>
        <w:pStyle w:val="ListParagraph"/>
        <w:ind w:left="2160"/>
      </w:pPr>
    </w:p>
    <w:p w14:paraId="3686B344" w14:textId="6897F91D" w:rsidR="00287271" w:rsidRDefault="00287271" w:rsidP="009D0846">
      <w:pPr>
        <w:pStyle w:val="ListParagraph"/>
        <w:ind w:left="2160"/>
      </w:pPr>
    </w:p>
    <w:p w14:paraId="293CBD54" w14:textId="77777777" w:rsidR="00287271" w:rsidRDefault="00287271" w:rsidP="009D0846">
      <w:pPr>
        <w:pStyle w:val="ListParagraph"/>
        <w:ind w:left="2160"/>
      </w:pPr>
    </w:p>
    <w:p w14:paraId="66E3897A" w14:textId="0387F82D" w:rsidR="008D4322" w:rsidRDefault="00494A8A" w:rsidP="008D4322">
      <w:pPr>
        <w:pStyle w:val="ListParagraph"/>
        <w:numPr>
          <w:ilvl w:val="1"/>
          <w:numId w:val="5"/>
        </w:numPr>
      </w:pPr>
      <w:r>
        <w:t>Question:</w:t>
      </w:r>
      <w:r w:rsidR="008D4322">
        <w:t xml:space="preserve"> </w:t>
      </w:r>
      <w:r w:rsidR="008D4322" w:rsidRPr="008D4322">
        <w:rPr>
          <w:i/>
          <w:iCs/>
        </w:rPr>
        <w:t>This came up when searching for my participant in WorkSource w/o an office attached, is there something I should be doing with this? Its does not come up when searching in WorkSource Redmond***</w:t>
      </w:r>
    </w:p>
    <w:p w14:paraId="30B7C3D7" w14:textId="1A3819A8" w:rsidR="008D4322" w:rsidRDefault="008D4322" w:rsidP="008D4322">
      <w:pPr>
        <w:pStyle w:val="ListParagraph"/>
        <w:ind w:left="1440"/>
      </w:pPr>
      <w:r>
        <w:t xml:space="preserve">This is the View/Edit page. You only land here when you view a participant record who is not enrolled into the office you are logged into. If you enter a participant account who is enrolled into the office you are searching from you have the option to land in several areas. View/Edit, Dashboard,  </w:t>
      </w:r>
      <w:r w:rsidR="006D4519">
        <w:t xml:space="preserve">View/Record </w:t>
      </w:r>
      <w:r w:rsidR="00494A8A">
        <w:t>TouchPoint,</w:t>
      </w:r>
      <w:r w:rsidR="006D4519">
        <w:t xml:space="preserve"> and Reporting Dashboard.</w:t>
      </w:r>
    </w:p>
    <w:p w14:paraId="753D0936" w14:textId="77777777" w:rsidR="00287271" w:rsidRDefault="00287271" w:rsidP="008D4322">
      <w:pPr>
        <w:pStyle w:val="ListParagraph"/>
        <w:ind w:left="1440"/>
      </w:pPr>
    </w:p>
    <w:p w14:paraId="70D63178" w14:textId="7BB8E29D" w:rsidR="008D4322" w:rsidRDefault="008D4322" w:rsidP="008D4322">
      <w:pPr>
        <w:pStyle w:val="ListParagraph"/>
        <w:ind w:left="1440"/>
      </w:pPr>
      <w:r>
        <w:rPr>
          <w:noProof/>
        </w:rPr>
        <w:drawing>
          <wp:inline distT="0" distB="0" distL="0" distR="0" wp14:anchorId="0DA8F8F5" wp14:editId="594073AD">
            <wp:extent cx="4803850" cy="222000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814659" cy="2224996"/>
                    </a:xfrm>
                    <a:prstGeom prst="rect">
                      <a:avLst/>
                    </a:prstGeom>
                    <a:noFill/>
                    <a:ln>
                      <a:noFill/>
                    </a:ln>
                  </pic:spPr>
                </pic:pic>
              </a:graphicData>
            </a:graphic>
          </wp:inline>
        </w:drawing>
      </w:r>
    </w:p>
    <w:p w14:paraId="7EDA971E" w14:textId="77777777" w:rsidR="00287271" w:rsidRDefault="00287271" w:rsidP="008D4322">
      <w:pPr>
        <w:pStyle w:val="ListParagraph"/>
        <w:ind w:left="1440"/>
      </w:pPr>
    </w:p>
    <w:p w14:paraId="0A4309A4" w14:textId="74927423" w:rsidR="00CB0650" w:rsidRDefault="00C938F0" w:rsidP="004841EA">
      <w:pPr>
        <w:pStyle w:val="ListParagraph"/>
        <w:numPr>
          <w:ilvl w:val="0"/>
          <w:numId w:val="5"/>
        </w:numPr>
      </w:pPr>
      <w:r>
        <w:rPr>
          <w:b/>
          <w:bCs/>
          <w:i/>
          <w:iCs/>
        </w:rPr>
        <w:t>R</w:t>
      </w:r>
      <w:r w:rsidR="00CB0650" w:rsidRPr="0090541E">
        <w:rPr>
          <w:b/>
          <w:bCs/>
          <w:i/>
          <w:iCs/>
        </w:rPr>
        <w:t>eminder:</w:t>
      </w:r>
      <w:r w:rsidR="00CB0650">
        <w:t xml:space="preserve"> Submit remedy tickets for all work requests</w:t>
      </w:r>
      <w:r w:rsidR="006225DF">
        <w:t xml:space="preserve"> </w:t>
      </w:r>
      <w:hyperlink r:id="rId18" w:history="1">
        <w:r w:rsidR="006225DF" w:rsidRPr="006225DF">
          <w:rPr>
            <w:rStyle w:val="Hyperlink"/>
          </w:rPr>
          <w:t>here</w:t>
        </w:r>
      </w:hyperlink>
      <w:r w:rsidR="00CB0650">
        <w:t xml:space="preserve">. </w:t>
      </w:r>
      <w:r w:rsidR="00C11AE8">
        <w:t>The WSS</w:t>
      </w:r>
      <w:r w:rsidR="00CB0650">
        <w:t xml:space="preserve"> team cannot begin work without a service request. Reaching out to us directly can affect the time it takes to resolve your issue. Thanks!</w:t>
      </w:r>
      <w:r w:rsidR="004E51E6">
        <w:t xml:space="preserve"> </w:t>
      </w:r>
    </w:p>
    <w:p w14:paraId="04158BE1" w14:textId="1DD73282" w:rsidR="000B0D77" w:rsidRDefault="000B0D77" w:rsidP="00073E44">
      <w:pPr>
        <w:shd w:val="clear" w:color="auto" w:fill="FFFFFF"/>
        <w:spacing w:after="158" w:line="240" w:lineRule="auto"/>
        <w:rPr>
          <w:b/>
          <w:bCs/>
          <w:sz w:val="28"/>
          <w:szCs w:val="28"/>
        </w:rPr>
      </w:pPr>
      <w:r w:rsidRPr="00073E44">
        <w:rPr>
          <w:b/>
          <w:bCs/>
          <w:sz w:val="28"/>
          <w:szCs w:val="28"/>
        </w:rPr>
        <w:t>UI announcements –</w:t>
      </w:r>
    </w:p>
    <w:p w14:paraId="78303FE7" w14:textId="2808AF12" w:rsidR="00672F06" w:rsidRPr="00073E44" w:rsidRDefault="00672F06" w:rsidP="00073E44">
      <w:pPr>
        <w:shd w:val="clear" w:color="auto" w:fill="FFFFFF"/>
        <w:spacing w:after="158" w:line="240" w:lineRule="auto"/>
        <w:rPr>
          <w:rFonts w:eastAsia="Times New Roman" w:cstheme="minorHAnsi"/>
          <w:b/>
          <w:bCs/>
          <w:color w:val="222222"/>
          <w:sz w:val="28"/>
          <w:szCs w:val="28"/>
        </w:rPr>
      </w:pPr>
      <w:r w:rsidRPr="008B3B19">
        <w:rPr>
          <w:b/>
          <w:bCs/>
        </w:rPr>
        <w:t>Job</w:t>
      </w:r>
      <w:r w:rsidR="00BD7EFC" w:rsidRPr="008B3B19">
        <w:rPr>
          <w:b/>
          <w:bCs/>
        </w:rPr>
        <w:t>-</w:t>
      </w:r>
      <w:r w:rsidRPr="008B3B19">
        <w:rPr>
          <w:b/>
          <w:bCs/>
        </w:rPr>
        <w:t>search</w:t>
      </w:r>
      <w:r w:rsidR="00BD7EFC" w:rsidRPr="008B3B19">
        <w:rPr>
          <w:b/>
          <w:bCs/>
        </w:rPr>
        <w:t xml:space="preserve"> activities</w:t>
      </w:r>
      <w:r w:rsidR="00BD7EFC">
        <w:t xml:space="preserve"> list can be found here</w:t>
      </w:r>
      <w:r w:rsidR="00BD7EFC" w:rsidRPr="00BD7EFC">
        <w:t xml:space="preserve"> </w:t>
      </w:r>
      <w:hyperlink r:id="rId19" w:history="1">
        <w:r w:rsidR="00BD7EFC" w:rsidRPr="003307F9">
          <w:rPr>
            <w:rStyle w:val="Hyperlink"/>
          </w:rPr>
          <w:t>https://esd.wa.gov/unemployment/job-search-requirements</w:t>
        </w:r>
      </w:hyperlink>
      <w:r w:rsidR="00BD7EFC">
        <w:t xml:space="preserve"> </w:t>
      </w:r>
    </w:p>
    <w:p w14:paraId="64471343" w14:textId="2AE22647" w:rsidR="00287271" w:rsidRDefault="006B2A11" w:rsidP="006F09B5">
      <w:pPr>
        <w:pStyle w:val="NormalWeb"/>
        <w:spacing w:before="0" w:beforeAutospacing="0" w:after="150" w:afterAutospacing="0"/>
        <w:rPr>
          <w:rFonts w:asciiTheme="minorHAnsi" w:hAnsiTheme="minorHAnsi" w:cstheme="minorHAnsi"/>
          <w:sz w:val="22"/>
          <w:szCs w:val="22"/>
        </w:rPr>
      </w:pPr>
      <w:r w:rsidRPr="006B2A11">
        <w:rPr>
          <w:rStyle w:val="Strong"/>
          <w:b w:val="0"/>
          <w:bCs w:val="0"/>
          <w:noProof/>
        </w:rPr>
        <w:drawing>
          <wp:inline distT="0" distB="0" distL="0" distR="0" wp14:anchorId="6FD7F596" wp14:editId="1B8A7CCB">
            <wp:extent cx="5943600" cy="3762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762375"/>
                    </a:xfrm>
                    <a:prstGeom prst="rect">
                      <a:avLst/>
                    </a:prstGeom>
                    <a:noFill/>
                    <a:ln>
                      <a:noFill/>
                    </a:ln>
                  </pic:spPr>
                </pic:pic>
              </a:graphicData>
            </a:graphic>
          </wp:inline>
        </w:drawing>
      </w:r>
    </w:p>
    <w:p w14:paraId="05F89ECF" w14:textId="3159927A" w:rsidR="00753E30" w:rsidRDefault="00FB3094" w:rsidP="009A2C14">
      <w:pPr>
        <w:spacing w:after="0"/>
        <w:rPr>
          <w:b/>
        </w:rPr>
      </w:pPr>
      <w:r w:rsidRPr="00FB3094">
        <w:rPr>
          <w:b/>
        </w:rPr>
        <w:lastRenderedPageBreak/>
        <w:t>CHAT</w:t>
      </w:r>
    </w:p>
    <w:p w14:paraId="2A53FAFE" w14:textId="3918BD11" w:rsidR="001A69B5" w:rsidRPr="006B2A11" w:rsidRDefault="001A69B5" w:rsidP="001A69B5">
      <w:pPr>
        <w:spacing w:after="0"/>
        <w:rPr>
          <w:bCs/>
        </w:rPr>
      </w:pPr>
      <w:r w:rsidRPr="006B2A11">
        <w:rPr>
          <w:bCs/>
        </w:rPr>
        <w:t xml:space="preserve">from Kerns, Adeline (ESD):   </w:t>
      </w:r>
      <w:r w:rsidRPr="006B2A11">
        <w:rPr>
          <w:bCs/>
          <w:i/>
          <w:iCs/>
        </w:rPr>
        <w:t>Inside ESD opens with Internet Explorer will it now open with Chrome</w:t>
      </w:r>
      <w:r w:rsidR="00594252">
        <w:rPr>
          <w:bCs/>
          <w:i/>
          <w:iCs/>
        </w:rPr>
        <w:t>.</w:t>
      </w:r>
      <w:r w:rsidR="00594252" w:rsidRPr="00594252">
        <w:rPr>
          <w:bCs/>
        </w:rPr>
        <w:t xml:space="preserve"> </w:t>
      </w:r>
      <w:r w:rsidR="00594252" w:rsidRPr="00594252">
        <w:rPr>
          <w:bCs/>
          <w:i/>
          <w:iCs/>
        </w:rPr>
        <w:t xml:space="preserve">I defaulted to Chrome </w:t>
      </w:r>
      <w:r w:rsidR="006F7B1A" w:rsidRPr="00594252">
        <w:rPr>
          <w:bCs/>
          <w:i/>
          <w:iCs/>
        </w:rPr>
        <w:t>already,</w:t>
      </w:r>
      <w:r w:rsidR="00594252" w:rsidRPr="00594252">
        <w:rPr>
          <w:bCs/>
          <w:i/>
          <w:iCs/>
        </w:rPr>
        <w:t xml:space="preserve"> but it still does not open Inside ESD</w:t>
      </w:r>
      <w:r w:rsidR="00594252">
        <w:rPr>
          <w:bCs/>
          <w:i/>
          <w:iCs/>
        </w:rPr>
        <w:t xml:space="preserve">. </w:t>
      </w:r>
      <w:r w:rsidR="006B2A11" w:rsidRPr="00594252">
        <w:rPr>
          <w:bCs/>
          <w:color w:val="C00000"/>
        </w:rPr>
        <w:t>Y</w:t>
      </w:r>
      <w:r w:rsidRPr="00594252">
        <w:rPr>
          <w:bCs/>
          <w:color w:val="C00000"/>
        </w:rPr>
        <w:t>ou</w:t>
      </w:r>
      <w:r w:rsidR="006B2A11" w:rsidRPr="00594252">
        <w:rPr>
          <w:bCs/>
          <w:color w:val="C00000"/>
        </w:rPr>
        <w:t xml:space="preserve"> need to</w:t>
      </w:r>
      <w:r w:rsidRPr="00594252">
        <w:rPr>
          <w:bCs/>
          <w:color w:val="C00000"/>
        </w:rPr>
        <w:t xml:space="preserve"> set </w:t>
      </w:r>
      <w:r w:rsidR="00594252" w:rsidRPr="00594252">
        <w:rPr>
          <w:bCs/>
          <w:color w:val="C00000"/>
        </w:rPr>
        <w:t>Chrome</w:t>
      </w:r>
      <w:r w:rsidRPr="00594252">
        <w:rPr>
          <w:bCs/>
          <w:color w:val="C00000"/>
        </w:rPr>
        <w:t xml:space="preserve"> as your default to automatically open in Chrome</w:t>
      </w:r>
      <w:r w:rsidR="006B2A11" w:rsidRPr="00594252">
        <w:rPr>
          <w:bCs/>
          <w:color w:val="C00000"/>
        </w:rPr>
        <w:t xml:space="preserve">. </w:t>
      </w:r>
      <w:r w:rsidR="00594252" w:rsidRPr="00594252">
        <w:rPr>
          <w:bCs/>
          <w:color w:val="C00000"/>
        </w:rPr>
        <w:t>Then you add Inside ESD as your home page and click the house icon on the left side of the task bar.</w:t>
      </w:r>
      <w:r w:rsidR="006B2A11" w:rsidRPr="00594252">
        <w:rPr>
          <w:bCs/>
          <w:color w:val="C00000"/>
        </w:rPr>
        <w:t xml:space="preserve"> </w:t>
      </w:r>
    </w:p>
    <w:p w14:paraId="0FA450E4" w14:textId="77777777" w:rsidR="006B2A11" w:rsidRDefault="006B2A11" w:rsidP="001A69B5">
      <w:pPr>
        <w:spacing w:after="0"/>
        <w:rPr>
          <w:bCs/>
        </w:rPr>
      </w:pPr>
    </w:p>
    <w:p w14:paraId="22B133A8" w14:textId="09907BB8" w:rsidR="001A69B5" w:rsidRPr="006B2A11" w:rsidRDefault="001A69B5" w:rsidP="001A69B5">
      <w:pPr>
        <w:spacing w:after="0"/>
        <w:rPr>
          <w:bCs/>
          <w:color w:val="C00000"/>
        </w:rPr>
      </w:pPr>
      <w:r w:rsidRPr="006B2A11">
        <w:rPr>
          <w:bCs/>
        </w:rPr>
        <w:t xml:space="preserve">from Tracy Ferrell:  </w:t>
      </w:r>
      <w:r w:rsidRPr="006B2A11">
        <w:rPr>
          <w:bCs/>
          <w:i/>
          <w:iCs/>
        </w:rPr>
        <w:t>Is there a preference (Chrome or Edge) for opening ETO?</w:t>
      </w:r>
      <w:r w:rsidRPr="006B2A11">
        <w:rPr>
          <w:bCs/>
        </w:rPr>
        <w:t xml:space="preserve"> </w:t>
      </w:r>
      <w:r w:rsidR="006B2A11">
        <w:rPr>
          <w:bCs/>
          <w:color w:val="C00000"/>
        </w:rPr>
        <w:t xml:space="preserve">ETO is browser neutral, meaning you can access ETO from IE, Chrome, Edge. </w:t>
      </w:r>
      <w:r w:rsidR="006F7B1A">
        <w:rPr>
          <w:bCs/>
          <w:color w:val="C00000"/>
        </w:rPr>
        <w:t>An</w:t>
      </w:r>
      <w:r w:rsidR="006B2A11">
        <w:rPr>
          <w:bCs/>
          <w:color w:val="C00000"/>
        </w:rPr>
        <w:t xml:space="preserve"> issue we get tickets about </w:t>
      </w:r>
      <w:r w:rsidR="006F7B1A">
        <w:rPr>
          <w:bCs/>
          <w:color w:val="C00000"/>
        </w:rPr>
        <w:t>is pop</w:t>
      </w:r>
      <w:r w:rsidR="006B2A11">
        <w:rPr>
          <w:bCs/>
          <w:color w:val="C00000"/>
        </w:rPr>
        <w:t xml:space="preserve">-up blockers </w:t>
      </w:r>
      <w:r w:rsidR="006F7B1A">
        <w:rPr>
          <w:bCs/>
          <w:color w:val="C00000"/>
        </w:rPr>
        <w:t>for</w:t>
      </w:r>
      <w:r w:rsidR="006B2A11">
        <w:rPr>
          <w:bCs/>
          <w:color w:val="C00000"/>
        </w:rPr>
        <w:t xml:space="preserve"> ETO in Edge and Chrome. Remember to configure your browser to allow access to ETO</w:t>
      </w:r>
    </w:p>
    <w:p w14:paraId="4716C2EF" w14:textId="77777777" w:rsidR="006B2A11" w:rsidRDefault="006B2A11" w:rsidP="001A69B5">
      <w:pPr>
        <w:spacing w:after="0"/>
        <w:rPr>
          <w:bCs/>
        </w:rPr>
      </w:pPr>
    </w:p>
    <w:p w14:paraId="634BC90C" w14:textId="4A5A7EAE" w:rsidR="006B4AE8" w:rsidRPr="006D78BF" w:rsidRDefault="006B4AE8" w:rsidP="006D78BF">
      <w:pPr>
        <w:tabs>
          <w:tab w:val="left" w:pos="2760"/>
        </w:tabs>
        <w:spacing w:after="0"/>
        <w:rPr>
          <w:b/>
        </w:rPr>
        <w:sectPr w:rsidR="006B4AE8" w:rsidRPr="006D78BF" w:rsidSect="00680517">
          <w:type w:val="continuous"/>
          <w:pgSz w:w="12240" w:h="15840"/>
          <w:pgMar w:top="720" w:right="720" w:bottom="720" w:left="720" w:header="720" w:footer="720" w:gutter="0"/>
          <w:cols w:space="720"/>
          <w:docGrid w:linePitch="360"/>
        </w:sectPr>
      </w:pPr>
      <w:bookmarkStart w:id="1" w:name="_Hlk56587989"/>
    </w:p>
    <w:bookmarkEnd w:id="1"/>
    <w:p w14:paraId="045F257A" w14:textId="77777777" w:rsidR="006D78BF" w:rsidRDefault="006D78BF" w:rsidP="006D78BF">
      <w:pPr>
        <w:tabs>
          <w:tab w:val="left" w:pos="2760"/>
        </w:tabs>
        <w:spacing w:after="0"/>
        <w:rPr>
          <w:b/>
        </w:rPr>
      </w:pPr>
      <w:r>
        <w:rPr>
          <w:b/>
        </w:rPr>
        <w:t>ATTENDEES</w:t>
      </w:r>
    </w:p>
    <w:p w14:paraId="512D7C15" w14:textId="77777777" w:rsidR="006D78BF" w:rsidRPr="007818BB" w:rsidRDefault="006D78BF" w:rsidP="006D78BF">
      <w:pPr>
        <w:spacing w:after="0"/>
        <w:rPr>
          <w:color w:val="000000" w:themeColor="text1"/>
        </w:rPr>
        <w:sectPr w:rsidR="006D78BF" w:rsidRPr="007818BB" w:rsidSect="00680517">
          <w:type w:val="continuous"/>
          <w:pgSz w:w="12240" w:h="15840"/>
          <w:pgMar w:top="720" w:right="720" w:bottom="720" w:left="720" w:header="720" w:footer="720" w:gutter="0"/>
          <w:cols w:space="720"/>
          <w:docGrid w:linePitch="360"/>
        </w:sectPr>
      </w:pPr>
    </w:p>
    <w:p w14:paraId="58FE0566" w14:textId="77777777" w:rsidR="006D78BF" w:rsidRPr="00B91211" w:rsidRDefault="006D78BF" w:rsidP="006D78BF">
      <w:pPr>
        <w:spacing w:after="0"/>
        <w:rPr>
          <w:color w:val="FF0000"/>
        </w:rPr>
      </w:pPr>
      <w:r w:rsidRPr="00B91211">
        <w:rPr>
          <w:color w:val="FF0000"/>
        </w:rPr>
        <w:t>Adriana Lopez</w:t>
      </w:r>
    </w:p>
    <w:p w14:paraId="2421F6BE" w14:textId="77777777" w:rsidR="006D78BF" w:rsidRPr="00B91211" w:rsidRDefault="006D78BF" w:rsidP="006D78BF">
      <w:pPr>
        <w:spacing w:after="0"/>
        <w:rPr>
          <w:color w:val="FF0000"/>
        </w:rPr>
      </w:pPr>
      <w:r w:rsidRPr="00B91211">
        <w:rPr>
          <w:color w:val="FF0000"/>
        </w:rPr>
        <w:t>Laura Anderson</w:t>
      </w:r>
    </w:p>
    <w:p w14:paraId="4603A4F3" w14:textId="77777777" w:rsidR="006D78BF" w:rsidRDefault="006D78BF" w:rsidP="006D78BF">
      <w:pPr>
        <w:spacing w:after="0"/>
        <w:rPr>
          <w:color w:val="000000" w:themeColor="text1"/>
        </w:rPr>
      </w:pPr>
      <w:r>
        <w:rPr>
          <w:color w:val="000000" w:themeColor="text1"/>
        </w:rPr>
        <w:t>Rudy Aparicio</w:t>
      </w:r>
    </w:p>
    <w:p w14:paraId="14DBD486" w14:textId="77777777" w:rsidR="006D78BF" w:rsidRPr="00B91211" w:rsidRDefault="006D78BF" w:rsidP="006D78BF">
      <w:pPr>
        <w:spacing w:after="0"/>
        <w:rPr>
          <w:color w:val="FF0000"/>
        </w:rPr>
      </w:pPr>
      <w:r w:rsidRPr="00B91211">
        <w:rPr>
          <w:color w:val="FF0000"/>
        </w:rPr>
        <w:t>Mirayia Baker</w:t>
      </w:r>
    </w:p>
    <w:p w14:paraId="5074CEC7" w14:textId="77777777" w:rsidR="006D78BF" w:rsidRDefault="006D78BF" w:rsidP="006D78BF">
      <w:pPr>
        <w:spacing w:after="0"/>
        <w:rPr>
          <w:color w:val="000000" w:themeColor="text1"/>
        </w:rPr>
      </w:pPr>
      <w:r>
        <w:rPr>
          <w:color w:val="000000" w:themeColor="text1"/>
        </w:rPr>
        <w:t>Becky Smith</w:t>
      </w:r>
    </w:p>
    <w:p w14:paraId="2C2D87AE" w14:textId="77777777" w:rsidR="006D78BF" w:rsidRDefault="006D78BF" w:rsidP="006D78BF">
      <w:pPr>
        <w:spacing w:after="0"/>
        <w:rPr>
          <w:color w:val="000000" w:themeColor="text1"/>
        </w:rPr>
      </w:pPr>
      <w:r>
        <w:rPr>
          <w:color w:val="000000" w:themeColor="text1"/>
        </w:rPr>
        <w:t>Brett Oliveri</w:t>
      </w:r>
    </w:p>
    <w:p w14:paraId="69BADA73" w14:textId="77777777" w:rsidR="006D78BF" w:rsidRPr="00B91211" w:rsidRDefault="006D78BF" w:rsidP="006D78BF">
      <w:pPr>
        <w:spacing w:after="0"/>
        <w:rPr>
          <w:color w:val="FF0000"/>
        </w:rPr>
      </w:pPr>
      <w:r w:rsidRPr="00B91211">
        <w:rPr>
          <w:color w:val="FF0000"/>
        </w:rPr>
        <w:t>Josie Capetillo</w:t>
      </w:r>
    </w:p>
    <w:p w14:paraId="405B6F7B" w14:textId="77777777" w:rsidR="006D78BF" w:rsidRPr="00B91211" w:rsidRDefault="006D78BF" w:rsidP="006D78BF">
      <w:pPr>
        <w:spacing w:after="0"/>
        <w:rPr>
          <w:color w:val="FF0000"/>
        </w:rPr>
      </w:pPr>
      <w:r w:rsidRPr="00B91211">
        <w:rPr>
          <w:color w:val="FF0000"/>
        </w:rPr>
        <w:t>Diane Luoma</w:t>
      </w:r>
    </w:p>
    <w:p w14:paraId="0ED08546" w14:textId="77777777" w:rsidR="006D78BF" w:rsidRPr="00B91211" w:rsidRDefault="006D78BF" w:rsidP="006D78BF">
      <w:pPr>
        <w:spacing w:after="0"/>
        <w:rPr>
          <w:color w:val="FF0000"/>
        </w:rPr>
      </w:pPr>
      <w:r w:rsidRPr="00B91211">
        <w:rPr>
          <w:color w:val="FF0000"/>
        </w:rPr>
        <w:t>Donna Hendrickson</w:t>
      </w:r>
    </w:p>
    <w:p w14:paraId="70957BC2" w14:textId="77777777" w:rsidR="006D78BF" w:rsidRDefault="006D78BF" w:rsidP="006D78BF">
      <w:pPr>
        <w:spacing w:after="0"/>
        <w:rPr>
          <w:color w:val="000000" w:themeColor="text1"/>
        </w:rPr>
      </w:pPr>
      <w:r>
        <w:rPr>
          <w:color w:val="000000" w:themeColor="text1"/>
        </w:rPr>
        <w:t>Barry Dickerson</w:t>
      </w:r>
    </w:p>
    <w:p w14:paraId="31B9BD8F" w14:textId="77777777" w:rsidR="006D78BF" w:rsidRDefault="006D78BF" w:rsidP="006D78BF">
      <w:pPr>
        <w:spacing w:after="0"/>
        <w:rPr>
          <w:color w:val="000000" w:themeColor="text1"/>
        </w:rPr>
      </w:pPr>
      <w:r>
        <w:rPr>
          <w:color w:val="000000" w:themeColor="text1"/>
        </w:rPr>
        <w:t>Jo Ann Enwall</w:t>
      </w:r>
    </w:p>
    <w:p w14:paraId="3DA9E8FF" w14:textId="77777777" w:rsidR="006D78BF" w:rsidRDefault="006D78BF" w:rsidP="006D78BF">
      <w:pPr>
        <w:spacing w:after="0"/>
        <w:rPr>
          <w:color w:val="000000" w:themeColor="text1"/>
        </w:rPr>
      </w:pPr>
      <w:r>
        <w:rPr>
          <w:color w:val="000000" w:themeColor="text1"/>
        </w:rPr>
        <w:t>Christopher File</w:t>
      </w:r>
    </w:p>
    <w:p w14:paraId="3A5C5481" w14:textId="77777777" w:rsidR="006D78BF" w:rsidRDefault="006D78BF" w:rsidP="006D78BF">
      <w:pPr>
        <w:spacing w:after="0"/>
        <w:rPr>
          <w:color w:val="000000" w:themeColor="text1"/>
        </w:rPr>
      </w:pPr>
      <w:r>
        <w:rPr>
          <w:color w:val="000000" w:themeColor="text1"/>
        </w:rPr>
        <w:t>Jack Dryden</w:t>
      </w:r>
    </w:p>
    <w:p w14:paraId="0322B8DA" w14:textId="77777777" w:rsidR="006D78BF" w:rsidRPr="00B91211" w:rsidRDefault="006D78BF" w:rsidP="006D78BF">
      <w:pPr>
        <w:spacing w:after="0"/>
        <w:rPr>
          <w:color w:val="FF0000"/>
        </w:rPr>
      </w:pPr>
      <w:r w:rsidRPr="00B91211">
        <w:rPr>
          <w:color w:val="FF0000"/>
        </w:rPr>
        <w:t>Catherine Geddis</w:t>
      </w:r>
    </w:p>
    <w:p w14:paraId="661A2A75" w14:textId="77777777" w:rsidR="006D78BF" w:rsidRPr="00B91211" w:rsidRDefault="006D78BF" w:rsidP="006D78BF">
      <w:pPr>
        <w:spacing w:after="0"/>
        <w:rPr>
          <w:color w:val="FF0000"/>
        </w:rPr>
      </w:pPr>
      <w:r w:rsidRPr="00B91211">
        <w:rPr>
          <w:color w:val="FF0000"/>
        </w:rPr>
        <w:t>Heidi Lamers</w:t>
      </w:r>
    </w:p>
    <w:p w14:paraId="14DBAB3E" w14:textId="77777777" w:rsidR="006D78BF" w:rsidRPr="00B91211" w:rsidRDefault="006D78BF" w:rsidP="006D78BF">
      <w:pPr>
        <w:spacing w:after="0"/>
        <w:rPr>
          <w:color w:val="FF0000"/>
        </w:rPr>
      </w:pPr>
      <w:r w:rsidRPr="00B91211">
        <w:rPr>
          <w:color w:val="FF0000"/>
        </w:rPr>
        <w:t>Heidi Schauble</w:t>
      </w:r>
    </w:p>
    <w:p w14:paraId="4A4520BF" w14:textId="77777777" w:rsidR="006D78BF" w:rsidRDefault="006D78BF" w:rsidP="006D78BF">
      <w:pPr>
        <w:spacing w:after="0"/>
        <w:rPr>
          <w:color w:val="000000" w:themeColor="text1"/>
        </w:rPr>
      </w:pPr>
      <w:r>
        <w:rPr>
          <w:color w:val="000000" w:themeColor="text1"/>
        </w:rPr>
        <w:t>Jenny Capella</w:t>
      </w:r>
    </w:p>
    <w:p w14:paraId="59061434" w14:textId="77777777" w:rsidR="006D78BF" w:rsidRDefault="006D78BF" w:rsidP="006D78BF">
      <w:pPr>
        <w:spacing w:after="0"/>
        <w:rPr>
          <w:color w:val="000000" w:themeColor="text1"/>
        </w:rPr>
      </w:pPr>
      <w:r>
        <w:rPr>
          <w:color w:val="000000" w:themeColor="text1"/>
        </w:rPr>
        <w:t>Robert Jonas</w:t>
      </w:r>
    </w:p>
    <w:p w14:paraId="59420068" w14:textId="77777777" w:rsidR="006D78BF" w:rsidRPr="00B91211" w:rsidRDefault="006D78BF" w:rsidP="006D78BF">
      <w:pPr>
        <w:spacing w:after="0"/>
        <w:rPr>
          <w:color w:val="FF0000"/>
        </w:rPr>
      </w:pPr>
      <w:r w:rsidRPr="00B91211">
        <w:rPr>
          <w:color w:val="FF0000"/>
        </w:rPr>
        <w:t>Irene Jordan</w:t>
      </w:r>
    </w:p>
    <w:p w14:paraId="541676BD" w14:textId="77777777" w:rsidR="006D78BF" w:rsidRPr="00B91211" w:rsidRDefault="006D78BF" w:rsidP="006D78BF">
      <w:pPr>
        <w:spacing w:after="0"/>
        <w:rPr>
          <w:color w:val="FF0000"/>
        </w:rPr>
      </w:pPr>
      <w:r w:rsidRPr="00B91211">
        <w:rPr>
          <w:color w:val="FF0000"/>
        </w:rPr>
        <w:t>J Revelle</w:t>
      </w:r>
    </w:p>
    <w:p w14:paraId="7CD60C25" w14:textId="77777777" w:rsidR="006D78BF" w:rsidRDefault="006D78BF" w:rsidP="006D78BF">
      <w:pPr>
        <w:spacing w:after="0"/>
        <w:rPr>
          <w:color w:val="000000" w:themeColor="text1"/>
        </w:rPr>
      </w:pPr>
      <w:r>
        <w:rPr>
          <w:color w:val="000000" w:themeColor="text1"/>
        </w:rPr>
        <w:t>Adeline Kerns</w:t>
      </w:r>
    </w:p>
    <w:p w14:paraId="3A9CDF54" w14:textId="77777777" w:rsidR="006D78BF" w:rsidRDefault="006D78BF" w:rsidP="006D78BF">
      <w:pPr>
        <w:spacing w:after="0"/>
        <w:rPr>
          <w:color w:val="000000" w:themeColor="text1"/>
        </w:rPr>
      </w:pPr>
      <w:r>
        <w:rPr>
          <w:color w:val="000000" w:themeColor="text1"/>
        </w:rPr>
        <w:t>Lisa Pietkauskis</w:t>
      </w:r>
    </w:p>
    <w:p w14:paraId="2F3064F8" w14:textId="77777777" w:rsidR="006D78BF" w:rsidRDefault="006D78BF" w:rsidP="006D78BF">
      <w:pPr>
        <w:spacing w:after="0"/>
        <w:rPr>
          <w:color w:val="000000" w:themeColor="text1"/>
        </w:rPr>
      </w:pPr>
      <w:r>
        <w:rPr>
          <w:color w:val="000000" w:themeColor="text1"/>
        </w:rPr>
        <w:t>Luci Bench</w:t>
      </w:r>
    </w:p>
    <w:p w14:paraId="6E9E548F" w14:textId="77777777" w:rsidR="006D78BF" w:rsidRPr="00B91211" w:rsidRDefault="006D78BF" w:rsidP="006D78BF">
      <w:pPr>
        <w:spacing w:after="0"/>
        <w:rPr>
          <w:color w:val="FF0000"/>
        </w:rPr>
      </w:pPr>
      <w:r w:rsidRPr="00B91211">
        <w:rPr>
          <w:color w:val="FF0000"/>
        </w:rPr>
        <w:t>Malmi Peiris</w:t>
      </w:r>
    </w:p>
    <w:p w14:paraId="4B1EE351" w14:textId="77777777" w:rsidR="006D78BF" w:rsidRDefault="006D78BF" w:rsidP="006D78BF">
      <w:pPr>
        <w:spacing w:after="0"/>
        <w:rPr>
          <w:color w:val="000000" w:themeColor="text1"/>
        </w:rPr>
      </w:pPr>
      <w:r>
        <w:rPr>
          <w:color w:val="000000" w:themeColor="text1"/>
        </w:rPr>
        <w:t>Nelva March</w:t>
      </w:r>
    </w:p>
    <w:p w14:paraId="7B036D85" w14:textId="77777777" w:rsidR="006D78BF" w:rsidRPr="00B91211" w:rsidRDefault="006D78BF" w:rsidP="006D78BF">
      <w:pPr>
        <w:spacing w:after="0"/>
        <w:rPr>
          <w:color w:val="FF0000"/>
        </w:rPr>
      </w:pPr>
      <w:r w:rsidRPr="00B91211">
        <w:rPr>
          <w:color w:val="FF0000"/>
        </w:rPr>
        <w:t>Pochi Ostergren</w:t>
      </w:r>
    </w:p>
    <w:p w14:paraId="4D8D7204" w14:textId="77777777" w:rsidR="006D78BF" w:rsidRDefault="006D78BF" w:rsidP="006D78BF">
      <w:pPr>
        <w:spacing w:after="0"/>
        <w:rPr>
          <w:color w:val="000000" w:themeColor="text1"/>
        </w:rPr>
      </w:pPr>
      <w:r>
        <w:rPr>
          <w:color w:val="000000" w:themeColor="text1"/>
        </w:rPr>
        <w:t>Carl Peterson</w:t>
      </w:r>
    </w:p>
    <w:p w14:paraId="465BD01B" w14:textId="77777777" w:rsidR="006D78BF" w:rsidRDefault="006D78BF" w:rsidP="006D78BF">
      <w:pPr>
        <w:spacing w:after="0"/>
        <w:rPr>
          <w:color w:val="000000" w:themeColor="text1"/>
        </w:rPr>
      </w:pPr>
      <w:r>
        <w:rPr>
          <w:color w:val="000000" w:themeColor="text1"/>
        </w:rPr>
        <w:t>Teresa Sparks</w:t>
      </w:r>
    </w:p>
    <w:p w14:paraId="4B4B6EAE" w14:textId="77777777" w:rsidR="006D78BF" w:rsidRPr="00B91211" w:rsidRDefault="006D78BF" w:rsidP="006D78BF">
      <w:pPr>
        <w:spacing w:after="0"/>
        <w:rPr>
          <w:color w:val="FF0000"/>
        </w:rPr>
      </w:pPr>
      <w:r w:rsidRPr="00B91211">
        <w:rPr>
          <w:color w:val="FF0000"/>
        </w:rPr>
        <w:t>Tamara</w:t>
      </w:r>
    </w:p>
    <w:p w14:paraId="27E1DF01" w14:textId="77777777" w:rsidR="006D78BF" w:rsidRDefault="006D78BF" w:rsidP="006D78BF">
      <w:pPr>
        <w:spacing w:after="0"/>
        <w:rPr>
          <w:color w:val="000000" w:themeColor="text1"/>
        </w:rPr>
      </w:pPr>
      <w:r>
        <w:rPr>
          <w:color w:val="000000" w:themeColor="text1"/>
        </w:rPr>
        <w:t>Teresa Anda</w:t>
      </w:r>
    </w:p>
    <w:p w14:paraId="1F350261" w14:textId="77777777" w:rsidR="006D78BF" w:rsidRDefault="006D78BF" w:rsidP="006D78BF">
      <w:pPr>
        <w:spacing w:after="0"/>
        <w:rPr>
          <w:color w:val="000000" w:themeColor="text1"/>
        </w:rPr>
      </w:pPr>
      <w:r>
        <w:rPr>
          <w:color w:val="000000" w:themeColor="text1"/>
        </w:rPr>
        <w:t>Toni Burow</w:t>
      </w:r>
    </w:p>
    <w:p w14:paraId="4FA914FC" w14:textId="77777777" w:rsidR="006D78BF" w:rsidRDefault="006D78BF" w:rsidP="006D78BF">
      <w:pPr>
        <w:spacing w:after="0"/>
        <w:rPr>
          <w:color w:val="000000" w:themeColor="text1"/>
        </w:rPr>
      </w:pPr>
      <w:r>
        <w:rPr>
          <w:color w:val="000000" w:themeColor="text1"/>
        </w:rPr>
        <w:t>Tracy Ferrell</w:t>
      </w:r>
    </w:p>
    <w:p w14:paraId="2496E7E8" w14:textId="77777777" w:rsidR="006D78BF" w:rsidRDefault="006D78BF" w:rsidP="006D78BF">
      <w:pPr>
        <w:spacing w:after="0"/>
        <w:rPr>
          <w:color w:val="000000" w:themeColor="text1"/>
        </w:rPr>
      </w:pPr>
      <w:r>
        <w:rPr>
          <w:color w:val="000000" w:themeColor="text1"/>
        </w:rPr>
        <w:t>Talitha Cassidy</w:t>
      </w:r>
    </w:p>
    <w:p w14:paraId="4C4B7963" w14:textId="77777777" w:rsidR="006D78BF" w:rsidRPr="00B91211" w:rsidRDefault="006D78BF" w:rsidP="006D78BF">
      <w:pPr>
        <w:spacing w:after="0"/>
        <w:rPr>
          <w:color w:val="FF0000"/>
        </w:rPr>
      </w:pPr>
      <w:r w:rsidRPr="00B91211">
        <w:rPr>
          <w:color w:val="FF0000"/>
        </w:rPr>
        <w:t>Dorothy Rocha</w:t>
      </w:r>
    </w:p>
    <w:p w14:paraId="067C9719" w14:textId="77777777" w:rsidR="006D78BF" w:rsidRPr="00B91211" w:rsidRDefault="006D78BF" w:rsidP="006D78BF">
      <w:pPr>
        <w:spacing w:after="0"/>
        <w:rPr>
          <w:color w:val="FF0000"/>
        </w:rPr>
      </w:pPr>
      <w:r w:rsidRPr="00B91211">
        <w:rPr>
          <w:color w:val="FF0000"/>
        </w:rPr>
        <w:t>Douglas Evans</w:t>
      </w:r>
    </w:p>
    <w:p w14:paraId="74BD3C2C" w14:textId="77777777" w:rsidR="006D78BF" w:rsidRPr="00B91211" w:rsidRDefault="006D78BF" w:rsidP="006D78BF">
      <w:pPr>
        <w:spacing w:after="0"/>
        <w:rPr>
          <w:color w:val="FF0000"/>
        </w:rPr>
      </w:pPr>
      <w:r w:rsidRPr="00B91211">
        <w:rPr>
          <w:color w:val="FF0000"/>
        </w:rPr>
        <w:t>Arturo Espinoza</w:t>
      </w:r>
    </w:p>
    <w:p w14:paraId="1ABA56A1" w14:textId="77777777" w:rsidR="006D78BF" w:rsidRPr="00B91211" w:rsidRDefault="006D78BF" w:rsidP="006D78BF">
      <w:pPr>
        <w:spacing w:after="0"/>
        <w:rPr>
          <w:color w:val="FF0000"/>
        </w:rPr>
      </w:pPr>
      <w:r w:rsidRPr="00B91211">
        <w:rPr>
          <w:color w:val="FF0000"/>
        </w:rPr>
        <w:t>Heather Shin</w:t>
      </w:r>
    </w:p>
    <w:p w14:paraId="799A0EAA" w14:textId="77777777" w:rsidR="006D78BF" w:rsidRDefault="006D78BF" w:rsidP="006D78BF">
      <w:pPr>
        <w:spacing w:after="0"/>
        <w:rPr>
          <w:color w:val="000000" w:themeColor="text1"/>
        </w:rPr>
      </w:pPr>
      <w:r>
        <w:rPr>
          <w:color w:val="000000" w:themeColor="text1"/>
        </w:rPr>
        <w:t>Jackie Wetchler</w:t>
      </w:r>
    </w:p>
    <w:p w14:paraId="26318818" w14:textId="77777777" w:rsidR="006D78BF" w:rsidRPr="00B91211" w:rsidRDefault="006D78BF" w:rsidP="006D78BF">
      <w:pPr>
        <w:spacing w:after="0"/>
        <w:rPr>
          <w:color w:val="FF0000"/>
        </w:rPr>
      </w:pPr>
      <w:r w:rsidRPr="00B91211">
        <w:rPr>
          <w:color w:val="FF0000"/>
        </w:rPr>
        <w:t>Melisa Flores</w:t>
      </w:r>
    </w:p>
    <w:p w14:paraId="553ECFC4" w14:textId="77777777" w:rsidR="006D78BF" w:rsidRDefault="006D78BF" w:rsidP="006D78BF">
      <w:pPr>
        <w:spacing w:after="0"/>
        <w:rPr>
          <w:color w:val="000000" w:themeColor="text1"/>
        </w:rPr>
      </w:pPr>
      <w:r>
        <w:rPr>
          <w:color w:val="000000" w:themeColor="text1"/>
        </w:rPr>
        <w:t>Melinda Johnson</w:t>
      </w:r>
    </w:p>
    <w:p w14:paraId="65B5843E" w14:textId="77777777" w:rsidR="006D78BF" w:rsidRDefault="006D78BF" w:rsidP="006D78BF">
      <w:pPr>
        <w:spacing w:after="0"/>
        <w:rPr>
          <w:color w:val="000000" w:themeColor="text1"/>
        </w:rPr>
      </w:pPr>
      <w:r>
        <w:rPr>
          <w:color w:val="000000" w:themeColor="text1"/>
        </w:rPr>
        <w:t>Lora Wood</w:t>
      </w:r>
    </w:p>
    <w:p w14:paraId="7F9F29E4" w14:textId="77777777" w:rsidR="006D78BF" w:rsidRPr="00B91211" w:rsidRDefault="006D78BF" w:rsidP="006D78BF">
      <w:pPr>
        <w:spacing w:after="0"/>
        <w:rPr>
          <w:color w:val="FF0000"/>
        </w:rPr>
      </w:pPr>
      <w:r w:rsidRPr="00B91211">
        <w:rPr>
          <w:color w:val="FF0000"/>
        </w:rPr>
        <w:t>Carol Matranga</w:t>
      </w:r>
    </w:p>
    <w:p w14:paraId="18171B33" w14:textId="77777777" w:rsidR="006D78BF" w:rsidRDefault="006D78BF" w:rsidP="006D78BF">
      <w:pPr>
        <w:spacing w:after="0"/>
        <w:rPr>
          <w:color w:val="000000" w:themeColor="text1"/>
        </w:rPr>
      </w:pPr>
      <w:r>
        <w:rPr>
          <w:color w:val="000000" w:themeColor="text1"/>
        </w:rPr>
        <w:t>Seth Maier</w:t>
      </w:r>
    </w:p>
    <w:p w14:paraId="497B214F" w14:textId="77777777" w:rsidR="006D78BF" w:rsidRDefault="006D78BF" w:rsidP="006D78BF">
      <w:pPr>
        <w:spacing w:after="0"/>
        <w:rPr>
          <w:color w:val="000000" w:themeColor="text1"/>
        </w:rPr>
      </w:pPr>
      <w:r>
        <w:rPr>
          <w:color w:val="000000" w:themeColor="text1"/>
        </w:rPr>
        <w:t>Heidi Lamers</w:t>
      </w:r>
    </w:p>
    <w:p w14:paraId="13B9ACDE" w14:textId="77777777" w:rsidR="006D78BF" w:rsidRDefault="006D78BF" w:rsidP="006D78BF">
      <w:pPr>
        <w:spacing w:after="0"/>
        <w:rPr>
          <w:color w:val="000000" w:themeColor="text1"/>
        </w:rPr>
      </w:pPr>
      <w:r>
        <w:rPr>
          <w:color w:val="000000" w:themeColor="text1"/>
        </w:rPr>
        <w:t>Christina Shaffer</w:t>
      </w:r>
    </w:p>
    <w:p w14:paraId="552979F8" w14:textId="77777777" w:rsidR="006D78BF" w:rsidRDefault="006D78BF" w:rsidP="006D78BF">
      <w:pPr>
        <w:spacing w:after="0"/>
        <w:rPr>
          <w:color w:val="000000" w:themeColor="text1"/>
        </w:rPr>
      </w:pPr>
      <w:r>
        <w:rPr>
          <w:color w:val="000000" w:themeColor="text1"/>
        </w:rPr>
        <w:t>Cori Ching</w:t>
      </w:r>
    </w:p>
    <w:p w14:paraId="3338F736" w14:textId="77777777" w:rsidR="006D78BF" w:rsidRPr="00B91211" w:rsidRDefault="006D78BF" w:rsidP="006D78BF">
      <w:pPr>
        <w:spacing w:after="0"/>
        <w:rPr>
          <w:color w:val="FF0000"/>
        </w:rPr>
      </w:pPr>
      <w:r w:rsidRPr="00B91211">
        <w:rPr>
          <w:color w:val="FF0000"/>
        </w:rPr>
        <w:t>Dean Coxford</w:t>
      </w:r>
    </w:p>
    <w:p w14:paraId="2B709D79" w14:textId="77777777" w:rsidR="006D78BF" w:rsidRPr="00B91211" w:rsidRDefault="006D78BF" w:rsidP="006D78BF">
      <w:pPr>
        <w:spacing w:after="0"/>
        <w:rPr>
          <w:color w:val="FF0000"/>
        </w:rPr>
      </w:pPr>
      <w:r w:rsidRPr="00B91211">
        <w:rPr>
          <w:color w:val="FF0000"/>
        </w:rPr>
        <w:t>Michael Ensor</w:t>
      </w:r>
    </w:p>
    <w:p w14:paraId="1A55F00B" w14:textId="77777777" w:rsidR="006D78BF" w:rsidRPr="00B91211" w:rsidRDefault="006D78BF" w:rsidP="006D78BF">
      <w:pPr>
        <w:spacing w:after="0"/>
        <w:rPr>
          <w:color w:val="FF0000"/>
        </w:rPr>
      </w:pPr>
      <w:r w:rsidRPr="00B91211">
        <w:rPr>
          <w:color w:val="FF0000"/>
        </w:rPr>
        <w:t>Christina Tovar-Hamernik</w:t>
      </w:r>
    </w:p>
    <w:p w14:paraId="6DE69B9A" w14:textId="77777777" w:rsidR="006D78BF" w:rsidRDefault="006D78BF" w:rsidP="006D78BF">
      <w:pPr>
        <w:spacing w:after="0"/>
        <w:rPr>
          <w:color w:val="000000" w:themeColor="text1"/>
        </w:rPr>
      </w:pPr>
      <w:r>
        <w:rPr>
          <w:color w:val="000000" w:themeColor="text1"/>
        </w:rPr>
        <w:t>Selam Tekle</w:t>
      </w:r>
    </w:p>
    <w:p w14:paraId="42EC5955" w14:textId="77777777" w:rsidR="006D78BF" w:rsidRDefault="006D78BF" w:rsidP="006D78BF">
      <w:pPr>
        <w:spacing w:after="0"/>
        <w:rPr>
          <w:color w:val="000000" w:themeColor="text1"/>
        </w:rPr>
      </w:pPr>
      <w:r>
        <w:rPr>
          <w:color w:val="000000" w:themeColor="text1"/>
        </w:rPr>
        <w:t>Abigail Taft</w:t>
      </w:r>
    </w:p>
    <w:p w14:paraId="002BEB6C" w14:textId="77777777" w:rsidR="006D78BF" w:rsidRDefault="006D78BF" w:rsidP="006D78BF">
      <w:pPr>
        <w:spacing w:after="0"/>
        <w:rPr>
          <w:color w:val="000000" w:themeColor="text1"/>
        </w:rPr>
      </w:pPr>
      <w:r>
        <w:rPr>
          <w:color w:val="000000" w:themeColor="text1"/>
        </w:rPr>
        <w:t>A Johnson</w:t>
      </w:r>
    </w:p>
    <w:p w14:paraId="2FF34409" w14:textId="77777777" w:rsidR="006D78BF" w:rsidRPr="00B91211" w:rsidRDefault="006D78BF" w:rsidP="006D78BF">
      <w:pPr>
        <w:spacing w:after="0"/>
        <w:rPr>
          <w:color w:val="FF0000"/>
        </w:rPr>
      </w:pPr>
      <w:r w:rsidRPr="00B91211">
        <w:rPr>
          <w:color w:val="FF0000"/>
        </w:rPr>
        <w:t>Joanie Linder</w:t>
      </w:r>
    </w:p>
    <w:p w14:paraId="2285D0C9" w14:textId="77777777" w:rsidR="006D78BF" w:rsidRDefault="006D78BF" w:rsidP="006D78BF">
      <w:pPr>
        <w:spacing w:after="0"/>
        <w:rPr>
          <w:color w:val="000000" w:themeColor="text1"/>
        </w:rPr>
      </w:pPr>
      <w:r>
        <w:rPr>
          <w:color w:val="000000" w:themeColor="text1"/>
        </w:rPr>
        <w:t>Jaclyn Cascio</w:t>
      </w:r>
    </w:p>
    <w:p w14:paraId="02A763C6" w14:textId="77777777" w:rsidR="006D78BF" w:rsidRDefault="006D78BF" w:rsidP="006D78BF">
      <w:pPr>
        <w:spacing w:after="0"/>
        <w:rPr>
          <w:color w:val="000000" w:themeColor="text1"/>
        </w:rPr>
      </w:pPr>
      <w:r>
        <w:rPr>
          <w:color w:val="000000" w:themeColor="text1"/>
        </w:rPr>
        <w:t>Kylie Bartlett</w:t>
      </w:r>
    </w:p>
    <w:p w14:paraId="6AAB519C" w14:textId="77777777" w:rsidR="006D78BF" w:rsidRDefault="006D78BF" w:rsidP="006D78BF">
      <w:pPr>
        <w:spacing w:after="0"/>
        <w:rPr>
          <w:color w:val="000000" w:themeColor="text1"/>
        </w:rPr>
      </w:pPr>
      <w:r>
        <w:rPr>
          <w:color w:val="000000" w:themeColor="text1"/>
        </w:rPr>
        <w:t>Monique Martin</w:t>
      </w:r>
    </w:p>
    <w:p w14:paraId="4966ADBB" w14:textId="77777777" w:rsidR="006D78BF" w:rsidRDefault="006D78BF" w:rsidP="006D78BF">
      <w:pPr>
        <w:spacing w:after="0"/>
        <w:rPr>
          <w:color w:val="000000" w:themeColor="text1"/>
        </w:rPr>
      </w:pPr>
      <w:r>
        <w:rPr>
          <w:color w:val="000000" w:themeColor="text1"/>
        </w:rPr>
        <w:t>Deanna Gillis</w:t>
      </w:r>
    </w:p>
    <w:p w14:paraId="0323CA89" w14:textId="77777777" w:rsidR="006D78BF" w:rsidRPr="00B91211" w:rsidRDefault="006D78BF" w:rsidP="006D78BF">
      <w:pPr>
        <w:spacing w:after="0"/>
        <w:rPr>
          <w:color w:val="FF0000"/>
        </w:rPr>
      </w:pPr>
      <w:r w:rsidRPr="00B91211">
        <w:rPr>
          <w:color w:val="FF0000"/>
        </w:rPr>
        <w:t>Donna Mack</w:t>
      </w:r>
    </w:p>
    <w:p w14:paraId="7D34D66C" w14:textId="77777777" w:rsidR="006D78BF" w:rsidRDefault="006D78BF" w:rsidP="00494A8A">
      <w:pPr>
        <w:spacing w:after="0"/>
        <w:rPr>
          <w:color w:val="C00000"/>
        </w:rPr>
        <w:sectPr w:rsidR="006D78BF" w:rsidSect="006D78BF">
          <w:type w:val="continuous"/>
          <w:pgSz w:w="12240" w:h="15840"/>
          <w:pgMar w:top="720" w:right="720" w:bottom="720" w:left="720" w:header="720" w:footer="720" w:gutter="0"/>
          <w:cols w:num="3" w:space="720"/>
          <w:docGrid w:linePitch="360"/>
        </w:sectPr>
      </w:pPr>
    </w:p>
    <w:p w14:paraId="070273BF" w14:textId="5D70F4A8" w:rsidR="007463C6" w:rsidRDefault="007463C6" w:rsidP="00494A8A">
      <w:pPr>
        <w:spacing w:after="0"/>
        <w:rPr>
          <w:color w:val="C00000"/>
        </w:rPr>
      </w:pPr>
    </w:p>
    <w:p w14:paraId="5166B98E" w14:textId="655D6DD4" w:rsidR="00672E9C" w:rsidRPr="00672E9C" w:rsidRDefault="00672E9C" w:rsidP="00494A8A">
      <w:pPr>
        <w:spacing w:after="0"/>
        <w:rPr>
          <w:color w:val="FF0000"/>
        </w:rPr>
      </w:pPr>
      <w:r w:rsidRPr="00672E9C">
        <w:rPr>
          <w:color w:val="FF0000"/>
        </w:rPr>
        <w:t>Attended second half</w:t>
      </w:r>
    </w:p>
    <w:sectPr w:rsidR="00672E9C" w:rsidRPr="00672E9C" w:rsidSect="00C8306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622BE"/>
    <w:multiLevelType w:val="hybridMultilevel"/>
    <w:tmpl w:val="0F8A7D88"/>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7406D"/>
    <w:multiLevelType w:val="hybridMultilevel"/>
    <w:tmpl w:val="D1DC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1"/>
  </w:num>
  <w:num w:numId="2">
    <w:abstractNumId w:val="6"/>
  </w:num>
  <w:num w:numId="3">
    <w:abstractNumId w:val="0"/>
  </w:num>
  <w:num w:numId="4">
    <w:abstractNumId w:val="10"/>
  </w:num>
  <w:num w:numId="5">
    <w:abstractNumId w:val="12"/>
  </w:num>
  <w:num w:numId="6">
    <w:abstractNumId w:val="9"/>
  </w:num>
  <w:num w:numId="7">
    <w:abstractNumId w:val="2"/>
  </w:num>
  <w:num w:numId="8">
    <w:abstractNumId w:val="15"/>
  </w:num>
  <w:num w:numId="9">
    <w:abstractNumId w:val="4"/>
  </w:num>
  <w:num w:numId="10">
    <w:abstractNumId w:val="5"/>
  </w:num>
  <w:num w:numId="11">
    <w:abstractNumId w:val="3"/>
  </w:num>
  <w:num w:numId="12">
    <w:abstractNumId w:val="1"/>
  </w:num>
  <w:num w:numId="13">
    <w:abstractNumId w:val="14"/>
  </w:num>
  <w:num w:numId="14">
    <w:abstractNumId w:val="13"/>
  </w:num>
  <w:num w:numId="15">
    <w:abstractNumId w:val="8"/>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695F"/>
    <w:rsid w:val="000204EF"/>
    <w:rsid w:val="000211D0"/>
    <w:rsid w:val="0002297D"/>
    <w:rsid w:val="0002374F"/>
    <w:rsid w:val="00023FFA"/>
    <w:rsid w:val="00026A44"/>
    <w:rsid w:val="0003347A"/>
    <w:rsid w:val="000349FC"/>
    <w:rsid w:val="00037F10"/>
    <w:rsid w:val="00040121"/>
    <w:rsid w:val="000421CF"/>
    <w:rsid w:val="00043528"/>
    <w:rsid w:val="000458D9"/>
    <w:rsid w:val="00046BBF"/>
    <w:rsid w:val="0005172F"/>
    <w:rsid w:val="000535E7"/>
    <w:rsid w:val="0005668A"/>
    <w:rsid w:val="00065E2A"/>
    <w:rsid w:val="00066044"/>
    <w:rsid w:val="00067300"/>
    <w:rsid w:val="00070D1A"/>
    <w:rsid w:val="00071A7E"/>
    <w:rsid w:val="00072338"/>
    <w:rsid w:val="00072E26"/>
    <w:rsid w:val="00073E44"/>
    <w:rsid w:val="00075880"/>
    <w:rsid w:val="000809C6"/>
    <w:rsid w:val="00081F64"/>
    <w:rsid w:val="000838F1"/>
    <w:rsid w:val="00086463"/>
    <w:rsid w:val="00087B16"/>
    <w:rsid w:val="0009117D"/>
    <w:rsid w:val="00091F04"/>
    <w:rsid w:val="000A13D1"/>
    <w:rsid w:val="000A34F0"/>
    <w:rsid w:val="000A4573"/>
    <w:rsid w:val="000A7A02"/>
    <w:rsid w:val="000B0312"/>
    <w:rsid w:val="000B0D77"/>
    <w:rsid w:val="000B6FB4"/>
    <w:rsid w:val="000C14CF"/>
    <w:rsid w:val="000C6A40"/>
    <w:rsid w:val="000D201B"/>
    <w:rsid w:val="000D52DF"/>
    <w:rsid w:val="000D53F3"/>
    <w:rsid w:val="000E4580"/>
    <w:rsid w:val="000F3E5C"/>
    <w:rsid w:val="000F75E3"/>
    <w:rsid w:val="000F7F0B"/>
    <w:rsid w:val="0010062E"/>
    <w:rsid w:val="00102357"/>
    <w:rsid w:val="00103EB8"/>
    <w:rsid w:val="001050E4"/>
    <w:rsid w:val="00105B25"/>
    <w:rsid w:val="00105D50"/>
    <w:rsid w:val="00105EFC"/>
    <w:rsid w:val="00105F3E"/>
    <w:rsid w:val="00106777"/>
    <w:rsid w:val="00107CD6"/>
    <w:rsid w:val="0011047D"/>
    <w:rsid w:val="00112A96"/>
    <w:rsid w:val="00113F9C"/>
    <w:rsid w:val="00114762"/>
    <w:rsid w:val="00114BFF"/>
    <w:rsid w:val="00115953"/>
    <w:rsid w:val="00117A73"/>
    <w:rsid w:val="00121EBB"/>
    <w:rsid w:val="00123AFB"/>
    <w:rsid w:val="00124CFC"/>
    <w:rsid w:val="00125433"/>
    <w:rsid w:val="0012612A"/>
    <w:rsid w:val="00132A11"/>
    <w:rsid w:val="00133830"/>
    <w:rsid w:val="00134175"/>
    <w:rsid w:val="0013655C"/>
    <w:rsid w:val="0014069E"/>
    <w:rsid w:val="00140E7F"/>
    <w:rsid w:val="0014163C"/>
    <w:rsid w:val="00150935"/>
    <w:rsid w:val="001509C3"/>
    <w:rsid w:val="0015229B"/>
    <w:rsid w:val="00152EF2"/>
    <w:rsid w:val="00155250"/>
    <w:rsid w:val="00156705"/>
    <w:rsid w:val="0015694C"/>
    <w:rsid w:val="0016748E"/>
    <w:rsid w:val="00167A50"/>
    <w:rsid w:val="00167C2C"/>
    <w:rsid w:val="00171B7B"/>
    <w:rsid w:val="00172362"/>
    <w:rsid w:val="001735E4"/>
    <w:rsid w:val="001752EE"/>
    <w:rsid w:val="00176566"/>
    <w:rsid w:val="00176FCD"/>
    <w:rsid w:val="001846F5"/>
    <w:rsid w:val="00187297"/>
    <w:rsid w:val="0018736C"/>
    <w:rsid w:val="001904B6"/>
    <w:rsid w:val="00190894"/>
    <w:rsid w:val="00192616"/>
    <w:rsid w:val="00193A15"/>
    <w:rsid w:val="00197319"/>
    <w:rsid w:val="0019733E"/>
    <w:rsid w:val="001979B6"/>
    <w:rsid w:val="00197BFE"/>
    <w:rsid w:val="001A5684"/>
    <w:rsid w:val="001A69B5"/>
    <w:rsid w:val="001B1477"/>
    <w:rsid w:val="001B29C6"/>
    <w:rsid w:val="001B3009"/>
    <w:rsid w:val="001B5675"/>
    <w:rsid w:val="001B5716"/>
    <w:rsid w:val="001B65AA"/>
    <w:rsid w:val="001C1A66"/>
    <w:rsid w:val="001C1B28"/>
    <w:rsid w:val="001C2938"/>
    <w:rsid w:val="001C431F"/>
    <w:rsid w:val="001C5213"/>
    <w:rsid w:val="001C541C"/>
    <w:rsid w:val="001D1440"/>
    <w:rsid w:val="001D15E6"/>
    <w:rsid w:val="001D3E56"/>
    <w:rsid w:val="001D4A32"/>
    <w:rsid w:val="001D53EE"/>
    <w:rsid w:val="001D599D"/>
    <w:rsid w:val="001E00C3"/>
    <w:rsid w:val="001F1055"/>
    <w:rsid w:val="001F38C4"/>
    <w:rsid w:val="001F7FAF"/>
    <w:rsid w:val="00201D05"/>
    <w:rsid w:val="00202676"/>
    <w:rsid w:val="002066B8"/>
    <w:rsid w:val="002079D0"/>
    <w:rsid w:val="00211537"/>
    <w:rsid w:val="002118C3"/>
    <w:rsid w:val="002126C0"/>
    <w:rsid w:val="00217940"/>
    <w:rsid w:val="00220A65"/>
    <w:rsid w:val="00224D90"/>
    <w:rsid w:val="0022546C"/>
    <w:rsid w:val="00225674"/>
    <w:rsid w:val="00225FF9"/>
    <w:rsid w:val="00226564"/>
    <w:rsid w:val="0022740B"/>
    <w:rsid w:val="00230245"/>
    <w:rsid w:val="00231F10"/>
    <w:rsid w:val="00232C44"/>
    <w:rsid w:val="00232E2A"/>
    <w:rsid w:val="002333D4"/>
    <w:rsid w:val="00233792"/>
    <w:rsid w:val="00236350"/>
    <w:rsid w:val="002363B2"/>
    <w:rsid w:val="0023661E"/>
    <w:rsid w:val="002374C9"/>
    <w:rsid w:val="00240690"/>
    <w:rsid w:val="00242FC7"/>
    <w:rsid w:val="002448DC"/>
    <w:rsid w:val="0024621A"/>
    <w:rsid w:val="00251B9B"/>
    <w:rsid w:val="00251E69"/>
    <w:rsid w:val="002521AD"/>
    <w:rsid w:val="00257B85"/>
    <w:rsid w:val="00264715"/>
    <w:rsid w:val="00264838"/>
    <w:rsid w:val="0027060E"/>
    <w:rsid w:val="00272756"/>
    <w:rsid w:val="0027326A"/>
    <w:rsid w:val="00274337"/>
    <w:rsid w:val="0027638A"/>
    <w:rsid w:val="0028200A"/>
    <w:rsid w:val="002821F1"/>
    <w:rsid w:val="00284665"/>
    <w:rsid w:val="00286608"/>
    <w:rsid w:val="00287271"/>
    <w:rsid w:val="00291736"/>
    <w:rsid w:val="00295122"/>
    <w:rsid w:val="0029734A"/>
    <w:rsid w:val="002A2256"/>
    <w:rsid w:val="002A3019"/>
    <w:rsid w:val="002A4D0C"/>
    <w:rsid w:val="002B0185"/>
    <w:rsid w:val="002B02CF"/>
    <w:rsid w:val="002B19B8"/>
    <w:rsid w:val="002B3374"/>
    <w:rsid w:val="002B3B67"/>
    <w:rsid w:val="002B4946"/>
    <w:rsid w:val="002B4AAC"/>
    <w:rsid w:val="002B5504"/>
    <w:rsid w:val="002B5A32"/>
    <w:rsid w:val="002B5D68"/>
    <w:rsid w:val="002B5DDC"/>
    <w:rsid w:val="002C1750"/>
    <w:rsid w:val="002C1CD5"/>
    <w:rsid w:val="002C248C"/>
    <w:rsid w:val="002C5A37"/>
    <w:rsid w:val="002C5FE6"/>
    <w:rsid w:val="002C7CBE"/>
    <w:rsid w:val="002C7FC3"/>
    <w:rsid w:val="002D1824"/>
    <w:rsid w:val="002D1F11"/>
    <w:rsid w:val="002D2621"/>
    <w:rsid w:val="002D31E4"/>
    <w:rsid w:val="002D51C4"/>
    <w:rsid w:val="002D520E"/>
    <w:rsid w:val="002D6698"/>
    <w:rsid w:val="002E4D27"/>
    <w:rsid w:val="002E587C"/>
    <w:rsid w:val="002E7EC1"/>
    <w:rsid w:val="002F1115"/>
    <w:rsid w:val="002F15AE"/>
    <w:rsid w:val="002F1A63"/>
    <w:rsid w:val="002F6E75"/>
    <w:rsid w:val="003118D9"/>
    <w:rsid w:val="00311BE9"/>
    <w:rsid w:val="00313AF1"/>
    <w:rsid w:val="00314157"/>
    <w:rsid w:val="003146EB"/>
    <w:rsid w:val="00315423"/>
    <w:rsid w:val="00316DD4"/>
    <w:rsid w:val="00317AA2"/>
    <w:rsid w:val="00320A64"/>
    <w:rsid w:val="00322278"/>
    <w:rsid w:val="00325C42"/>
    <w:rsid w:val="003268A4"/>
    <w:rsid w:val="0032747D"/>
    <w:rsid w:val="003279B8"/>
    <w:rsid w:val="00332343"/>
    <w:rsid w:val="00334CE3"/>
    <w:rsid w:val="00335313"/>
    <w:rsid w:val="003355F0"/>
    <w:rsid w:val="003407EF"/>
    <w:rsid w:val="00341DCB"/>
    <w:rsid w:val="00343957"/>
    <w:rsid w:val="00343A78"/>
    <w:rsid w:val="003477AE"/>
    <w:rsid w:val="00347E5A"/>
    <w:rsid w:val="00356158"/>
    <w:rsid w:val="00357DCD"/>
    <w:rsid w:val="0036048A"/>
    <w:rsid w:val="00361638"/>
    <w:rsid w:val="00361667"/>
    <w:rsid w:val="003634E1"/>
    <w:rsid w:val="003635E5"/>
    <w:rsid w:val="00364E88"/>
    <w:rsid w:val="003653DC"/>
    <w:rsid w:val="003679D5"/>
    <w:rsid w:val="0037332A"/>
    <w:rsid w:val="0037481F"/>
    <w:rsid w:val="00375D42"/>
    <w:rsid w:val="00376982"/>
    <w:rsid w:val="003778A0"/>
    <w:rsid w:val="00377E74"/>
    <w:rsid w:val="003816DB"/>
    <w:rsid w:val="003818E0"/>
    <w:rsid w:val="00383CD4"/>
    <w:rsid w:val="003848B1"/>
    <w:rsid w:val="00386E01"/>
    <w:rsid w:val="00387F14"/>
    <w:rsid w:val="00394031"/>
    <w:rsid w:val="003951A2"/>
    <w:rsid w:val="00396138"/>
    <w:rsid w:val="00396510"/>
    <w:rsid w:val="003A28A5"/>
    <w:rsid w:val="003A3634"/>
    <w:rsid w:val="003A4090"/>
    <w:rsid w:val="003A4F34"/>
    <w:rsid w:val="003B5AB2"/>
    <w:rsid w:val="003B5E90"/>
    <w:rsid w:val="003B6AD2"/>
    <w:rsid w:val="003C098B"/>
    <w:rsid w:val="003C0DC9"/>
    <w:rsid w:val="003C2500"/>
    <w:rsid w:val="003C2948"/>
    <w:rsid w:val="003C2ADB"/>
    <w:rsid w:val="003C4B58"/>
    <w:rsid w:val="003C513D"/>
    <w:rsid w:val="003C6890"/>
    <w:rsid w:val="003D0ED5"/>
    <w:rsid w:val="003D17DF"/>
    <w:rsid w:val="003D4DDB"/>
    <w:rsid w:val="003D5451"/>
    <w:rsid w:val="003D5EA7"/>
    <w:rsid w:val="003E3CD2"/>
    <w:rsid w:val="003E5DCB"/>
    <w:rsid w:val="003E6832"/>
    <w:rsid w:val="003E743B"/>
    <w:rsid w:val="003F2380"/>
    <w:rsid w:val="003F3845"/>
    <w:rsid w:val="003F4264"/>
    <w:rsid w:val="003F6539"/>
    <w:rsid w:val="00402C22"/>
    <w:rsid w:val="00404D77"/>
    <w:rsid w:val="004056E4"/>
    <w:rsid w:val="00406BA2"/>
    <w:rsid w:val="00412EFC"/>
    <w:rsid w:val="00413380"/>
    <w:rsid w:val="00414695"/>
    <w:rsid w:val="00414EE6"/>
    <w:rsid w:val="00420821"/>
    <w:rsid w:val="00424B24"/>
    <w:rsid w:val="00425499"/>
    <w:rsid w:val="00426C0F"/>
    <w:rsid w:val="0042713A"/>
    <w:rsid w:val="00430D34"/>
    <w:rsid w:val="00431DAF"/>
    <w:rsid w:val="0043236C"/>
    <w:rsid w:val="00433915"/>
    <w:rsid w:val="00442B94"/>
    <w:rsid w:val="00447902"/>
    <w:rsid w:val="00447B32"/>
    <w:rsid w:val="00447FCE"/>
    <w:rsid w:val="004513F9"/>
    <w:rsid w:val="00452947"/>
    <w:rsid w:val="004547B7"/>
    <w:rsid w:val="004568A7"/>
    <w:rsid w:val="004569BD"/>
    <w:rsid w:val="00456A2B"/>
    <w:rsid w:val="00465297"/>
    <w:rsid w:val="00465E08"/>
    <w:rsid w:val="004706CA"/>
    <w:rsid w:val="00470774"/>
    <w:rsid w:val="0047212E"/>
    <w:rsid w:val="00475FED"/>
    <w:rsid w:val="00477B03"/>
    <w:rsid w:val="00477DA2"/>
    <w:rsid w:val="004801D2"/>
    <w:rsid w:val="00480A83"/>
    <w:rsid w:val="004811A1"/>
    <w:rsid w:val="00482B95"/>
    <w:rsid w:val="004841EA"/>
    <w:rsid w:val="004845A5"/>
    <w:rsid w:val="00485AD6"/>
    <w:rsid w:val="00486552"/>
    <w:rsid w:val="00486741"/>
    <w:rsid w:val="00486E7B"/>
    <w:rsid w:val="00486E8C"/>
    <w:rsid w:val="00490AF7"/>
    <w:rsid w:val="00491184"/>
    <w:rsid w:val="004937B4"/>
    <w:rsid w:val="00494A8A"/>
    <w:rsid w:val="00494AAC"/>
    <w:rsid w:val="004A0D31"/>
    <w:rsid w:val="004A0F8F"/>
    <w:rsid w:val="004A3100"/>
    <w:rsid w:val="004A3EBC"/>
    <w:rsid w:val="004B2292"/>
    <w:rsid w:val="004B3274"/>
    <w:rsid w:val="004B3717"/>
    <w:rsid w:val="004B3B51"/>
    <w:rsid w:val="004B4B4B"/>
    <w:rsid w:val="004B4D73"/>
    <w:rsid w:val="004B60A9"/>
    <w:rsid w:val="004C01C9"/>
    <w:rsid w:val="004C0663"/>
    <w:rsid w:val="004C0EAD"/>
    <w:rsid w:val="004C1119"/>
    <w:rsid w:val="004C669A"/>
    <w:rsid w:val="004C7ED7"/>
    <w:rsid w:val="004D14FF"/>
    <w:rsid w:val="004D24BF"/>
    <w:rsid w:val="004D2986"/>
    <w:rsid w:val="004D48C6"/>
    <w:rsid w:val="004D7B3A"/>
    <w:rsid w:val="004D7BA5"/>
    <w:rsid w:val="004E04CF"/>
    <w:rsid w:val="004E0E54"/>
    <w:rsid w:val="004E29F0"/>
    <w:rsid w:val="004E2DB5"/>
    <w:rsid w:val="004E32E8"/>
    <w:rsid w:val="004E44FE"/>
    <w:rsid w:val="004E51E6"/>
    <w:rsid w:val="004E5C07"/>
    <w:rsid w:val="004E648B"/>
    <w:rsid w:val="004E7C16"/>
    <w:rsid w:val="004F0BBC"/>
    <w:rsid w:val="004F1C78"/>
    <w:rsid w:val="004F2C43"/>
    <w:rsid w:val="004F487C"/>
    <w:rsid w:val="004F5E9D"/>
    <w:rsid w:val="00501371"/>
    <w:rsid w:val="00502C7A"/>
    <w:rsid w:val="005038B1"/>
    <w:rsid w:val="00504C4F"/>
    <w:rsid w:val="00505A70"/>
    <w:rsid w:val="0051010D"/>
    <w:rsid w:val="005104BD"/>
    <w:rsid w:val="0051079D"/>
    <w:rsid w:val="0051266B"/>
    <w:rsid w:val="00513C32"/>
    <w:rsid w:val="00514397"/>
    <w:rsid w:val="005163B9"/>
    <w:rsid w:val="00521AA0"/>
    <w:rsid w:val="0052275C"/>
    <w:rsid w:val="00524232"/>
    <w:rsid w:val="00525939"/>
    <w:rsid w:val="00535ADD"/>
    <w:rsid w:val="005377CA"/>
    <w:rsid w:val="00537F00"/>
    <w:rsid w:val="005412C2"/>
    <w:rsid w:val="00543964"/>
    <w:rsid w:val="00544AF2"/>
    <w:rsid w:val="00547BE5"/>
    <w:rsid w:val="0055079C"/>
    <w:rsid w:val="00550C22"/>
    <w:rsid w:val="00550EF0"/>
    <w:rsid w:val="005512F3"/>
    <w:rsid w:val="00555603"/>
    <w:rsid w:val="00557BD5"/>
    <w:rsid w:val="00563236"/>
    <w:rsid w:val="0056507E"/>
    <w:rsid w:val="005706DC"/>
    <w:rsid w:val="00570708"/>
    <w:rsid w:val="0057124A"/>
    <w:rsid w:val="0057600E"/>
    <w:rsid w:val="005767B4"/>
    <w:rsid w:val="00581906"/>
    <w:rsid w:val="005836FA"/>
    <w:rsid w:val="00584EE6"/>
    <w:rsid w:val="00584FA1"/>
    <w:rsid w:val="0058579E"/>
    <w:rsid w:val="00587BFB"/>
    <w:rsid w:val="00587F4B"/>
    <w:rsid w:val="005917EA"/>
    <w:rsid w:val="00592225"/>
    <w:rsid w:val="005922FA"/>
    <w:rsid w:val="00592398"/>
    <w:rsid w:val="005931EC"/>
    <w:rsid w:val="00594252"/>
    <w:rsid w:val="00595A9D"/>
    <w:rsid w:val="00596F2B"/>
    <w:rsid w:val="005A10DE"/>
    <w:rsid w:val="005A3267"/>
    <w:rsid w:val="005A4E38"/>
    <w:rsid w:val="005A63D8"/>
    <w:rsid w:val="005B0055"/>
    <w:rsid w:val="005B00DE"/>
    <w:rsid w:val="005B0565"/>
    <w:rsid w:val="005B5AC1"/>
    <w:rsid w:val="005B6D00"/>
    <w:rsid w:val="005B7E26"/>
    <w:rsid w:val="005C2543"/>
    <w:rsid w:val="005C5E6F"/>
    <w:rsid w:val="005C6A2F"/>
    <w:rsid w:val="005C6AC5"/>
    <w:rsid w:val="005C77B8"/>
    <w:rsid w:val="005D44E4"/>
    <w:rsid w:val="005D6E6A"/>
    <w:rsid w:val="005E0A25"/>
    <w:rsid w:val="005E3C81"/>
    <w:rsid w:val="005E6D4D"/>
    <w:rsid w:val="005F080B"/>
    <w:rsid w:val="005F23F2"/>
    <w:rsid w:val="005F28CB"/>
    <w:rsid w:val="005F297C"/>
    <w:rsid w:val="0060068D"/>
    <w:rsid w:val="00601661"/>
    <w:rsid w:val="00602B57"/>
    <w:rsid w:val="00603EFC"/>
    <w:rsid w:val="00605240"/>
    <w:rsid w:val="00605C29"/>
    <w:rsid w:val="0060619D"/>
    <w:rsid w:val="006062EB"/>
    <w:rsid w:val="006074B9"/>
    <w:rsid w:val="00611612"/>
    <w:rsid w:val="0061505E"/>
    <w:rsid w:val="006222C2"/>
    <w:rsid w:val="006225DF"/>
    <w:rsid w:val="0062274E"/>
    <w:rsid w:val="00622C04"/>
    <w:rsid w:val="00623595"/>
    <w:rsid w:val="00624C84"/>
    <w:rsid w:val="00625B28"/>
    <w:rsid w:val="00627F36"/>
    <w:rsid w:val="00630BF5"/>
    <w:rsid w:val="006322DE"/>
    <w:rsid w:val="00632615"/>
    <w:rsid w:val="00632A5F"/>
    <w:rsid w:val="0063682B"/>
    <w:rsid w:val="0063695A"/>
    <w:rsid w:val="006375DF"/>
    <w:rsid w:val="00637B46"/>
    <w:rsid w:val="00640E30"/>
    <w:rsid w:val="00641D97"/>
    <w:rsid w:val="006421BD"/>
    <w:rsid w:val="00646328"/>
    <w:rsid w:val="00652D76"/>
    <w:rsid w:val="0065340A"/>
    <w:rsid w:val="0065546A"/>
    <w:rsid w:val="006554A8"/>
    <w:rsid w:val="00655EB5"/>
    <w:rsid w:val="00656870"/>
    <w:rsid w:val="00657AC7"/>
    <w:rsid w:val="00661118"/>
    <w:rsid w:val="0067220D"/>
    <w:rsid w:val="00672E9C"/>
    <w:rsid w:val="00672F06"/>
    <w:rsid w:val="00672FFC"/>
    <w:rsid w:val="00680517"/>
    <w:rsid w:val="006838CA"/>
    <w:rsid w:val="006933F7"/>
    <w:rsid w:val="00695723"/>
    <w:rsid w:val="006960C5"/>
    <w:rsid w:val="006A1E8A"/>
    <w:rsid w:val="006A5728"/>
    <w:rsid w:val="006A61BC"/>
    <w:rsid w:val="006A719E"/>
    <w:rsid w:val="006A7A83"/>
    <w:rsid w:val="006B11CB"/>
    <w:rsid w:val="006B2A11"/>
    <w:rsid w:val="006B2C43"/>
    <w:rsid w:val="006B2F31"/>
    <w:rsid w:val="006B4438"/>
    <w:rsid w:val="006B4AE8"/>
    <w:rsid w:val="006C09C8"/>
    <w:rsid w:val="006C0AC7"/>
    <w:rsid w:val="006C13AB"/>
    <w:rsid w:val="006C1DFA"/>
    <w:rsid w:val="006C21F6"/>
    <w:rsid w:val="006C2742"/>
    <w:rsid w:val="006C506E"/>
    <w:rsid w:val="006D1F21"/>
    <w:rsid w:val="006D30DC"/>
    <w:rsid w:val="006D3C1D"/>
    <w:rsid w:val="006D4519"/>
    <w:rsid w:val="006D78BF"/>
    <w:rsid w:val="006E14EC"/>
    <w:rsid w:val="006E1B7D"/>
    <w:rsid w:val="006E268D"/>
    <w:rsid w:val="006E2D4D"/>
    <w:rsid w:val="006E375D"/>
    <w:rsid w:val="006E4059"/>
    <w:rsid w:val="006E7B1F"/>
    <w:rsid w:val="006E7B66"/>
    <w:rsid w:val="006F02D7"/>
    <w:rsid w:val="006F09B5"/>
    <w:rsid w:val="006F13A0"/>
    <w:rsid w:val="006F1EB0"/>
    <w:rsid w:val="006F2B16"/>
    <w:rsid w:val="006F3903"/>
    <w:rsid w:val="006F491F"/>
    <w:rsid w:val="006F7126"/>
    <w:rsid w:val="006F7B1A"/>
    <w:rsid w:val="00700A7F"/>
    <w:rsid w:val="00700ED1"/>
    <w:rsid w:val="00703119"/>
    <w:rsid w:val="00703917"/>
    <w:rsid w:val="00703D9A"/>
    <w:rsid w:val="0071073F"/>
    <w:rsid w:val="00714131"/>
    <w:rsid w:val="00716C3A"/>
    <w:rsid w:val="00717135"/>
    <w:rsid w:val="00723318"/>
    <w:rsid w:val="0072606F"/>
    <w:rsid w:val="00726C09"/>
    <w:rsid w:val="00731EC8"/>
    <w:rsid w:val="0073244E"/>
    <w:rsid w:val="0073248E"/>
    <w:rsid w:val="007333FC"/>
    <w:rsid w:val="00733A99"/>
    <w:rsid w:val="0073743D"/>
    <w:rsid w:val="00742D19"/>
    <w:rsid w:val="00743145"/>
    <w:rsid w:val="007452A9"/>
    <w:rsid w:val="007463C6"/>
    <w:rsid w:val="00746CCB"/>
    <w:rsid w:val="0074705A"/>
    <w:rsid w:val="0074729C"/>
    <w:rsid w:val="00747A6B"/>
    <w:rsid w:val="00747D3E"/>
    <w:rsid w:val="007507DD"/>
    <w:rsid w:val="00753540"/>
    <w:rsid w:val="00753E30"/>
    <w:rsid w:val="00757FCD"/>
    <w:rsid w:val="00764CE9"/>
    <w:rsid w:val="0076698F"/>
    <w:rsid w:val="00767A83"/>
    <w:rsid w:val="007701E8"/>
    <w:rsid w:val="007707B0"/>
    <w:rsid w:val="00771D0D"/>
    <w:rsid w:val="00772812"/>
    <w:rsid w:val="00772FF4"/>
    <w:rsid w:val="00774528"/>
    <w:rsid w:val="00775814"/>
    <w:rsid w:val="0077582D"/>
    <w:rsid w:val="00777270"/>
    <w:rsid w:val="007833A0"/>
    <w:rsid w:val="007837AC"/>
    <w:rsid w:val="00786D68"/>
    <w:rsid w:val="007877AB"/>
    <w:rsid w:val="0079128A"/>
    <w:rsid w:val="0079224A"/>
    <w:rsid w:val="00792C64"/>
    <w:rsid w:val="00794C1F"/>
    <w:rsid w:val="007A14D7"/>
    <w:rsid w:val="007A1E58"/>
    <w:rsid w:val="007A273D"/>
    <w:rsid w:val="007A37D5"/>
    <w:rsid w:val="007A4AC7"/>
    <w:rsid w:val="007B19B5"/>
    <w:rsid w:val="007B46CF"/>
    <w:rsid w:val="007B4774"/>
    <w:rsid w:val="007C0AA3"/>
    <w:rsid w:val="007C3224"/>
    <w:rsid w:val="007C4286"/>
    <w:rsid w:val="007C6736"/>
    <w:rsid w:val="007C70A7"/>
    <w:rsid w:val="007D28DB"/>
    <w:rsid w:val="007D3AB0"/>
    <w:rsid w:val="007D3B5C"/>
    <w:rsid w:val="007D43F3"/>
    <w:rsid w:val="007E028D"/>
    <w:rsid w:val="007E0578"/>
    <w:rsid w:val="007E16DC"/>
    <w:rsid w:val="007E192E"/>
    <w:rsid w:val="007E3888"/>
    <w:rsid w:val="007E4431"/>
    <w:rsid w:val="007E5940"/>
    <w:rsid w:val="007F01AB"/>
    <w:rsid w:val="007F0A77"/>
    <w:rsid w:val="007F0DD3"/>
    <w:rsid w:val="007F167F"/>
    <w:rsid w:val="007F405D"/>
    <w:rsid w:val="007F4B11"/>
    <w:rsid w:val="007F6001"/>
    <w:rsid w:val="00801FB9"/>
    <w:rsid w:val="00802237"/>
    <w:rsid w:val="00804649"/>
    <w:rsid w:val="0080490D"/>
    <w:rsid w:val="00805232"/>
    <w:rsid w:val="00807561"/>
    <w:rsid w:val="00814E3C"/>
    <w:rsid w:val="008151B5"/>
    <w:rsid w:val="00815E19"/>
    <w:rsid w:val="00817030"/>
    <w:rsid w:val="00822412"/>
    <w:rsid w:val="00825491"/>
    <w:rsid w:val="00826F6E"/>
    <w:rsid w:val="00827DCE"/>
    <w:rsid w:val="00833EE4"/>
    <w:rsid w:val="00835632"/>
    <w:rsid w:val="008356AD"/>
    <w:rsid w:val="00836AE8"/>
    <w:rsid w:val="00836BBE"/>
    <w:rsid w:val="00840C09"/>
    <w:rsid w:val="008421EC"/>
    <w:rsid w:val="0084416D"/>
    <w:rsid w:val="00847955"/>
    <w:rsid w:val="00850C1B"/>
    <w:rsid w:val="0085458A"/>
    <w:rsid w:val="008549A6"/>
    <w:rsid w:val="00856D97"/>
    <w:rsid w:val="00857B26"/>
    <w:rsid w:val="00860157"/>
    <w:rsid w:val="008627EF"/>
    <w:rsid w:val="00864058"/>
    <w:rsid w:val="008641AB"/>
    <w:rsid w:val="0086488B"/>
    <w:rsid w:val="00865C2A"/>
    <w:rsid w:val="008706F9"/>
    <w:rsid w:val="008710D5"/>
    <w:rsid w:val="00871750"/>
    <w:rsid w:val="008759E5"/>
    <w:rsid w:val="00877082"/>
    <w:rsid w:val="0087731F"/>
    <w:rsid w:val="008810E4"/>
    <w:rsid w:val="008855EA"/>
    <w:rsid w:val="00886817"/>
    <w:rsid w:val="00887B15"/>
    <w:rsid w:val="00891031"/>
    <w:rsid w:val="00891072"/>
    <w:rsid w:val="00892772"/>
    <w:rsid w:val="008A00F8"/>
    <w:rsid w:val="008A2429"/>
    <w:rsid w:val="008A25E4"/>
    <w:rsid w:val="008A6C98"/>
    <w:rsid w:val="008A7D98"/>
    <w:rsid w:val="008B1A8C"/>
    <w:rsid w:val="008B1CAD"/>
    <w:rsid w:val="008B32BA"/>
    <w:rsid w:val="008B3B19"/>
    <w:rsid w:val="008B4502"/>
    <w:rsid w:val="008B4D0A"/>
    <w:rsid w:val="008B5BEE"/>
    <w:rsid w:val="008B7449"/>
    <w:rsid w:val="008B7470"/>
    <w:rsid w:val="008B799B"/>
    <w:rsid w:val="008C0705"/>
    <w:rsid w:val="008C21FF"/>
    <w:rsid w:val="008C35D9"/>
    <w:rsid w:val="008C3EEF"/>
    <w:rsid w:val="008C429F"/>
    <w:rsid w:val="008C499B"/>
    <w:rsid w:val="008C4D30"/>
    <w:rsid w:val="008C5415"/>
    <w:rsid w:val="008C6093"/>
    <w:rsid w:val="008C6490"/>
    <w:rsid w:val="008C67B9"/>
    <w:rsid w:val="008C7CBC"/>
    <w:rsid w:val="008D1C4F"/>
    <w:rsid w:val="008D4322"/>
    <w:rsid w:val="008D4761"/>
    <w:rsid w:val="008D4E18"/>
    <w:rsid w:val="008D501D"/>
    <w:rsid w:val="008D5CF9"/>
    <w:rsid w:val="008E004A"/>
    <w:rsid w:val="008E0820"/>
    <w:rsid w:val="008E0CF7"/>
    <w:rsid w:val="008E1205"/>
    <w:rsid w:val="008E2897"/>
    <w:rsid w:val="008E3F8E"/>
    <w:rsid w:val="008E4DBA"/>
    <w:rsid w:val="008E54AD"/>
    <w:rsid w:val="008E56A1"/>
    <w:rsid w:val="008E699F"/>
    <w:rsid w:val="008E6E4F"/>
    <w:rsid w:val="008E7F32"/>
    <w:rsid w:val="008F294C"/>
    <w:rsid w:val="008F2FF7"/>
    <w:rsid w:val="008F5A62"/>
    <w:rsid w:val="008F6EEB"/>
    <w:rsid w:val="009010A5"/>
    <w:rsid w:val="009041FD"/>
    <w:rsid w:val="0090541E"/>
    <w:rsid w:val="0090579B"/>
    <w:rsid w:val="00906438"/>
    <w:rsid w:val="00906A16"/>
    <w:rsid w:val="00906E43"/>
    <w:rsid w:val="0090713E"/>
    <w:rsid w:val="00907354"/>
    <w:rsid w:val="00907916"/>
    <w:rsid w:val="00910688"/>
    <w:rsid w:val="00910CAD"/>
    <w:rsid w:val="00911952"/>
    <w:rsid w:val="00911BFC"/>
    <w:rsid w:val="00916987"/>
    <w:rsid w:val="009170A4"/>
    <w:rsid w:val="009170DA"/>
    <w:rsid w:val="009204C0"/>
    <w:rsid w:val="0092055F"/>
    <w:rsid w:val="0092066D"/>
    <w:rsid w:val="00920A3F"/>
    <w:rsid w:val="009229E7"/>
    <w:rsid w:val="00922F40"/>
    <w:rsid w:val="0092429A"/>
    <w:rsid w:val="00930C39"/>
    <w:rsid w:val="0093196A"/>
    <w:rsid w:val="0093213A"/>
    <w:rsid w:val="00935BD7"/>
    <w:rsid w:val="00937481"/>
    <w:rsid w:val="00943C2C"/>
    <w:rsid w:val="00944338"/>
    <w:rsid w:val="009472BD"/>
    <w:rsid w:val="00950855"/>
    <w:rsid w:val="00950A7E"/>
    <w:rsid w:val="00951CAE"/>
    <w:rsid w:val="00952EC3"/>
    <w:rsid w:val="00954E97"/>
    <w:rsid w:val="00955C74"/>
    <w:rsid w:val="009561D5"/>
    <w:rsid w:val="00957A42"/>
    <w:rsid w:val="0096032A"/>
    <w:rsid w:val="00960D23"/>
    <w:rsid w:val="00961A7D"/>
    <w:rsid w:val="00961DDB"/>
    <w:rsid w:val="009634D3"/>
    <w:rsid w:val="00963ABA"/>
    <w:rsid w:val="00963AE7"/>
    <w:rsid w:val="00964263"/>
    <w:rsid w:val="00965F27"/>
    <w:rsid w:val="00966475"/>
    <w:rsid w:val="00966479"/>
    <w:rsid w:val="00966688"/>
    <w:rsid w:val="00966C05"/>
    <w:rsid w:val="00967E6B"/>
    <w:rsid w:val="00970DD1"/>
    <w:rsid w:val="009718D7"/>
    <w:rsid w:val="00971E48"/>
    <w:rsid w:val="00977CC4"/>
    <w:rsid w:val="00980D99"/>
    <w:rsid w:val="00981F72"/>
    <w:rsid w:val="00982104"/>
    <w:rsid w:val="0098374C"/>
    <w:rsid w:val="00985FC8"/>
    <w:rsid w:val="00986747"/>
    <w:rsid w:val="00987A7C"/>
    <w:rsid w:val="0099265E"/>
    <w:rsid w:val="00992A8F"/>
    <w:rsid w:val="00995691"/>
    <w:rsid w:val="009A1504"/>
    <w:rsid w:val="009A21EE"/>
    <w:rsid w:val="009A28C4"/>
    <w:rsid w:val="009A2C14"/>
    <w:rsid w:val="009A3EEB"/>
    <w:rsid w:val="009A4080"/>
    <w:rsid w:val="009A5729"/>
    <w:rsid w:val="009A578E"/>
    <w:rsid w:val="009A7232"/>
    <w:rsid w:val="009B0596"/>
    <w:rsid w:val="009B135E"/>
    <w:rsid w:val="009B2FA6"/>
    <w:rsid w:val="009B4B34"/>
    <w:rsid w:val="009B4CDA"/>
    <w:rsid w:val="009B63B5"/>
    <w:rsid w:val="009B64B3"/>
    <w:rsid w:val="009C0A19"/>
    <w:rsid w:val="009C304E"/>
    <w:rsid w:val="009C35B3"/>
    <w:rsid w:val="009C5947"/>
    <w:rsid w:val="009C7B17"/>
    <w:rsid w:val="009D0783"/>
    <w:rsid w:val="009D0846"/>
    <w:rsid w:val="009D1E06"/>
    <w:rsid w:val="009D25B3"/>
    <w:rsid w:val="009E057D"/>
    <w:rsid w:val="009E26AE"/>
    <w:rsid w:val="009E2E64"/>
    <w:rsid w:val="009E314E"/>
    <w:rsid w:val="009E3AAE"/>
    <w:rsid w:val="009E436F"/>
    <w:rsid w:val="009E4B5F"/>
    <w:rsid w:val="009E504F"/>
    <w:rsid w:val="009E5724"/>
    <w:rsid w:val="009E744E"/>
    <w:rsid w:val="009F0780"/>
    <w:rsid w:val="009F2258"/>
    <w:rsid w:val="009F33D2"/>
    <w:rsid w:val="009F3FCF"/>
    <w:rsid w:val="009F68AD"/>
    <w:rsid w:val="009F6DA8"/>
    <w:rsid w:val="009F70E9"/>
    <w:rsid w:val="009F75B8"/>
    <w:rsid w:val="00A00FAF"/>
    <w:rsid w:val="00A01AF6"/>
    <w:rsid w:val="00A0247E"/>
    <w:rsid w:val="00A03443"/>
    <w:rsid w:val="00A03759"/>
    <w:rsid w:val="00A042FB"/>
    <w:rsid w:val="00A04F40"/>
    <w:rsid w:val="00A05BDB"/>
    <w:rsid w:val="00A12303"/>
    <w:rsid w:val="00A12441"/>
    <w:rsid w:val="00A17F06"/>
    <w:rsid w:val="00A2085D"/>
    <w:rsid w:val="00A213B4"/>
    <w:rsid w:val="00A23328"/>
    <w:rsid w:val="00A233A3"/>
    <w:rsid w:val="00A25818"/>
    <w:rsid w:val="00A26D5B"/>
    <w:rsid w:val="00A27571"/>
    <w:rsid w:val="00A34CE7"/>
    <w:rsid w:val="00A3585E"/>
    <w:rsid w:val="00A36C0F"/>
    <w:rsid w:val="00A372E8"/>
    <w:rsid w:val="00A37D9E"/>
    <w:rsid w:val="00A37E07"/>
    <w:rsid w:val="00A430C1"/>
    <w:rsid w:val="00A449DF"/>
    <w:rsid w:val="00A44DC1"/>
    <w:rsid w:val="00A46F0B"/>
    <w:rsid w:val="00A47A50"/>
    <w:rsid w:val="00A51027"/>
    <w:rsid w:val="00A545B9"/>
    <w:rsid w:val="00A55EFB"/>
    <w:rsid w:val="00A56207"/>
    <w:rsid w:val="00A56488"/>
    <w:rsid w:val="00A57A27"/>
    <w:rsid w:val="00A57AEB"/>
    <w:rsid w:val="00A62486"/>
    <w:rsid w:val="00A62D49"/>
    <w:rsid w:val="00A62E33"/>
    <w:rsid w:val="00A6714E"/>
    <w:rsid w:val="00A70C75"/>
    <w:rsid w:val="00A711A9"/>
    <w:rsid w:val="00A73322"/>
    <w:rsid w:val="00A739DA"/>
    <w:rsid w:val="00A74B49"/>
    <w:rsid w:val="00A74C58"/>
    <w:rsid w:val="00A75560"/>
    <w:rsid w:val="00A75FAF"/>
    <w:rsid w:val="00A76AF1"/>
    <w:rsid w:val="00A80052"/>
    <w:rsid w:val="00A81A4B"/>
    <w:rsid w:val="00A82677"/>
    <w:rsid w:val="00A82806"/>
    <w:rsid w:val="00A86356"/>
    <w:rsid w:val="00A93536"/>
    <w:rsid w:val="00A94B51"/>
    <w:rsid w:val="00A9579F"/>
    <w:rsid w:val="00A963B2"/>
    <w:rsid w:val="00AA4E6F"/>
    <w:rsid w:val="00AB0DB2"/>
    <w:rsid w:val="00AB122D"/>
    <w:rsid w:val="00AB1AA0"/>
    <w:rsid w:val="00AB2C3B"/>
    <w:rsid w:val="00AB514F"/>
    <w:rsid w:val="00AB540B"/>
    <w:rsid w:val="00AB5BA7"/>
    <w:rsid w:val="00AB6D65"/>
    <w:rsid w:val="00AB7F7E"/>
    <w:rsid w:val="00AC1616"/>
    <w:rsid w:val="00AC1CBC"/>
    <w:rsid w:val="00AC55C8"/>
    <w:rsid w:val="00AC647B"/>
    <w:rsid w:val="00AC66F9"/>
    <w:rsid w:val="00AC7C99"/>
    <w:rsid w:val="00AD071F"/>
    <w:rsid w:val="00AD0C64"/>
    <w:rsid w:val="00AD344C"/>
    <w:rsid w:val="00AD3AD2"/>
    <w:rsid w:val="00AE24FD"/>
    <w:rsid w:val="00AE30D0"/>
    <w:rsid w:val="00AE3A80"/>
    <w:rsid w:val="00AE6324"/>
    <w:rsid w:val="00AE7054"/>
    <w:rsid w:val="00AE7F25"/>
    <w:rsid w:val="00AF34CD"/>
    <w:rsid w:val="00AF6DD8"/>
    <w:rsid w:val="00AF7EC5"/>
    <w:rsid w:val="00B020B3"/>
    <w:rsid w:val="00B0246C"/>
    <w:rsid w:val="00B045F5"/>
    <w:rsid w:val="00B05FDA"/>
    <w:rsid w:val="00B07A4C"/>
    <w:rsid w:val="00B1170D"/>
    <w:rsid w:val="00B11766"/>
    <w:rsid w:val="00B128C4"/>
    <w:rsid w:val="00B15DAC"/>
    <w:rsid w:val="00B15DCC"/>
    <w:rsid w:val="00B20089"/>
    <w:rsid w:val="00B22946"/>
    <w:rsid w:val="00B2597D"/>
    <w:rsid w:val="00B25BC7"/>
    <w:rsid w:val="00B33827"/>
    <w:rsid w:val="00B34400"/>
    <w:rsid w:val="00B353D4"/>
    <w:rsid w:val="00B375A2"/>
    <w:rsid w:val="00B40F14"/>
    <w:rsid w:val="00B412DE"/>
    <w:rsid w:val="00B426E4"/>
    <w:rsid w:val="00B4371C"/>
    <w:rsid w:val="00B50BEB"/>
    <w:rsid w:val="00B5163D"/>
    <w:rsid w:val="00B52C28"/>
    <w:rsid w:val="00B53865"/>
    <w:rsid w:val="00B600CD"/>
    <w:rsid w:val="00B62556"/>
    <w:rsid w:val="00B62E51"/>
    <w:rsid w:val="00B65719"/>
    <w:rsid w:val="00B6679F"/>
    <w:rsid w:val="00B67042"/>
    <w:rsid w:val="00B67FE5"/>
    <w:rsid w:val="00B721E4"/>
    <w:rsid w:val="00B7282F"/>
    <w:rsid w:val="00B8123D"/>
    <w:rsid w:val="00B855E7"/>
    <w:rsid w:val="00B8578E"/>
    <w:rsid w:val="00B86BA5"/>
    <w:rsid w:val="00B86E23"/>
    <w:rsid w:val="00B86E8A"/>
    <w:rsid w:val="00B86F56"/>
    <w:rsid w:val="00B87E7C"/>
    <w:rsid w:val="00B87ED3"/>
    <w:rsid w:val="00B91226"/>
    <w:rsid w:val="00B93B87"/>
    <w:rsid w:val="00B95D5F"/>
    <w:rsid w:val="00B96CC8"/>
    <w:rsid w:val="00BA4725"/>
    <w:rsid w:val="00BA6B0B"/>
    <w:rsid w:val="00BB0298"/>
    <w:rsid w:val="00BB081E"/>
    <w:rsid w:val="00BB2204"/>
    <w:rsid w:val="00BB418C"/>
    <w:rsid w:val="00BB47C3"/>
    <w:rsid w:val="00BB5E1A"/>
    <w:rsid w:val="00BB6B4D"/>
    <w:rsid w:val="00BC18B8"/>
    <w:rsid w:val="00BC2D4E"/>
    <w:rsid w:val="00BC5F09"/>
    <w:rsid w:val="00BC79A2"/>
    <w:rsid w:val="00BD2A1B"/>
    <w:rsid w:val="00BD3D8D"/>
    <w:rsid w:val="00BD4C1E"/>
    <w:rsid w:val="00BD5DAE"/>
    <w:rsid w:val="00BD7EFC"/>
    <w:rsid w:val="00BE23B1"/>
    <w:rsid w:val="00BE2822"/>
    <w:rsid w:val="00BE488D"/>
    <w:rsid w:val="00BE5265"/>
    <w:rsid w:val="00BF71B9"/>
    <w:rsid w:val="00BF7894"/>
    <w:rsid w:val="00C0198B"/>
    <w:rsid w:val="00C02F09"/>
    <w:rsid w:val="00C04A01"/>
    <w:rsid w:val="00C04B45"/>
    <w:rsid w:val="00C0656B"/>
    <w:rsid w:val="00C10B86"/>
    <w:rsid w:val="00C11AE8"/>
    <w:rsid w:val="00C20FF9"/>
    <w:rsid w:val="00C225A1"/>
    <w:rsid w:val="00C23E89"/>
    <w:rsid w:val="00C2633E"/>
    <w:rsid w:val="00C26B1F"/>
    <w:rsid w:val="00C304CC"/>
    <w:rsid w:val="00C3204E"/>
    <w:rsid w:val="00C3469C"/>
    <w:rsid w:val="00C34C36"/>
    <w:rsid w:val="00C3632E"/>
    <w:rsid w:val="00C44795"/>
    <w:rsid w:val="00C4797A"/>
    <w:rsid w:val="00C50C93"/>
    <w:rsid w:val="00C5342E"/>
    <w:rsid w:val="00C54F0C"/>
    <w:rsid w:val="00C564A3"/>
    <w:rsid w:val="00C5757D"/>
    <w:rsid w:val="00C5763F"/>
    <w:rsid w:val="00C61129"/>
    <w:rsid w:val="00C63795"/>
    <w:rsid w:val="00C64121"/>
    <w:rsid w:val="00C644D5"/>
    <w:rsid w:val="00C64678"/>
    <w:rsid w:val="00C64C67"/>
    <w:rsid w:val="00C66327"/>
    <w:rsid w:val="00C7029E"/>
    <w:rsid w:val="00C7078E"/>
    <w:rsid w:val="00C7118E"/>
    <w:rsid w:val="00C71E95"/>
    <w:rsid w:val="00C72F11"/>
    <w:rsid w:val="00C7558A"/>
    <w:rsid w:val="00C76C99"/>
    <w:rsid w:val="00C83065"/>
    <w:rsid w:val="00C84613"/>
    <w:rsid w:val="00C84D41"/>
    <w:rsid w:val="00C87072"/>
    <w:rsid w:val="00C87486"/>
    <w:rsid w:val="00C93368"/>
    <w:rsid w:val="00C937FA"/>
    <w:rsid w:val="00C938F0"/>
    <w:rsid w:val="00C95F79"/>
    <w:rsid w:val="00C95FEC"/>
    <w:rsid w:val="00CA07FC"/>
    <w:rsid w:val="00CA1629"/>
    <w:rsid w:val="00CA1B16"/>
    <w:rsid w:val="00CA22E9"/>
    <w:rsid w:val="00CA31D7"/>
    <w:rsid w:val="00CA6F56"/>
    <w:rsid w:val="00CA705D"/>
    <w:rsid w:val="00CB0650"/>
    <w:rsid w:val="00CB22D9"/>
    <w:rsid w:val="00CB232A"/>
    <w:rsid w:val="00CB39EE"/>
    <w:rsid w:val="00CB7EF1"/>
    <w:rsid w:val="00CC0451"/>
    <w:rsid w:val="00CC1086"/>
    <w:rsid w:val="00CD08FC"/>
    <w:rsid w:val="00CD12C0"/>
    <w:rsid w:val="00CD24EA"/>
    <w:rsid w:val="00CD29D2"/>
    <w:rsid w:val="00CD56D8"/>
    <w:rsid w:val="00CD6DD9"/>
    <w:rsid w:val="00CE5C38"/>
    <w:rsid w:val="00CE7090"/>
    <w:rsid w:val="00CF0855"/>
    <w:rsid w:val="00CF0951"/>
    <w:rsid w:val="00CF1161"/>
    <w:rsid w:val="00CF1B3A"/>
    <w:rsid w:val="00CF322F"/>
    <w:rsid w:val="00CF3338"/>
    <w:rsid w:val="00CF5BD3"/>
    <w:rsid w:val="00CF607B"/>
    <w:rsid w:val="00CF695A"/>
    <w:rsid w:val="00CF6CBD"/>
    <w:rsid w:val="00CF7E0F"/>
    <w:rsid w:val="00D0037B"/>
    <w:rsid w:val="00D0167C"/>
    <w:rsid w:val="00D04D9B"/>
    <w:rsid w:val="00D077DF"/>
    <w:rsid w:val="00D07B9E"/>
    <w:rsid w:val="00D10061"/>
    <w:rsid w:val="00D10E3B"/>
    <w:rsid w:val="00D13D19"/>
    <w:rsid w:val="00D151DB"/>
    <w:rsid w:val="00D17CF1"/>
    <w:rsid w:val="00D315A9"/>
    <w:rsid w:val="00D31D0B"/>
    <w:rsid w:val="00D342DF"/>
    <w:rsid w:val="00D404A3"/>
    <w:rsid w:val="00D40A4F"/>
    <w:rsid w:val="00D43059"/>
    <w:rsid w:val="00D44E2F"/>
    <w:rsid w:val="00D45743"/>
    <w:rsid w:val="00D45E65"/>
    <w:rsid w:val="00D474F3"/>
    <w:rsid w:val="00D5068E"/>
    <w:rsid w:val="00D56F27"/>
    <w:rsid w:val="00D5798B"/>
    <w:rsid w:val="00D639F6"/>
    <w:rsid w:val="00D658C9"/>
    <w:rsid w:val="00D66672"/>
    <w:rsid w:val="00D67007"/>
    <w:rsid w:val="00D6784D"/>
    <w:rsid w:val="00D70561"/>
    <w:rsid w:val="00D70C80"/>
    <w:rsid w:val="00D70F20"/>
    <w:rsid w:val="00D73F34"/>
    <w:rsid w:val="00D77684"/>
    <w:rsid w:val="00D77F3E"/>
    <w:rsid w:val="00D801DB"/>
    <w:rsid w:val="00D82C95"/>
    <w:rsid w:val="00D84ACB"/>
    <w:rsid w:val="00D84F24"/>
    <w:rsid w:val="00D85AD3"/>
    <w:rsid w:val="00D900D9"/>
    <w:rsid w:val="00D90698"/>
    <w:rsid w:val="00D93464"/>
    <w:rsid w:val="00D938F7"/>
    <w:rsid w:val="00D943A6"/>
    <w:rsid w:val="00D97510"/>
    <w:rsid w:val="00DA0F6E"/>
    <w:rsid w:val="00DA1468"/>
    <w:rsid w:val="00DA4935"/>
    <w:rsid w:val="00DA4FFF"/>
    <w:rsid w:val="00DA5FDD"/>
    <w:rsid w:val="00DA6CB4"/>
    <w:rsid w:val="00DA74F0"/>
    <w:rsid w:val="00DB09B1"/>
    <w:rsid w:val="00DB09B8"/>
    <w:rsid w:val="00DB0BC5"/>
    <w:rsid w:val="00DB0FFC"/>
    <w:rsid w:val="00DB1E8A"/>
    <w:rsid w:val="00DB3DE0"/>
    <w:rsid w:val="00DB46ED"/>
    <w:rsid w:val="00DB52A5"/>
    <w:rsid w:val="00DC45A2"/>
    <w:rsid w:val="00DC48EC"/>
    <w:rsid w:val="00DC4B2B"/>
    <w:rsid w:val="00DC60F5"/>
    <w:rsid w:val="00DC709C"/>
    <w:rsid w:val="00DD01B6"/>
    <w:rsid w:val="00DD1CC0"/>
    <w:rsid w:val="00DD21A3"/>
    <w:rsid w:val="00DD48E3"/>
    <w:rsid w:val="00DD500A"/>
    <w:rsid w:val="00DD77EB"/>
    <w:rsid w:val="00DE00B5"/>
    <w:rsid w:val="00DE0652"/>
    <w:rsid w:val="00DE20BC"/>
    <w:rsid w:val="00DE26C2"/>
    <w:rsid w:val="00DE2F9C"/>
    <w:rsid w:val="00DE75C0"/>
    <w:rsid w:val="00DF119F"/>
    <w:rsid w:val="00DF288B"/>
    <w:rsid w:val="00DF692E"/>
    <w:rsid w:val="00DF6DF4"/>
    <w:rsid w:val="00E01E3F"/>
    <w:rsid w:val="00E034DD"/>
    <w:rsid w:val="00E043BA"/>
    <w:rsid w:val="00E0460F"/>
    <w:rsid w:val="00E071CE"/>
    <w:rsid w:val="00E109FB"/>
    <w:rsid w:val="00E10F20"/>
    <w:rsid w:val="00E12D0A"/>
    <w:rsid w:val="00E13F23"/>
    <w:rsid w:val="00E14A45"/>
    <w:rsid w:val="00E1542D"/>
    <w:rsid w:val="00E20054"/>
    <w:rsid w:val="00E23A77"/>
    <w:rsid w:val="00E33E78"/>
    <w:rsid w:val="00E34434"/>
    <w:rsid w:val="00E3701F"/>
    <w:rsid w:val="00E371F6"/>
    <w:rsid w:val="00E40AF0"/>
    <w:rsid w:val="00E41E32"/>
    <w:rsid w:val="00E4336A"/>
    <w:rsid w:val="00E45BB7"/>
    <w:rsid w:val="00E477CA"/>
    <w:rsid w:val="00E47F1D"/>
    <w:rsid w:val="00E507C0"/>
    <w:rsid w:val="00E512FB"/>
    <w:rsid w:val="00E523AD"/>
    <w:rsid w:val="00E52A18"/>
    <w:rsid w:val="00E542C1"/>
    <w:rsid w:val="00E5580D"/>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2BE2"/>
    <w:rsid w:val="00E837CB"/>
    <w:rsid w:val="00E839EC"/>
    <w:rsid w:val="00E8476B"/>
    <w:rsid w:val="00E84E40"/>
    <w:rsid w:val="00E85D52"/>
    <w:rsid w:val="00E86C3B"/>
    <w:rsid w:val="00E903FA"/>
    <w:rsid w:val="00E906CE"/>
    <w:rsid w:val="00E92092"/>
    <w:rsid w:val="00E92D92"/>
    <w:rsid w:val="00E94290"/>
    <w:rsid w:val="00E94406"/>
    <w:rsid w:val="00E97C51"/>
    <w:rsid w:val="00EA04C3"/>
    <w:rsid w:val="00EA0BAD"/>
    <w:rsid w:val="00EA3DAC"/>
    <w:rsid w:val="00EA4F5D"/>
    <w:rsid w:val="00EA5E0B"/>
    <w:rsid w:val="00EA6C1E"/>
    <w:rsid w:val="00EB1305"/>
    <w:rsid w:val="00EB14EE"/>
    <w:rsid w:val="00EB1DE8"/>
    <w:rsid w:val="00EB617C"/>
    <w:rsid w:val="00EB7EB3"/>
    <w:rsid w:val="00EC089A"/>
    <w:rsid w:val="00EC2F51"/>
    <w:rsid w:val="00EC5333"/>
    <w:rsid w:val="00EC534D"/>
    <w:rsid w:val="00EC6F63"/>
    <w:rsid w:val="00EC7B2C"/>
    <w:rsid w:val="00ED0648"/>
    <w:rsid w:val="00ED3247"/>
    <w:rsid w:val="00ED4C03"/>
    <w:rsid w:val="00EE1079"/>
    <w:rsid w:val="00EE2204"/>
    <w:rsid w:val="00EE3BD8"/>
    <w:rsid w:val="00EE4128"/>
    <w:rsid w:val="00EE4723"/>
    <w:rsid w:val="00EF0572"/>
    <w:rsid w:val="00EF2B18"/>
    <w:rsid w:val="00EF3142"/>
    <w:rsid w:val="00EF52C2"/>
    <w:rsid w:val="00EF52DE"/>
    <w:rsid w:val="00EF5740"/>
    <w:rsid w:val="00F00E43"/>
    <w:rsid w:val="00F00FF8"/>
    <w:rsid w:val="00F01BD0"/>
    <w:rsid w:val="00F02A12"/>
    <w:rsid w:val="00F02C1D"/>
    <w:rsid w:val="00F0436A"/>
    <w:rsid w:val="00F04E41"/>
    <w:rsid w:val="00F07A89"/>
    <w:rsid w:val="00F10652"/>
    <w:rsid w:val="00F10E8F"/>
    <w:rsid w:val="00F10F3C"/>
    <w:rsid w:val="00F1150D"/>
    <w:rsid w:val="00F11A4C"/>
    <w:rsid w:val="00F131CF"/>
    <w:rsid w:val="00F2418E"/>
    <w:rsid w:val="00F24E09"/>
    <w:rsid w:val="00F25279"/>
    <w:rsid w:val="00F25AA5"/>
    <w:rsid w:val="00F269B7"/>
    <w:rsid w:val="00F27304"/>
    <w:rsid w:val="00F273E0"/>
    <w:rsid w:val="00F279CC"/>
    <w:rsid w:val="00F27B02"/>
    <w:rsid w:val="00F32E9F"/>
    <w:rsid w:val="00F33197"/>
    <w:rsid w:val="00F35144"/>
    <w:rsid w:val="00F4251E"/>
    <w:rsid w:val="00F443EE"/>
    <w:rsid w:val="00F458D1"/>
    <w:rsid w:val="00F47D87"/>
    <w:rsid w:val="00F503B0"/>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EE1"/>
    <w:rsid w:val="00F80D18"/>
    <w:rsid w:val="00F8353A"/>
    <w:rsid w:val="00F84645"/>
    <w:rsid w:val="00F866AA"/>
    <w:rsid w:val="00F8729E"/>
    <w:rsid w:val="00F9122D"/>
    <w:rsid w:val="00F91FE0"/>
    <w:rsid w:val="00F9269F"/>
    <w:rsid w:val="00F94A0B"/>
    <w:rsid w:val="00F94B6B"/>
    <w:rsid w:val="00F95868"/>
    <w:rsid w:val="00F96427"/>
    <w:rsid w:val="00F96E8A"/>
    <w:rsid w:val="00F97665"/>
    <w:rsid w:val="00FA33DA"/>
    <w:rsid w:val="00FA40C6"/>
    <w:rsid w:val="00FA4138"/>
    <w:rsid w:val="00FB181E"/>
    <w:rsid w:val="00FB230E"/>
    <w:rsid w:val="00FB3094"/>
    <w:rsid w:val="00FB3170"/>
    <w:rsid w:val="00FB4612"/>
    <w:rsid w:val="00FB7367"/>
    <w:rsid w:val="00FC0A95"/>
    <w:rsid w:val="00FC0EDE"/>
    <w:rsid w:val="00FC4D33"/>
    <w:rsid w:val="00FC5C5E"/>
    <w:rsid w:val="00FC69BF"/>
    <w:rsid w:val="00FC74AB"/>
    <w:rsid w:val="00FD3362"/>
    <w:rsid w:val="00FD4E9C"/>
    <w:rsid w:val="00FD5416"/>
    <w:rsid w:val="00FD5C4A"/>
    <w:rsid w:val="00FE125A"/>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icrosoft.com/en-us/office/microsoft-teams-video-training-4f108e54-240b-4351-8084-b1089f0d21d7" TargetMode="External"/><Relationship Id="rId18" Type="http://schemas.openxmlformats.org/officeDocument/2006/relationships/hyperlink" Target="https://wpc.wa.gov/tech/issu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pc.wa.gov/tech/ETO-refresher-training" TargetMode="External"/><Relationship Id="rId17" Type="http://schemas.openxmlformats.org/officeDocument/2006/relationships/image" Target="cid:image001.jpg@01D777D1.71204750"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yperlink" Target="https://esd.wa.gov/unemployment/job-search-requiremen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pc.wa.gov/tech/telework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2.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EF463C-08A3-43D2-A7E7-A6DA9A9CA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4</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16</cp:revision>
  <dcterms:created xsi:type="dcterms:W3CDTF">2021-07-13T20:29:00Z</dcterms:created>
  <dcterms:modified xsi:type="dcterms:W3CDTF">2021-07-27T23:28:00Z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