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E40F" w14:textId="423FC032" w:rsidR="001C5213" w:rsidRPr="00D801DB" w:rsidRDefault="00F84645" w:rsidP="0010062E">
      <w:pPr>
        <w:ind w:left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67E6B" w:rsidRPr="00D801DB">
        <w:rPr>
          <w:b/>
          <w:sz w:val="28"/>
          <w:szCs w:val="28"/>
          <w:u w:val="single"/>
        </w:rPr>
        <w:t xml:space="preserve">T12 </w:t>
      </w:r>
      <w:r w:rsidR="00EC089A" w:rsidRPr="00D801DB">
        <w:rPr>
          <w:b/>
          <w:sz w:val="28"/>
          <w:szCs w:val="28"/>
          <w:u w:val="single"/>
        </w:rPr>
        <w:t>Meetin</w:t>
      </w:r>
      <w:r w:rsidR="00D13D19" w:rsidRPr="00D801DB">
        <w:rPr>
          <w:b/>
          <w:sz w:val="28"/>
          <w:szCs w:val="28"/>
          <w:u w:val="single"/>
        </w:rPr>
        <w:t xml:space="preserve">g </w:t>
      </w:r>
      <w:r w:rsidR="00A32136">
        <w:rPr>
          <w:b/>
          <w:sz w:val="28"/>
          <w:szCs w:val="28"/>
          <w:u w:val="single"/>
        </w:rPr>
        <w:t>Minutes</w:t>
      </w:r>
      <w:r w:rsidR="00244F29">
        <w:rPr>
          <w:b/>
          <w:sz w:val="28"/>
          <w:szCs w:val="28"/>
          <w:u w:val="single"/>
        </w:rPr>
        <w:t xml:space="preserve"> 1</w:t>
      </w:r>
      <w:r w:rsidR="008C2120">
        <w:rPr>
          <w:b/>
          <w:sz w:val="28"/>
          <w:szCs w:val="28"/>
          <w:u w:val="single"/>
        </w:rPr>
        <w:t>2-1</w:t>
      </w:r>
      <w:r w:rsidR="00EC6F63" w:rsidRPr="00D801DB">
        <w:rPr>
          <w:b/>
          <w:sz w:val="28"/>
          <w:szCs w:val="28"/>
          <w:u w:val="single"/>
        </w:rPr>
        <w:t>-2021</w:t>
      </w:r>
    </w:p>
    <w:p w14:paraId="6BDC1BBA" w14:textId="77777777" w:rsidR="009E401A" w:rsidRDefault="009E401A" w:rsidP="00A75560">
      <w:pPr>
        <w:spacing w:after="0"/>
        <w:rPr>
          <w:rFonts w:eastAsia="Times New Roman"/>
          <w:b/>
        </w:rPr>
      </w:pPr>
    </w:p>
    <w:p w14:paraId="0692DF1A" w14:textId="66FA11CE" w:rsidR="008C0705" w:rsidRDefault="006A719E" w:rsidP="00A75560">
      <w:pPr>
        <w:spacing w:after="0"/>
        <w:rPr>
          <w:rFonts w:eastAsia="Times New Roman"/>
          <w:b/>
        </w:rPr>
      </w:pPr>
      <w:r w:rsidRPr="00C87486">
        <w:rPr>
          <w:rFonts w:eastAsia="Times New Roman"/>
          <w:b/>
        </w:rPr>
        <w:t>Re</w:t>
      </w:r>
      <w:r w:rsidR="00B11766">
        <w:rPr>
          <w:rFonts w:eastAsia="Times New Roman"/>
          <w:b/>
        </w:rPr>
        <w:t>mind</w:t>
      </w:r>
      <w:r w:rsidRPr="00C87486">
        <w:rPr>
          <w:rFonts w:eastAsia="Times New Roman"/>
          <w:b/>
        </w:rPr>
        <w:t>er</w:t>
      </w:r>
      <w:r w:rsidR="00ED3247" w:rsidRPr="00C87486">
        <w:rPr>
          <w:rFonts w:eastAsia="Times New Roman"/>
          <w:b/>
        </w:rPr>
        <w:t>:</w:t>
      </w:r>
      <w:r>
        <w:rPr>
          <w:rFonts w:eastAsia="Times New Roman"/>
          <w:bCs/>
        </w:rPr>
        <w:t xml:space="preserve"> </w:t>
      </w:r>
      <w:r w:rsidR="00ED3247">
        <w:rPr>
          <w:rFonts w:eastAsia="Times New Roman"/>
          <w:bCs/>
        </w:rPr>
        <w:t xml:space="preserve">After starting a Webex meeting </w:t>
      </w:r>
      <w:r>
        <w:rPr>
          <w:rFonts w:eastAsia="Times New Roman"/>
          <w:bCs/>
        </w:rPr>
        <w:t xml:space="preserve">mute your audio and disable the video feature. Too many attendee’s with active video can interfere with </w:t>
      </w:r>
      <w:r w:rsidR="00A25818">
        <w:rPr>
          <w:rFonts w:eastAsia="Times New Roman"/>
          <w:bCs/>
        </w:rPr>
        <w:t xml:space="preserve">everyone’s </w:t>
      </w:r>
      <w:r>
        <w:rPr>
          <w:rFonts w:eastAsia="Times New Roman"/>
          <w:bCs/>
        </w:rPr>
        <w:t>audio quality</w:t>
      </w:r>
      <w:r w:rsidR="00EF52C2">
        <w:rPr>
          <w:rFonts w:eastAsia="Times New Roman"/>
          <w:bCs/>
        </w:rPr>
        <w:t xml:space="preserve">. Hover </w:t>
      </w:r>
      <w:r w:rsidR="00F61D62">
        <w:rPr>
          <w:rFonts w:eastAsia="Times New Roman"/>
          <w:bCs/>
        </w:rPr>
        <w:t>over the lower edge of your</w:t>
      </w:r>
      <w:r w:rsidR="00EF52C2">
        <w:rPr>
          <w:rFonts w:eastAsia="Times New Roman"/>
          <w:bCs/>
        </w:rPr>
        <w:t xml:space="preserve"> monitor screen to find the icons.</w:t>
      </w:r>
      <w:r>
        <w:rPr>
          <w:rFonts w:eastAsia="Times New Roman"/>
          <w:bCs/>
        </w:rPr>
        <w:t xml:space="preserve"> </w:t>
      </w:r>
    </w:p>
    <w:p w14:paraId="5EF80733" w14:textId="7A5F5717" w:rsidR="008C0705" w:rsidRDefault="008C0705" w:rsidP="00A75560">
      <w:pPr>
        <w:spacing w:after="0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07ED9E5F" wp14:editId="41E146A1">
            <wp:extent cx="6800000" cy="457143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0DEF" w14:textId="475E7DB3" w:rsidR="008C0705" w:rsidRDefault="008C0705" w:rsidP="00A75560">
      <w:pPr>
        <w:spacing w:after="0"/>
        <w:rPr>
          <w:rFonts w:eastAsia="Times New Roman"/>
          <w:b/>
        </w:rPr>
      </w:pPr>
    </w:p>
    <w:p w14:paraId="311144B0" w14:textId="126B14A1" w:rsidR="005F0D29" w:rsidRDefault="003816DB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These meeting</w:t>
      </w:r>
      <w:r w:rsidR="00491184">
        <w:rPr>
          <w:rFonts w:eastAsia="Times New Roman"/>
          <w:b/>
          <w:sz w:val="28"/>
          <w:szCs w:val="28"/>
        </w:rPr>
        <w:t>s</w:t>
      </w:r>
      <w:r>
        <w:rPr>
          <w:rFonts w:eastAsia="Times New Roman"/>
          <w:b/>
          <w:sz w:val="28"/>
          <w:szCs w:val="28"/>
        </w:rPr>
        <w:t xml:space="preserve"> will be recorded</w:t>
      </w:r>
      <w:r w:rsidR="00570708">
        <w:rPr>
          <w:rFonts w:eastAsia="Times New Roman"/>
          <w:b/>
          <w:sz w:val="28"/>
          <w:szCs w:val="28"/>
        </w:rPr>
        <w:t xml:space="preserve"> and </w:t>
      </w:r>
      <w:r>
        <w:rPr>
          <w:rFonts w:eastAsia="Times New Roman"/>
          <w:b/>
          <w:sz w:val="28"/>
          <w:szCs w:val="28"/>
        </w:rPr>
        <w:t>posted on the WPC site</w:t>
      </w:r>
      <w:r w:rsidR="00E11D03">
        <w:rPr>
          <w:rFonts w:eastAsia="Times New Roman"/>
          <w:b/>
          <w:sz w:val="28"/>
          <w:szCs w:val="28"/>
        </w:rPr>
        <w:t>.</w:t>
      </w:r>
    </w:p>
    <w:p w14:paraId="2D2F6E90" w14:textId="5D969436" w:rsidR="003B4DB7" w:rsidRDefault="005F0D29" w:rsidP="00486552">
      <w:pPr>
        <w:spacing w:after="0"/>
        <w:jc w:val="center"/>
      </w:pPr>
      <w:r>
        <w:t>Please be advised your image will be captured and recorded during the video</w:t>
      </w:r>
      <w:r w:rsidR="00404427">
        <w:t xml:space="preserve"> </w:t>
      </w:r>
      <w:r>
        <w:t xml:space="preserve">conference. </w:t>
      </w:r>
    </w:p>
    <w:p w14:paraId="15C3E0A7" w14:textId="0FB156F8" w:rsidR="00AB56F0" w:rsidRDefault="005F0D29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t>Your participation in this videoconference equals consent to be recorded as required by law.</w:t>
      </w:r>
      <w:r w:rsidR="00E11D03">
        <w:rPr>
          <w:rFonts w:eastAsia="Times New Roman"/>
          <w:b/>
          <w:sz w:val="28"/>
          <w:szCs w:val="28"/>
        </w:rPr>
        <w:t xml:space="preserve"> </w:t>
      </w:r>
    </w:p>
    <w:p w14:paraId="550F703F" w14:textId="77777777" w:rsidR="00A3780E" w:rsidRDefault="00A3780E" w:rsidP="00A75560">
      <w:pPr>
        <w:spacing w:after="0"/>
        <w:rPr>
          <w:rFonts w:eastAsia="Times New Roman"/>
          <w:b/>
        </w:rPr>
      </w:pPr>
    </w:p>
    <w:p w14:paraId="0F0921A2" w14:textId="21FF2A88" w:rsidR="00D31D0B" w:rsidRDefault="00ED3247" w:rsidP="00A75560">
      <w:pPr>
        <w:spacing w:after="0"/>
        <w:rPr>
          <w:rFonts w:eastAsia="Times New Roman"/>
          <w:b/>
        </w:rPr>
      </w:pPr>
      <w:r w:rsidRPr="00815E19">
        <w:rPr>
          <w:rFonts w:eastAsia="Times New Roman"/>
          <w:b/>
        </w:rPr>
        <w:t>New Business</w:t>
      </w:r>
    </w:p>
    <w:p w14:paraId="0951E79B" w14:textId="17230CFD" w:rsidR="00244F29" w:rsidRPr="00244F29" w:rsidRDefault="00B20D11" w:rsidP="00244F29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ETO maintenance – </w:t>
      </w:r>
      <w:r w:rsidR="003D5B26">
        <w:t>nothing this week</w:t>
      </w:r>
    </w:p>
    <w:p w14:paraId="28107A07" w14:textId="418A8B54" w:rsidR="004F4E4C" w:rsidRDefault="00E44A46" w:rsidP="00E76A9C">
      <w:pPr>
        <w:pStyle w:val="ListParagraph"/>
        <w:numPr>
          <w:ilvl w:val="0"/>
          <w:numId w:val="1"/>
        </w:numPr>
        <w:spacing w:after="0"/>
        <w:rPr>
          <w:rFonts w:ascii="Archivo" w:hAnsi="Archivo"/>
        </w:rPr>
      </w:pPr>
      <w:r>
        <w:t xml:space="preserve">WSWA maintenance – </w:t>
      </w:r>
      <w:r w:rsidR="00E76A9C">
        <w:t>nothing this week</w:t>
      </w:r>
    </w:p>
    <w:p w14:paraId="36907ABE" w14:textId="641EA977" w:rsidR="001F71E9" w:rsidRPr="001F71E9" w:rsidRDefault="00B20D11" w:rsidP="004F4E4C">
      <w:pPr>
        <w:pStyle w:val="ListParagraph"/>
        <w:numPr>
          <w:ilvl w:val="0"/>
          <w:numId w:val="1"/>
        </w:numPr>
      </w:pPr>
      <w:r>
        <w:t xml:space="preserve">Velaro maintenance – </w:t>
      </w:r>
      <w:r w:rsidR="008C2120" w:rsidRPr="008C2120">
        <w:t xml:space="preserve">maintenance on Friday, December 3, at </w:t>
      </w:r>
      <w:r w:rsidR="008C2120">
        <w:t>3</w:t>
      </w:r>
      <w:r w:rsidR="008C2120" w:rsidRPr="008C2120">
        <w:t xml:space="preserve">:30:00 AM </w:t>
      </w:r>
      <w:r w:rsidR="008C2120">
        <w:t>P</w:t>
      </w:r>
      <w:r w:rsidR="008C2120" w:rsidRPr="008C2120">
        <w:t>T, the estimated duration is 1 hour. We do not expect any impact to your service, yet in some cases, there may be a brief interruption.</w:t>
      </w:r>
      <w:r w:rsidR="008C2120">
        <w:t xml:space="preserve"> As always if you discover an issue with Velaro submit a remedy ticket.</w:t>
      </w:r>
    </w:p>
    <w:p w14:paraId="405E6AF4" w14:textId="18BA3323" w:rsidR="00D10241" w:rsidRDefault="006F491F" w:rsidP="00DC6463">
      <w:pPr>
        <w:pStyle w:val="ListParagraph"/>
        <w:numPr>
          <w:ilvl w:val="0"/>
          <w:numId w:val="1"/>
        </w:numPr>
        <w:spacing w:after="0"/>
      </w:pPr>
      <w:r>
        <w:t>Tickets into production –</w:t>
      </w:r>
      <w:r w:rsidR="0046671E">
        <w:t xml:space="preserve"> </w:t>
      </w:r>
      <w:r w:rsidR="00D25195">
        <w:t>nothing this week</w:t>
      </w:r>
    </w:p>
    <w:p w14:paraId="2F62AE5A" w14:textId="5E6FF989" w:rsidR="005917EA" w:rsidRDefault="005917EA" w:rsidP="00DC60F5">
      <w:pPr>
        <w:pStyle w:val="ListParagraph"/>
        <w:numPr>
          <w:ilvl w:val="0"/>
          <w:numId w:val="1"/>
        </w:numPr>
      </w:pPr>
      <w:r>
        <w:t>Project updates</w:t>
      </w:r>
      <w:r w:rsidR="002715F4">
        <w:t xml:space="preserve"> – </w:t>
      </w:r>
      <w:r w:rsidR="008C2120">
        <w:t>nothing this week</w:t>
      </w:r>
    </w:p>
    <w:p w14:paraId="276F5560" w14:textId="1828ED03" w:rsidR="003D31B8" w:rsidRDefault="00DC60F5" w:rsidP="003D31B8">
      <w:pPr>
        <w:pStyle w:val="ListParagraph"/>
        <w:numPr>
          <w:ilvl w:val="0"/>
          <w:numId w:val="5"/>
        </w:numPr>
      </w:pPr>
      <w:r>
        <w:t>What’s new on WPC</w:t>
      </w:r>
      <w:r w:rsidR="00A03443">
        <w:t xml:space="preserve"> – </w:t>
      </w:r>
      <w:r w:rsidR="00C76C99">
        <w:t xml:space="preserve"> </w:t>
      </w:r>
      <w:r w:rsidR="005550E3">
        <w:t>nothing this week</w:t>
      </w:r>
    </w:p>
    <w:p w14:paraId="07761F59" w14:textId="75C1F96E" w:rsidR="005A1A8F" w:rsidRDefault="00120CDE" w:rsidP="008D4322">
      <w:pPr>
        <w:pStyle w:val="ListParagraph"/>
        <w:numPr>
          <w:ilvl w:val="0"/>
          <w:numId w:val="5"/>
        </w:numPr>
      </w:pPr>
      <w:hyperlink r:id="rId10" w:history="1">
        <w:r w:rsidR="005A1A8F" w:rsidRPr="001B25EC">
          <w:rPr>
            <w:rStyle w:val="Hyperlink"/>
            <w:color w:val="000000" w:themeColor="text1"/>
            <w:u w:val="none"/>
          </w:rPr>
          <w:t>Report enhancements</w:t>
        </w:r>
      </w:hyperlink>
      <w:r w:rsidR="005A1A8F">
        <w:t xml:space="preserve"> </w:t>
      </w:r>
      <w:r w:rsidR="00390555">
        <w:t>–</w:t>
      </w:r>
      <w:r w:rsidR="005A1A8F">
        <w:t xml:space="preserve"> </w:t>
      </w:r>
    </w:p>
    <w:p w14:paraId="6B8AEC3F" w14:textId="77777777" w:rsidR="009019EF" w:rsidRDefault="009019EF" w:rsidP="009019EF">
      <w:pPr>
        <w:pStyle w:val="ListParagraph"/>
        <w:numPr>
          <w:ilvl w:val="1"/>
          <w:numId w:val="5"/>
        </w:numPr>
      </w:pPr>
      <w:r>
        <w:t>Job Seekers</w:t>
      </w:r>
    </w:p>
    <w:p w14:paraId="2D8AD8AA" w14:textId="0F02546C" w:rsidR="009019EF" w:rsidRDefault="009019EF" w:rsidP="009019EF">
      <w:pPr>
        <w:pStyle w:val="ListParagraph"/>
        <w:numPr>
          <w:ilvl w:val="2"/>
          <w:numId w:val="5"/>
        </w:numPr>
      </w:pPr>
      <w:r w:rsidRPr="009019EF">
        <w:t>Seekers Served--Basic Services</w:t>
      </w:r>
      <w:r>
        <w:t>;</w:t>
      </w:r>
      <w:r w:rsidRPr="009019EF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9019EF">
        <w:t>Added 3 new columns - Method of Contact, Other Program and Daily New Hire</w:t>
      </w:r>
    </w:p>
    <w:p w14:paraId="680155AC" w14:textId="2FE61C32" w:rsidR="005C422B" w:rsidRDefault="009D0846" w:rsidP="005A1A8F">
      <w:pPr>
        <w:pStyle w:val="ListParagraph"/>
        <w:numPr>
          <w:ilvl w:val="0"/>
          <w:numId w:val="5"/>
        </w:numPr>
      </w:pPr>
      <w:r>
        <w:t>Training issues/o</w:t>
      </w:r>
      <w:r w:rsidR="00D70C80">
        <w:t>pen discussion –</w:t>
      </w:r>
      <w:r w:rsidR="005C422B">
        <w:t xml:space="preserve"> </w:t>
      </w:r>
    </w:p>
    <w:p w14:paraId="2135FAFE" w14:textId="00C37242" w:rsidR="008C7CF7" w:rsidRDefault="00E33E4B" w:rsidP="005550E3">
      <w:pPr>
        <w:pStyle w:val="ListParagraph"/>
        <w:numPr>
          <w:ilvl w:val="1"/>
          <w:numId w:val="5"/>
        </w:numPr>
      </w:pPr>
      <w:r>
        <w:t>Entering a g</w:t>
      </w:r>
      <w:r w:rsidR="008C7CF7">
        <w:t xml:space="preserve">roup service </w:t>
      </w:r>
      <w:r>
        <w:t xml:space="preserve">with </w:t>
      </w:r>
      <w:r w:rsidR="008C7CF7">
        <w:t>notes</w:t>
      </w:r>
    </w:p>
    <w:p w14:paraId="65030293" w14:textId="55CEC7DF" w:rsidR="00E33E4B" w:rsidRDefault="00E33E4B" w:rsidP="00E33E4B">
      <w:pPr>
        <w:pStyle w:val="ListParagraph"/>
        <w:numPr>
          <w:ilvl w:val="2"/>
          <w:numId w:val="5"/>
        </w:numPr>
      </w:pPr>
      <w:r>
        <w:t>Notes added to a group service do not create a case note TP but are documented within the Basic Service TP. To see the note, run the Case Note History report from the participants dashboard</w:t>
      </w:r>
      <w:r w:rsidR="00D94846">
        <w:t xml:space="preserve"> widget</w:t>
      </w:r>
      <w:r>
        <w:t>.</w:t>
      </w:r>
    </w:p>
    <w:p w14:paraId="637FEBA2" w14:textId="7308B76F" w:rsidR="008C7CF7" w:rsidRDefault="00E33E4B" w:rsidP="005550E3">
      <w:pPr>
        <w:pStyle w:val="ListParagraph"/>
        <w:numPr>
          <w:ilvl w:val="1"/>
          <w:numId w:val="5"/>
        </w:numPr>
      </w:pPr>
      <w:r>
        <w:t>Reo</w:t>
      </w:r>
      <w:r w:rsidR="008C7CF7">
        <w:t>pening a closed program enrollment</w:t>
      </w:r>
      <w:r>
        <w:t xml:space="preserve"> </w:t>
      </w:r>
      <w:hyperlink r:id="rId11" w:history="1">
        <w:r w:rsidRPr="00E33E4B">
          <w:rPr>
            <w:rStyle w:val="Hyperlink"/>
          </w:rPr>
          <w:t>desk aid</w:t>
        </w:r>
      </w:hyperlink>
    </w:p>
    <w:p w14:paraId="30720759" w14:textId="3A4B4B08" w:rsidR="00E33E4B" w:rsidRDefault="00E33E4B" w:rsidP="00E33E4B">
      <w:pPr>
        <w:pStyle w:val="ListParagraph"/>
        <w:numPr>
          <w:ilvl w:val="2"/>
          <w:numId w:val="5"/>
        </w:numPr>
      </w:pPr>
      <w:r>
        <w:t xml:space="preserve">You need to create a durational service and </w:t>
      </w:r>
      <w:r w:rsidR="00D94846">
        <w:t xml:space="preserve">requires </w:t>
      </w:r>
      <w:r w:rsidR="00C660A9">
        <w:t>program attachment. Usually there isn’t a PE to select so you need to s</w:t>
      </w:r>
      <w:r>
        <w:t xml:space="preserve">elect any </w:t>
      </w:r>
      <w:r w:rsidR="00D94846">
        <w:t xml:space="preserve">program </w:t>
      </w:r>
      <w:r>
        <w:t xml:space="preserve">from the ‘Other Program’ category. </w:t>
      </w:r>
    </w:p>
    <w:p w14:paraId="5DBAD3EC" w14:textId="05EDADA9" w:rsidR="00547954" w:rsidRDefault="00547954" w:rsidP="00E33E4B">
      <w:pPr>
        <w:pStyle w:val="ListParagraph"/>
        <w:numPr>
          <w:ilvl w:val="2"/>
          <w:numId w:val="5"/>
        </w:numPr>
      </w:pPr>
      <w:r>
        <w:t xml:space="preserve">Next day the </w:t>
      </w:r>
      <w:r w:rsidR="00587DBE">
        <w:t>desired</w:t>
      </w:r>
      <w:r>
        <w:t xml:space="preserve"> PE will be opened and then delete the ‘faked’ service</w:t>
      </w:r>
    </w:p>
    <w:p w14:paraId="3CFEEF30" w14:textId="0D1B184D" w:rsidR="00D22644" w:rsidRDefault="00D77BDA" w:rsidP="005550E3">
      <w:pPr>
        <w:pStyle w:val="ListParagraph"/>
        <w:numPr>
          <w:ilvl w:val="1"/>
          <w:numId w:val="5"/>
        </w:numPr>
      </w:pPr>
      <w:r>
        <w:t>Chrome</w:t>
      </w:r>
      <w:r w:rsidR="00D22644">
        <w:t xml:space="preserve"> issues – Instructions on how to clear your cache are included in the </w:t>
      </w:r>
      <w:hyperlink r:id="rId12" w:history="1">
        <w:r w:rsidR="00D22644" w:rsidRPr="00D22644">
          <w:rPr>
            <w:rStyle w:val="Hyperlink"/>
          </w:rPr>
          <w:t>‘Checklist of things to do before submitting a service request’</w:t>
        </w:r>
      </w:hyperlink>
      <w:r w:rsidR="00D22644">
        <w:t xml:space="preserve"> desk aid found on the WPC site.</w:t>
      </w:r>
    </w:p>
    <w:p w14:paraId="22016A38" w14:textId="77777777" w:rsidR="00D22644" w:rsidRDefault="00D22644" w:rsidP="00D55435">
      <w:pPr>
        <w:pStyle w:val="ListParagraph"/>
        <w:numPr>
          <w:ilvl w:val="2"/>
          <w:numId w:val="1"/>
        </w:numPr>
      </w:pPr>
      <w:r>
        <w:t xml:space="preserve">Clearing </w:t>
      </w:r>
      <w:r w:rsidRPr="0000159F">
        <w:rPr>
          <w:b/>
          <w:bCs/>
        </w:rPr>
        <w:t>Chrome</w:t>
      </w:r>
      <w:r>
        <w:t xml:space="preserve"> cache starts from the top right side of the browser bar</w:t>
      </w:r>
      <w:r>
        <w:tab/>
      </w:r>
    </w:p>
    <w:p w14:paraId="2B54B65E" w14:textId="77777777" w:rsidR="00D22644" w:rsidRDefault="00D22644" w:rsidP="00D22644">
      <w:pPr>
        <w:pStyle w:val="ListParagraph"/>
        <w:numPr>
          <w:ilvl w:val="0"/>
          <w:numId w:val="36"/>
        </w:numPr>
      </w:pPr>
      <w:r>
        <w:t>Click the triple dots to open the Chrome tools menu</w:t>
      </w:r>
    </w:p>
    <w:p w14:paraId="6BE50DAF" w14:textId="77777777" w:rsidR="00D22644" w:rsidRDefault="00D22644" w:rsidP="00D22644">
      <w:pPr>
        <w:pStyle w:val="ListParagraph"/>
        <w:numPr>
          <w:ilvl w:val="0"/>
          <w:numId w:val="36"/>
        </w:numPr>
      </w:pPr>
      <w:r>
        <w:t>Hover over “More tools”</w:t>
      </w:r>
    </w:p>
    <w:p w14:paraId="4D4AF519" w14:textId="77777777" w:rsidR="00D22644" w:rsidRDefault="00D22644" w:rsidP="00D22644">
      <w:pPr>
        <w:pStyle w:val="ListParagraph"/>
        <w:numPr>
          <w:ilvl w:val="0"/>
          <w:numId w:val="36"/>
        </w:numPr>
      </w:pPr>
      <w:r>
        <w:t>Click “Clear browsing data” which opens a new screen</w:t>
      </w:r>
    </w:p>
    <w:p w14:paraId="1B58354C" w14:textId="68F690CB" w:rsidR="00D22644" w:rsidRDefault="00D22644" w:rsidP="00D22644">
      <w:pPr>
        <w:pStyle w:val="ListParagraph"/>
        <w:ind w:left="2160"/>
      </w:pPr>
      <w:r>
        <w:rPr>
          <w:noProof/>
        </w:rPr>
        <w:drawing>
          <wp:inline distT="0" distB="0" distL="0" distR="0" wp14:anchorId="51EEA412" wp14:editId="2E3F03DA">
            <wp:extent cx="3283085" cy="13144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0799" cy="13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DBDBF" w14:textId="442DB5F1" w:rsidR="00D22644" w:rsidRDefault="00D22644" w:rsidP="00D22644">
      <w:pPr>
        <w:pStyle w:val="ListParagraph"/>
        <w:ind w:left="2160"/>
      </w:pPr>
    </w:p>
    <w:p w14:paraId="28A9AEBA" w14:textId="77777777" w:rsidR="00D22644" w:rsidRDefault="00D22644" w:rsidP="00D22644">
      <w:pPr>
        <w:pStyle w:val="ListParagraph"/>
        <w:ind w:left="2160"/>
      </w:pPr>
    </w:p>
    <w:p w14:paraId="2F75B063" w14:textId="77777777" w:rsidR="00D22644" w:rsidRDefault="00D22644" w:rsidP="00D22644">
      <w:pPr>
        <w:pStyle w:val="ListParagraph"/>
        <w:numPr>
          <w:ilvl w:val="0"/>
          <w:numId w:val="36"/>
        </w:numPr>
      </w:pPr>
      <w:r>
        <w:t>Click “Clear data”</w:t>
      </w:r>
    </w:p>
    <w:p w14:paraId="70D2DC97" w14:textId="10A0D6B0" w:rsidR="00D22644" w:rsidRDefault="00D22644" w:rsidP="00D22644">
      <w:pPr>
        <w:pStyle w:val="ListParagraph"/>
        <w:ind w:left="2160"/>
      </w:pPr>
      <w:r>
        <w:rPr>
          <w:noProof/>
        </w:rPr>
        <w:drawing>
          <wp:inline distT="0" distB="0" distL="0" distR="0" wp14:anchorId="4E455438" wp14:editId="154CB113">
            <wp:extent cx="2053219" cy="189203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8491" cy="196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CB7F" w14:textId="77777777" w:rsidR="00D22644" w:rsidRDefault="00D22644" w:rsidP="00D22644">
      <w:pPr>
        <w:pStyle w:val="ListParagraph"/>
        <w:ind w:left="2160"/>
      </w:pPr>
    </w:p>
    <w:p w14:paraId="3A100E8B" w14:textId="192561FD" w:rsidR="00A3780E" w:rsidRDefault="001B6668" w:rsidP="00D22644">
      <w:pPr>
        <w:pStyle w:val="ListParagraph"/>
        <w:numPr>
          <w:ilvl w:val="1"/>
          <w:numId w:val="5"/>
        </w:numPr>
      </w:pPr>
      <w:r>
        <w:t>Submitting remedy tickets – help us by providing enough details to work your issue</w:t>
      </w:r>
      <w:r w:rsidR="00A3780E">
        <w:t>. Suggestions to speed up discovering and resolving issue without lots of back-and-forth emails.</w:t>
      </w:r>
    </w:p>
    <w:p w14:paraId="73A0421B" w14:textId="77777777" w:rsidR="00315770" w:rsidRDefault="001B6668" w:rsidP="001B6668">
      <w:pPr>
        <w:pStyle w:val="ListParagraph"/>
        <w:numPr>
          <w:ilvl w:val="2"/>
          <w:numId w:val="5"/>
        </w:numPr>
      </w:pPr>
      <w:r>
        <w:t xml:space="preserve">Screen shots include the entire screen, browser bar, not just a pinpoint of the TP that isn’t correct. </w:t>
      </w:r>
      <w:r w:rsidR="00315770">
        <w:t xml:space="preserve"> </w:t>
      </w:r>
    </w:p>
    <w:p w14:paraId="708D506E" w14:textId="77777777" w:rsidR="00DB6FDB" w:rsidRPr="00DB6FDB" w:rsidRDefault="00315770" w:rsidP="00DB6FDB">
      <w:pPr>
        <w:pStyle w:val="ListParagraph"/>
        <w:numPr>
          <w:ilvl w:val="2"/>
          <w:numId w:val="5"/>
        </w:numPr>
      </w:pPr>
      <w:r>
        <w:t xml:space="preserve">Report tickets need the WDA, office and start and end dates parameters </w:t>
      </w:r>
      <w:r w:rsidR="00A3780E">
        <w:t xml:space="preserve">you </w:t>
      </w:r>
      <w:r>
        <w:t xml:space="preserve">used to run the </w:t>
      </w:r>
      <w:r w:rsidR="00A3780E">
        <w:t xml:space="preserve">problematic </w:t>
      </w:r>
      <w:r>
        <w:t>report</w:t>
      </w:r>
      <w:r w:rsidR="00DB6FDB" w:rsidRPr="00DB6FDB">
        <w:rPr>
          <w:i/>
          <w:iCs/>
        </w:rPr>
        <w:t xml:space="preserve"> </w:t>
      </w:r>
    </w:p>
    <w:p w14:paraId="6A0F1CB2" w14:textId="4AC3745A" w:rsidR="00DB6FDB" w:rsidRDefault="00DB6FDB" w:rsidP="00DB6FDB">
      <w:pPr>
        <w:pStyle w:val="ListParagraph"/>
        <w:numPr>
          <w:ilvl w:val="2"/>
          <w:numId w:val="5"/>
        </w:numPr>
      </w:pPr>
      <w:r>
        <w:t>We will send you 2 emails asking for additional information. Second request for response will advise you the ticket will close in 24 hours.</w:t>
      </w:r>
    </w:p>
    <w:p w14:paraId="42C452EA" w14:textId="64503023" w:rsidR="00E400FA" w:rsidRDefault="00751E0C" w:rsidP="00315770">
      <w:pPr>
        <w:pStyle w:val="ListParagraph"/>
        <w:numPr>
          <w:ilvl w:val="1"/>
          <w:numId w:val="5"/>
        </w:numPr>
      </w:pPr>
      <w:r>
        <w:t xml:space="preserve">Some employers are reporting landing on the Monster pay page. Direct them to click on ‘Home’ or ‘Sign in’ Clicking on ‘Post a Job’ here takes them to a page asking </w:t>
      </w:r>
      <w:r w:rsidR="00B24D86">
        <w:t>for</w:t>
      </w:r>
      <w:r>
        <w:t xml:space="preserve"> money. We are working on cleaning this up.</w:t>
      </w:r>
    </w:p>
    <w:p w14:paraId="424A0360" w14:textId="5C3A6378" w:rsidR="00751E0C" w:rsidRDefault="00751E0C" w:rsidP="00854167">
      <w:pPr>
        <w:pStyle w:val="ListParagraph"/>
        <w:ind w:left="2160"/>
      </w:pPr>
      <w:r>
        <w:rPr>
          <w:noProof/>
        </w:rPr>
        <w:drawing>
          <wp:inline distT="0" distB="0" distL="0" distR="0" wp14:anchorId="6942C94F" wp14:editId="39759A37">
            <wp:extent cx="2670243" cy="19826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25258" cy="202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5F957" w14:textId="183A60D5" w:rsidR="004015FF" w:rsidRPr="004015FF" w:rsidRDefault="004015FF" w:rsidP="00637C1B">
      <w:pPr>
        <w:pStyle w:val="ListParagraph"/>
        <w:numPr>
          <w:ilvl w:val="1"/>
          <w:numId w:val="5"/>
        </w:numPr>
      </w:pPr>
      <w:r>
        <w:t>I</w:t>
      </w:r>
      <w:r w:rsidR="00A0372C">
        <w:t xml:space="preserve">nternet </w:t>
      </w:r>
      <w:r>
        <w:t>E</w:t>
      </w:r>
      <w:r w:rsidR="00A0372C">
        <w:t>xplorer (IE)</w:t>
      </w:r>
      <w:r>
        <w:t xml:space="preserve"> will </w:t>
      </w:r>
      <w:r w:rsidRPr="004015FF">
        <w:t xml:space="preserve">be deprecated </w:t>
      </w:r>
      <w:r w:rsidR="00C508C5">
        <w:t>after</w:t>
      </w:r>
      <w:r w:rsidRPr="004015FF">
        <w:t xml:space="preserve"> the SharePoint migration project completes but </w:t>
      </w:r>
      <w:r w:rsidR="00C508C5">
        <w:t>before</w:t>
      </w:r>
      <w:r w:rsidRPr="004015FF">
        <w:t xml:space="preserve"> Windows 11 is deployed (Summer 2022). It will occur sometime between those two </w:t>
      </w:r>
      <w:r w:rsidR="00D42DF1" w:rsidRPr="004015FF">
        <w:t>projects</w:t>
      </w:r>
      <w:r w:rsidR="006C15F1">
        <w:t>, approximately</w:t>
      </w:r>
      <w:r w:rsidRPr="004015FF">
        <w:t xml:space="preserve"> 3-6 months. </w:t>
      </w:r>
    </w:p>
    <w:p w14:paraId="2A03ADB7" w14:textId="52245880" w:rsidR="002715F4" w:rsidRPr="00F43B33" w:rsidRDefault="002715F4" w:rsidP="002715F4">
      <w:pPr>
        <w:pStyle w:val="ListParagraph"/>
        <w:numPr>
          <w:ilvl w:val="2"/>
          <w:numId w:val="5"/>
        </w:numPr>
        <w:rPr>
          <w:i/>
          <w:iCs/>
        </w:rPr>
      </w:pPr>
      <w:r>
        <w:t xml:space="preserve">Prepare </w:t>
      </w:r>
      <w:r w:rsidR="006C15F1">
        <w:t xml:space="preserve">now </w:t>
      </w:r>
      <w:r>
        <w:t xml:space="preserve">by transitioning to </w:t>
      </w:r>
      <w:r w:rsidR="005D6C0E">
        <w:t>Edge</w:t>
      </w:r>
      <w:r w:rsidR="00A3202D">
        <w:t xml:space="preserve"> or Chrome</w:t>
      </w:r>
      <w:r w:rsidR="006C15F1">
        <w:t>.</w:t>
      </w:r>
      <w:r w:rsidR="005D6C0E">
        <w:t xml:space="preserve"> </w:t>
      </w:r>
    </w:p>
    <w:p w14:paraId="7E2CE58B" w14:textId="2B34FA6A" w:rsidR="00CA3C57" w:rsidRPr="00F43B33" w:rsidRDefault="00A0372C" w:rsidP="00F43B33">
      <w:pPr>
        <w:pStyle w:val="ListParagraph"/>
        <w:numPr>
          <w:ilvl w:val="2"/>
          <w:numId w:val="5"/>
        </w:numPr>
        <w:rPr>
          <w:i/>
          <w:iCs/>
        </w:rPr>
      </w:pPr>
      <w:r>
        <w:t>Don’t forget to t</w:t>
      </w:r>
      <w:r w:rsidR="00CA3C57">
        <w:t xml:space="preserve">ransfer your favorites to </w:t>
      </w:r>
      <w:r w:rsidR="00B10AD3">
        <w:t>Edge</w:t>
      </w:r>
      <w:r>
        <w:t xml:space="preserve"> </w:t>
      </w:r>
      <w:r w:rsidR="00F43B33">
        <w:t xml:space="preserve">or Chrome </w:t>
      </w:r>
      <w:r>
        <w:t>and also add a copy to your document folder for recovery purposes!</w:t>
      </w:r>
    </w:p>
    <w:p w14:paraId="47C8E177" w14:textId="61524676" w:rsidR="005909AF" w:rsidRPr="00D115A4" w:rsidRDefault="00F43B33" w:rsidP="00836790">
      <w:pPr>
        <w:pStyle w:val="ListParagraph"/>
        <w:numPr>
          <w:ilvl w:val="3"/>
          <w:numId w:val="5"/>
        </w:numPr>
        <w:rPr>
          <w:i/>
          <w:iCs/>
        </w:rPr>
      </w:pPr>
      <w:r>
        <w:t xml:space="preserve">How to import Favorites from IE to Chrome </w:t>
      </w:r>
      <w:hyperlink r:id="rId16" w:history="1">
        <w:r w:rsidRPr="00F43B33">
          <w:rPr>
            <w:rStyle w:val="Hyperlink"/>
          </w:rPr>
          <w:t>video</w:t>
        </w:r>
      </w:hyperlink>
    </w:p>
    <w:p w14:paraId="691F6715" w14:textId="5DBFFC4D" w:rsidR="00F43B33" w:rsidRPr="00F43B33" w:rsidRDefault="00F43B33" w:rsidP="00F43B33">
      <w:pPr>
        <w:pStyle w:val="ListParagraph"/>
        <w:numPr>
          <w:ilvl w:val="3"/>
          <w:numId w:val="5"/>
        </w:numPr>
        <w:rPr>
          <w:i/>
          <w:iCs/>
        </w:rPr>
      </w:pPr>
      <w:r>
        <w:t>How to import Favorites from IE to Edge</w:t>
      </w:r>
    </w:p>
    <w:p w14:paraId="375D6109" w14:textId="3770FB0A" w:rsidR="00CA3C57" w:rsidRPr="003D0575" w:rsidRDefault="00CA3C57" w:rsidP="00B10AD3">
      <w:pPr>
        <w:pStyle w:val="ListParagraph"/>
        <w:numPr>
          <w:ilvl w:val="4"/>
          <w:numId w:val="31"/>
        </w:numPr>
        <w:spacing w:after="0"/>
        <w:rPr>
          <w:bCs/>
        </w:rPr>
      </w:pPr>
      <w:r w:rsidRPr="003D0575">
        <w:rPr>
          <w:bCs/>
        </w:rPr>
        <w:t xml:space="preserve">Click on </w:t>
      </w:r>
      <w:r w:rsidR="00B10AD3">
        <w:rPr>
          <w:bCs/>
        </w:rPr>
        <w:t>F</w:t>
      </w:r>
      <w:r w:rsidRPr="003D0575">
        <w:rPr>
          <w:bCs/>
        </w:rPr>
        <w:t xml:space="preserve">avorites </w:t>
      </w:r>
      <w:r w:rsidR="00B10AD3">
        <w:rPr>
          <w:bCs/>
        </w:rPr>
        <w:t>‘</w:t>
      </w:r>
      <w:r w:rsidRPr="00B10AD3">
        <w:rPr>
          <w:bCs/>
          <w:i/>
          <w:iCs/>
        </w:rPr>
        <w:t>star</w:t>
      </w:r>
      <w:r w:rsidR="00B10AD3">
        <w:rPr>
          <w:bCs/>
          <w:i/>
          <w:iCs/>
        </w:rPr>
        <w:t>’</w:t>
      </w:r>
    </w:p>
    <w:p w14:paraId="7B63B8C4" w14:textId="1E5BD5CF" w:rsidR="00592938" w:rsidRDefault="00CA3C57" w:rsidP="003A0F1B">
      <w:pPr>
        <w:pStyle w:val="ListParagraph"/>
        <w:numPr>
          <w:ilvl w:val="4"/>
          <w:numId w:val="31"/>
        </w:numPr>
        <w:spacing w:after="0"/>
        <w:rPr>
          <w:bCs/>
        </w:rPr>
      </w:pPr>
      <w:r w:rsidRPr="002C75E8">
        <w:rPr>
          <w:bCs/>
        </w:rPr>
        <w:t>Click on ellipses</w:t>
      </w:r>
      <w:r w:rsidR="00A0372C">
        <w:rPr>
          <w:bCs/>
        </w:rPr>
        <w:t xml:space="preserve"> (3 dots)</w:t>
      </w:r>
    </w:p>
    <w:p w14:paraId="44262A29" w14:textId="17544B05" w:rsidR="00A0372C" w:rsidRDefault="00A0372C" w:rsidP="003A0F1B">
      <w:pPr>
        <w:pStyle w:val="ListParagraph"/>
        <w:numPr>
          <w:ilvl w:val="4"/>
          <w:numId w:val="31"/>
        </w:numPr>
        <w:spacing w:after="0"/>
        <w:rPr>
          <w:bCs/>
        </w:rPr>
      </w:pPr>
      <w:r>
        <w:rPr>
          <w:bCs/>
        </w:rPr>
        <w:t>Select either Import (from Chrome or IE) or Export a copy to a local folder</w:t>
      </w:r>
    </w:p>
    <w:p w14:paraId="020A7A08" w14:textId="77777777" w:rsidR="00A0372C" w:rsidRDefault="00A0372C" w:rsidP="00A0372C">
      <w:pPr>
        <w:pStyle w:val="ListParagraph"/>
        <w:spacing w:after="0"/>
        <w:ind w:left="3600"/>
        <w:rPr>
          <w:bCs/>
        </w:rPr>
      </w:pPr>
    </w:p>
    <w:p w14:paraId="42D790F5" w14:textId="2666E627" w:rsidR="0050719B" w:rsidRDefault="0050719B" w:rsidP="00A0372C">
      <w:pPr>
        <w:pStyle w:val="ListParagraph"/>
        <w:spacing w:after="0"/>
        <w:ind w:left="2160"/>
        <w:rPr>
          <w:bCs/>
        </w:rPr>
      </w:pPr>
      <w:r>
        <w:rPr>
          <w:noProof/>
        </w:rPr>
        <w:lastRenderedPageBreak/>
        <w:drawing>
          <wp:inline distT="0" distB="0" distL="0" distR="0" wp14:anchorId="6A3AF7D3" wp14:editId="734251E9">
            <wp:extent cx="1569493" cy="153461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0960" cy="156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6666A" wp14:editId="57B3B6CA">
            <wp:extent cx="1889760" cy="152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5F18B" w14:textId="145A6822" w:rsidR="004015FF" w:rsidRPr="002C75E8" w:rsidRDefault="004015FF" w:rsidP="0050719B">
      <w:pPr>
        <w:pStyle w:val="ListParagraph"/>
        <w:spacing w:after="0"/>
        <w:ind w:left="2160"/>
        <w:rPr>
          <w:bCs/>
        </w:rPr>
      </w:pPr>
    </w:p>
    <w:p w14:paraId="1ED7DB53" w14:textId="66685B9B" w:rsidR="00E83A1A" w:rsidRDefault="00E83A1A" w:rsidP="00E83A1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ETO Basic and Refresher Training -  </w:t>
      </w:r>
      <w:r w:rsidRPr="0071073F">
        <w:rPr>
          <w:color w:val="FF0000"/>
        </w:rPr>
        <w:t xml:space="preserve">Next training is on </w:t>
      </w:r>
      <w:r w:rsidR="00DC6463">
        <w:rPr>
          <w:color w:val="FF0000"/>
        </w:rPr>
        <w:t>1</w:t>
      </w:r>
      <w:r w:rsidR="00E76A9C">
        <w:rPr>
          <w:color w:val="FF0000"/>
        </w:rPr>
        <w:t>2</w:t>
      </w:r>
      <w:r w:rsidR="00DC6463">
        <w:rPr>
          <w:color w:val="FF0000"/>
        </w:rPr>
        <w:t>/</w:t>
      </w:r>
      <w:r w:rsidR="00A0372C">
        <w:rPr>
          <w:color w:val="FF0000"/>
        </w:rPr>
        <w:t>6</w:t>
      </w:r>
      <w:r w:rsidRPr="0071073F">
        <w:rPr>
          <w:color w:val="FF0000"/>
        </w:rPr>
        <w:t xml:space="preserve">/21  </w:t>
      </w:r>
      <w:r w:rsidR="00E76A9C">
        <w:rPr>
          <w:color w:val="FF0000"/>
        </w:rPr>
        <w:t>9</w:t>
      </w:r>
      <w:r w:rsidR="00A0372C">
        <w:rPr>
          <w:color w:val="FF0000"/>
        </w:rPr>
        <w:t>:30-</w:t>
      </w:r>
      <w:r w:rsidR="00E76A9C">
        <w:rPr>
          <w:color w:val="FF0000"/>
        </w:rPr>
        <w:t>12</w:t>
      </w:r>
      <w:r w:rsidR="00473BD5">
        <w:rPr>
          <w:color w:val="FF0000"/>
        </w:rPr>
        <w:t xml:space="preserve"> </w:t>
      </w:r>
    </w:p>
    <w:p w14:paraId="5A05BB78" w14:textId="722C0FC1" w:rsidR="00E83A1A" w:rsidRPr="00284665" w:rsidRDefault="00E83A1A" w:rsidP="00E83A1A">
      <w:pPr>
        <w:pStyle w:val="ListParagraph"/>
        <w:numPr>
          <w:ilvl w:val="1"/>
          <w:numId w:val="1"/>
        </w:numPr>
        <w:spacing w:after="0" w:line="240" w:lineRule="auto"/>
        <w:rPr>
          <w:i/>
          <w:iCs/>
          <w:color w:val="FF0000"/>
          <w:u w:val="single"/>
        </w:rPr>
      </w:pPr>
      <w:r>
        <w:t>ETO Basic training is the 1</w:t>
      </w:r>
      <w:r w:rsidRPr="0092055F">
        <w:rPr>
          <w:vertAlign w:val="superscript"/>
        </w:rPr>
        <w:t>st</w:t>
      </w:r>
      <w:r>
        <w:t xml:space="preserve"> Monday 9:30-</w:t>
      </w:r>
      <w:r w:rsidR="00DC6463">
        <w:t>12</w:t>
      </w:r>
      <w:r>
        <w:t xml:space="preserve"> and 3</w:t>
      </w:r>
      <w:r w:rsidRPr="0092055F">
        <w:rPr>
          <w:vertAlign w:val="superscript"/>
        </w:rPr>
        <w:t>rd</w:t>
      </w:r>
      <w:r>
        <w:t xml:space="preserve"> Tuesday 1:30-</w:t>
      </w:r>
      <w:r w:rsidR="00DC6463">
        <w:t>4</w:t>
      </w:r>
      <w:r>
        <w:t xml:space="preserve"> of every month (except holidays). Send email to Lynn Aue to receive more information, training account if needed and be added to the training Webex call.  </w:t>
      </w:r>
      <w:r w:rsidRPr="004E04CF">
        <w:rPr>
          <w:i/>
          <w:iCs/>
          <w:color w:val="FF0000"/>
        </w:rPr>
        <w:t xml:space="preserve">All ETO/WSWA system users are welcome to attend the training but </w:t>
      </w:r>
      <w:r w:rsidRPr="009F6DA8">
        <w:rPr>
          <w:i/>
          <w:iCs/>
          <w:color w:val="FF0000"/>
          <w:u w:val="single"/>
        </w:rPr>
        <w:t>ple</w:t>
      </w:r>
      <w:r w:rsidRPr="004E04CF">
        <w:rPr>
          <w:i/>
          <w:iCs/>
          <w:color w:val="FF0000"/>
          <w:u w:val="single"/>
        </w:rPr>
        <w:t xml:space="preserve">ase </w:t>
      </w:r>
      <w:r>
        <w:rPr>
          <w:i/>
          <w:iCs/>
          <w:color w:val="FF0000"/>
          <w:u w:val="single"/>
        </w:rPr>
        <w:t>do</w:t>
      </w:r>
      <w:r w:rsidRPr="00284665">
        <w:rPr>
          <w:i/>
          <w:iCs/>
          <w:color w:val="FF0000"/>
          <w:u w:val="single"/>
        </w:rPr>
        <w:t xml:space="preserve"> not forward</w:t>
      </w:r>
      <w:r>
        <w:rPr>
          <w:i/>
          <w:iCs/>
          <w:color w:val="FF0000"/>
          <w:u w:val="single"/>
        </w:rPr>
        <w:t xml:space="preserve"> invites as I need to review all attendees and assign training accounts if needed</w:t>
      </w:r>
      <w:r w:rsidRPr="00284665">
        <w:rPr>
          <w:i/>
          <w:iCs/>
          <w:color w:val="FF0000"/>
          <w:u w:val="single"/>
        </w:rPr>
        <w:t>.</w:t>
      </w:r>
    </w:p>
    <w:p w14:paraId="28F5CCE7" w14:textId="751C22B2" w:rsidR="00E83A1A" w:rsidRDefault="00E76A9C" w:rsidP="00E83A1A">
      <w:pPr>
        <w:pStyle w:val="ListParagraph"/>
        <w:numPr>
          <w:ilvl w:val="1"/>
          <w:numId w:val="1"/>
        </w:numPr>
        <w:spacing w:after="0" w:line="240" w:lineRule="auto"/>
      </w:pPr>
      <w:r>
        <w:t>Refresher t</w:t>
      </w:r>
      <w:r w:rsidR="00E83A1A">
        <w:t xml:space="preserve">raining recordings and user guides are posted on the WPC website here </w:t>
      </w:r>
      <w:hyperlink r:id="rId19" w:history="1">
        <w:r w:rsidR="00E83A1A" w:rsidRPr="000B3922">
          <w:rPr>
            <w:rStyle w:val="Hyperlink"/>
          </w:rPr>
          <w:t>https://wpc.wa.gov/tech/ETO-refresher-training</w:t>
        </w:r>
      </w:hyperlink>
      <w:r w:rsidR="00E83A1A">
        <w:t xml:space="preserve"> </w:t>
      </w:r>
    </w:p>
    <w:p w14:paraId="78C27961" w14:textId="77777777" w:rsidR="00E83A1A" w:rsidRDefault="00E83A1A" w:rsidP="00E83A1A">
      <w:pPr>
        <w:pStyle w:val="ListParagraph"/>
        <w:numPr>
          <w:ilvl w:val="1"/>
          <w:numId w:val="1"/>
        </w:numPr>
      </w:pPr>
      <w:r>
        <w:t>Submit a remedy ticket to request additional training opportunities and resources</w:t>
      </w:r>
    </w:p>
    <w:p w14:paraId="3EDF8262" w14:textId="15EB3E98" w:rsidR="00F8332D" w:rsidRPr="00A22792" w:rsidRDefault="00C938F0" w:rsidP="00AA3DDA">
      <w:pPr>
        <w:pStyle w:val="ListParagraph"/>
        <w:numPr>
          <w:ilvl w:val="0"/>
          <w:numId w:val="5"/>
        </w:num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  <w:bookmarkStart w:id="0" w:name="_Hlk85612656"/>
      <w:r w:rsidRPr="00A22792">
        <w:rPr>
          <w:b/>
          <w:bCs/>
          <w:i/>
          <w:iCs/>
        </w:rPr>
        <w:t>R</w:t>
      </w:r>
      <w:r w:rsidR="00CB0650" w:rsidRPr="00A22792">
        <w:rPr>
          <w:b/>
          <w:bCs/>
          <w:i/>
          <w:iCs/>
        </w:rPr>
        <w:t>eminder:</w:t>
      </w:r>
      <w:r w:rsidR="00CB0650">
        <w:t xml:space="preserve"> </w:t>
      </w:r>
      <w:bookmarkEnd w:id="0"/>
      <w:r w:rsidR="00CB0650">
        <w:t>Submit remedy tickets for all work requests</w:t>
      </w:r>
      <w:r w:rsidR="006225DF">
        <w:t xml:space="preserve"> </w:t>
      </w:r>
      <w:hyperlink r:id="rId20" w:history="1">
        <w:r w:rsidR="006225DF" w:rsidRPr="006225DF">
          <w:rPr>
            <w:rStyle w:val="Hyperlink"/>
          </w:rPr>
          <w:t>here</w:t>
        </w:r>
      </w:hyperlink>
      <w:r w:rsidR="00CB0650">
        <w:t xml:space="preserve">. </w:t>
      </w:r>
      <w:r w:rsidR="00C11AE8">
        <w:t>The WSS</w:t>
      </w:r>
      <w:r w:rsidR="00CB0650">
        <w:t xml:space="preserve"> team cannot begin work without a service request. Reaching out to us directly can affect the time it takes to resolve your issue. Thanks!</w:t>
      </w:r>
      <w:r w:rsidR="004E51E6">
        <w:t xml:space="preserve"> </w:t>
      </w:r>
    </w:p>
    <w:p w14:paraId="425725DA" w14:textId="09DE4873" w:rsidR="009210BC" w:rsidRPr="009210BC" w:rsidRDefault="009210BC" w:rsidP="009210BC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Unemployment Insurance </w:t>
      </w:r>
      <w:r w:rsidRPr="009210BC">
        <w:rPr>
          <w:rFonts w:eastAsia="Times New Roman"/>
          <w:bCs/>
        </w:rPr>
        <w:t xml:space="preserve">(UI) claim and data information </w:t>
      </w:r>
      <w:r>
        <w:rPr>
          <w:rFonts w:eastAsia="Times New Roman"/>
          <w:bCs/>
        </w:rPr>
        <w:t xml:space="preserve">can be found on the UI page here </w:t>
      </w:r>
      <w:hyperlink r:id="rId21" w:history="1">
        <w:r w:rsidRPr="005A4AD8">
          <w:rPr>
            <w:rStyle w:val="Hyperlink"/>
            <w:rFonts w:eastAsia="Times New Roman"/>
            <w:bCs/>
          </w:rPr>
          <w:t>https://esd.wa.gov/</w:t>
        </w:r>
      </w:hyperlink>
      <w:r>
        <w:rPr>
          <w:rFonts w:eastAsia="Times New Roman"/>
          <w:bCs/>
        </w:rPr>
        <w:t xml:space="preserve"> </w:t>
      </w:r>
    </w:p>
    <w:p w14:paraId="312A54D7" w14:textId="77777777" w:rsidR="009210BC" w:rsidRDefault="009210BC" w:rsidP="009A2C14">
      <w:pPr>
        <w:spacing w:after="0"/>
        <w:rPr>
          <w:b/>
        </w:rPr>
      </w:pPr>
    </w:p>
    <w:p w14:paraId="05F89ECF" w14:textId="42116A5D" w:rsidR="00753E30" w:rsidRDefault="00FB3094" w:rsidP="009A2C14">
      <w:pPr>
        <w:spacing w:after="0"/>
        <w:rPr>
          <w:b/>
        </w:rPr>
      </w:pPr>
      <w:r w:rsidRPr="00FB3094">
        <w:rPr>
          <w:b/>
        </w:rPr>
        <w:t>CHAT</w:t>
      </w:r>
    </w:p>
    <w:p w14:paraId="2F2E88C2" w14:textId="15A8CEC3" w:rsidR="00120CDE" w:rsidRPr="00120CDE" w:rsidRDefault="00120CDE" w:rsidP="00120CDE">
      <w:pPr>
        <w:tabs>
          <w:tab w:val="left" w:pos="2760"/>
        </w:tabs>
        <w:spacing w:after="0"/>
        <w:rPr>
          <w:bCs/>
          <w:i/>
          <w:iCs/>
        </w:rPr>
      </w:pPr>
      <w:r w:rsidRPr="005C1276">
        <w:rPr>
          <w:bCs/>
          <w:i/>
          <w:iCs/>
        </w:rPr>
        <w:t>from Kerns, Adeline (ESD) to everyone:    10:07 AM</w:t>
      </w:r>
      <w:r>
        <w:rPr>
          <w:bCs/>
          <w:i/>
          <w:iCs/>
        </w:rPr>
        <w:t xml:space="preserve">  </w:t>
      </w:r>
      <w:r w:rsidRPr="005C1276">
        <w:rPr>
          <w:bCs/>
        </w:rPr>
        <w:t>If you intentionally want all of your customers enrolled in the same program like TAA</w:t>
      </w:r>
      <w:r>
        <w:rPr>
          <w:bCs/>
        </w:rPr>
        <w:t>,</w:t>
      </w:r>
      <w:r w:rsidRPr="005C1276">
        <w:rPr>
          <w:bCs/>
        </w:rPr>
        <w:t xml:space="preserve"> could you attach the active program enrollment or must you do the other program workaround?</w:t>
      </w:r>
      <w:r>
        <w:rPr>
          <w:bCs/>
          <w:i/>
          <w:iCs/>
        </w:rPr>
        <w:t xml:space="preserve"> </w:t>
      </w:r>
      <w:r w:rsidRPr="00120CDE">
        <w:rPr>
          <w:bCs/>
          <w:i/>
          <w:iCs/>
          <w:color w:val="C00000"/>
        </w:rPr>
        <w:t>Yes, if you are enrolling all customers in the same program, you can select it at the time you complete the group service.</w:t>
      </w:r>
    </w:p>
    <w:p w14:paraId="2D0ED1F2" w14:textId="77777777" w:rsidR="008266BF" w:rsidRDefault="008266BF" w:rsidP="008266BF">
      <w:pPr>
        <w:tabs>
          <w:tab w:val="left" w:pos="2760"/>
        </w:tabs>
        <w:spacing w:after="0"/>
        <w:rPr>
          <w:bCs/>
        </w:rPr>
      </w:pPr>
    </w:p>
    <w:p w14:paraId="634BC90C" w14:textId="6040B28E" w:rsidR="006B4AE8" w:rsidRPr="003A3CE8" w:rsidRDefault="00C84D41" w:rsidP="008266BF">
      <w:pPr>
        <w:tabs>
          <w:tab w:val="left" w:pos="2760"/>
        </w:tabs>
        <w:spacing w:after="0"/>
        <w:rPr>
          <w:bCs/>
        </w:rPr>
        <w:sectPr w:rsidR="006B4AE8" w:rsidRPr="003A3CE8" w:rsidSect="00A81F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ATTENDEE</w:t>
      </w:r>
      <w:r w:rsidR="00D05290">
        <w:rPr>
          <w:b/>
        </w:rPr>
        <w:t>S</w:t>
      </w:r>
      <w:bookmarkStart w:id="1" w:name="_Hlk56587989"/>
    </w:p>
    <w:bookmarkEnd w:id="1"/>
    <w:p w14:paraId="099C975C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Abigail Taft</w:t>
      </w:r>
    </w:p>
    <w:p w14:paraId="57675C64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Anderson, Laura J (ESD)</w:t>
      </w:r>
    </w:p>
    <w:p w14:paraId="33505C78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Aphkas, Tarseny ESD Partner</w:t>
      </w:r>
    </w:p>
    <w:p w14:paraId="2CF82FE7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Ariana Cordova</w:t>
      </w:r>
    </w:p>
    <w:p w14:paraId="48526F42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Aue, Lynn (ESD)</w:t>
      </w:r>
    </w:p>
    <w:p w14:paraId="1D83159D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Baker, Mirayia (ESD)</w:t>
      </w:r>
    </w:p>
    <w:p w14:paraId="48E0EB52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Boliveri</w:t>
      </w:r>
    </w:p>
    <w:p w14:paraId="77B086F9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Booth, Shannon (ESD)</w:t>
      </w:r>
    </w:p>
    <w:p w14:paraId="4A36E4A9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Booth, Shannon (ESD)</w:t>
      </w:r>
    </w:p>
    <w:p w14:paraId="36EEF7F1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Cancel, Regina B (ESD)</w:t>
      </w:r>
    </w:p>
    <w:p w14:paraId="08AABC82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Cascio, Jaclyn (ESD)</w:t>
      </w:r>
    </w:p>
    <w:p w14:paraId="190E868B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Cook, Colleen (ESD)</w:t>
      </w:r>
    </w:p>
    <w:p w14:paraId="5D4C48A1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Dawn Oakes</w:t>
      </w:r>
    </w:p>
    <w:p w14:paraId="528B22ED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DEAN COXFORD</w:t>
      </w:r>
    </w:p>
    <w:p w14:paraId="3EC7C127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Dorothy Rocha</w:t>
      </w:r>
    </w:p>
    <w:p w14:paraId="1049D3F5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Douglas Evans</w:t>
      </w:r>
    </w:p>
    <w:p w14:paraId="7B5508DC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Dryden, Jack (ESD)</w:t>
      </w:r>
    </w:p>
    <w:p w14:paraId="0841DC3B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Emily Anderson</w:t>
      </w:r>
    </w:p>
    <w:p w14:paraId="61AA8418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Emily Anderson</w:t>
      </w:r>
    </w:p>
    <w:p w14:paraId="659A838E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Enwall, Jo Ann (ESD)</w:t>
      </w:r>
    </w:p>
    <w:p w14:paraId="73B5BB92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Gard, Robbin (ESD)</w:t>
      </w:r>
    </w:p>
    <w:p w14:paraId="1DE9B9D7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Gillis, Deanna F. (ESD)</w:t>
      </w:r>
    </w:p>
    <w:p w14:paraId="2A8B32DE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Griffith, Michelle (ESD)</w:t>
      </w:r>
    </w:p>
    <w:p w14:paraId="392B263F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Heidi Lamers</w:t>
      </w:r>
    </w:p>
    <w:p w14:paraId="4767102F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Heidi Schauble</w:t>
      </w:r>
    </w:p>
    <w:p w14:paraId="57E4B7FC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Holmes, Carolyn (ESD)</w:t>
      </w:r>
    </w:p>
    <w:p w14:paraId="7C732160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Isiaih Nelson</w:t>
      </w:r>
    </w:p>
    <w:p w14:paraId="67D4501E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Jackie Wetchler she/hers</w:t>
      </w:r>
    </w:p>
    <w:p w14:paraId="57126CA2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Jessie Cardwell-BFWDC</w:t>
      </w:r>
    </w:p>
    <w:p w14:paraId="78DE659B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Jordan, Irene (ESD)</w:t>
      </w:r>
    </w:p>
    <w:p w14:paraId="06ECD496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Kerns, Adeline (ESD)</w:t>
      </w:r>
    </w:p>
    <w:p w14:paraId="46A439E9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Kylie Bartlett</w:t>
      </w:r>
    </w:p>
    <w:p w14:paraId="254E7B0F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Lilia</w:t>
      </w:r>
    </w:p>
    <w:p w14:paraId="4ED3B901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Maier, Seth (ESD)</w:t>
      </w:r>
    </w:p>
    <w:p w14:paraId="2B6D2AF0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Malmi Peiris</w:t>
      </w:r>
    </w:p>
    <w:p w14:paraId="16150F48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Maribel Dominguez</w:t>
      </w:r>
    </w:p>
    <w:p w14:paraId="40F80BAE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Mary MacLennan</w:t>
      </w:r>
    </w:p>
    <w:p w14:paraId="06E4F9D7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Maya Anderson</w:t>
      </w:r>
    </w:p>
    <w:p w14:paraId="1951689A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Name</w:t>
      </w:r>
    </w:p>
    <w:p w14:paraId="632697F6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Newkirk, Kim (ESD)</w:t>
      </w:r>
    </w:p>
    <w:p w14:paraId="5AA0A529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 xml:space="preserve">PoChi </w:t>
      </w:r>
    </w:p>
    <w:p w14:paraId="5FED0C34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Reasoner, Suzette (ESD)</w:t>
      </w:r>
    </w:p>
    <w:p w14:paraId="23FA1FD4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Selam</w:t>
      </w:r>
    </w:p>
    <w:p w14:paraId="4DA3C1EF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Standley, Amanda (ESD)</w:t>
      </w:r>
    </w:p>
    <w:p w14:paraId="1E53D753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susan Gustafson</w:t>
      </w:r>
    </w:p>
    <w:p w14:paraId="11785B67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Tamara Toles WSW</w:t>
      </w:r>
    </w:p>
    <w:p w14:paraId="51574680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Tina Newcomer</w:t>
      </w:r>
    </w:p>
    <w:p w14:paraId="1C386C4D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TSutton</w:t>
      </w:r>
    </w:p>
    <w:p w14:paraId="3B9F8A9C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Vey Damneun</w:t>
      </w:r>
    </w:p>
    <w:p w14:paraId="729544D5" w14:textId="77777777" w:rsidR="00A32136" w:rsidRPr="00A32136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Wood, Lora A ESD</w:t>
      </w:r>
    </w:p>
    <w:p w14:paraId="77B1F1BF" w14:textId="637E8820" w:rsidR="00923F45" w:rsidRPr="0046111C" w:rsidRDefault="00A32136" w:rsidP="00A32136">
      <w:pPr>
        <w:tabs>
          <w:tab w:val="left" w:pos="2760"/>
        </w:tabs>
        <w:spacing w:after="0"/>
        <w:rPr>
          <w:bCs/>
        </w:rPr>
      </w:pPr>
      <w:r w:rsidRPr="00A32136">
        <w:rPr>
          <w:bCs/>
        </w:rPr>
        <w:t>Zander</w:t>
      </w:r>
    </w:p>
    <w:sectPr w:rsidR="00923F45" w:rsidRPr="0046111C" w:rsidSect="00A32136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7051B"/>
    <w:multiLevelType w:val="multilevel"/>
    <w:tmpl w:val="FD8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93158"/>
    <w:multiLevelType w:val="multilevel"/>
    <w:tmpl w:val="947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67A5"/>
    <w:multiLevelType w:val="hybridMultilevel"/>
    <w:tmpl w:val="C02E40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02E7B"/>
    <w:multiLevelType w:val="hybridMultilevel"/>
    <w:tmpl w:val="B52014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8674E1"/>
    <w:multiLevelType w:val="multilevel"/>
    <w:tmpl w:val="497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147F"/>
    <w:multiLevelType w:val="multilevel"/>
    <w:tmpl w:val="197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E57CD"/>
    <w:multiLevelType w:val="multilevel"/>
    <w:tmpl w:val="3F0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B195A"/>
    <w:multiLevelType w:val="multilevel"/>
    <w:tmpl w:val="760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91E88"/>
    <w:multiLevelType w:val="hybridMultilevel"/>
    <w:tmpl w:val="EDA0D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B2FF0"/>
    <w:multiLevelType w:val="hybridMultilevel"/>
    <w:tmpl w:val="AD5060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C81D95"/>
    <w:multiLevelType w:val="hybridMultilevel"/>
    <w:tmpl w:val="077A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34EB3"/>
    <w:multiLevelType w:val="hybridMultilevel"/>
    <w:tmpl w:val="0C92BA5A"/>
    <w:lvl w:ilvl="0" w:tplc="7D4E80DE">
      <w:start w:val="1"/>
      <w:numFmt w:val="lowerRoman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0D86CE6"/>
    <w:multiLevelType w:val="multilevel"/>
    <w:tmpl w:val="131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E31A4"/>
    <w:multiLevelType w:val="multilevel"/>
    <w:tmpl w:val="3AA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B2440"/>
    <w:multiLevelType w:val="multilevel"/>
    <w:tmpl w:val="B50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5724C"/>
    <w:multiLevelType w:val="hybridMultilevel"/>
    <w:tmpl w:val="449A4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C652C6"/>
    <w:multiLevelType w:val="multilevel"/>
    <w:tmpl w:val="5B1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1B315C"/>
    <w:multiLevelType w:val="multilevel"/>
    <w:tmpl w:val="BF3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CD5233"/>
    <w:multiLevelType w:val="hybridMultilevel"/>
    <w:tmpl w:val="901C1A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155D10"/>
    <w:multiLevelType w:val="multilevel"/>
    <w:tmpl w:val="E0D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466D99"/>
    <w:multiLevelType w:val="hybridMultilevel"/>
    <w:tmpl w:val="A7781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AF33C2"/>
    <w:multiLevelType w:val="multilevel"/>
    <w:tmpl w:val="BE3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272877"/>
    <w:multiLevelType w:val="hybridMultilevel"/>
    <w:tmpl w:val="471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E26F9"/>
    <w:multiLevelType w:val="hybridMultilevel"/>
    <w:tmpl w:val="9074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622BE"/>
    <w:multiLevelType w:val="hybridMultilevel"/>
    <w:tmpl w:val="364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7406D"/>
    <w:multiLevelType w:val="hybridMultilevel"/>
    <w:tmpl w:val="0016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BD3"/>
    <w:multiLevelType w:val="hybridMultilevel"/>
    <w:tmpl w:val="54328D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E20DE2"/>
    <w:multiLevelType w:val="multilevel"/>
    <w:tmpl w:val="9AD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EB694D"/>
    <w:multiLevelType w:val="multilevel"/>
    <w:tmpl w:val="ED6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96B48"/>
    <w:multiLevelType w:val="hybridMultilevel"/>
    <w:tmpl w:val="E53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847EE"/>
    <w:multiLevelType w:val="hybridMultilevel"/>
    <w:tmpl w:val="4C967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736BD8"/>
    <w:multiLevelType w:val="hybridMultilevel"/>
    <w:tmpl w:val="2604C8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455730"/>
    <w:multiLevelType w:val="hybridMultilevel"/>
    <w:tmpl w:val="0EB814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"/>
  </w:num>
  <w:num w:numId="8">
    <w:abstractNumId w:val="34"/>
  </w:num>
  <w:num w:numId="9">
    <w:abstractNumId w:val="9"/>
  </w:num>
  <w:num w:numId="10">
    <w:abstractNumId w:val="15"/>
  </w:num>
  <w:num w:numId="11">
    <w:abstractNumId w:val="7"/>
  </w:num>
  <w:num w:numId="12">
    <w:abstractNumId w:val="1"/>
  </w:num>
  <w:num w:numId="13">
    <w:abstractNumId w:val="32"/>
  </w:num>
  <w:num w:numId="14">
    <w:abstractNumId w:val="29"/>
  </w:num>
  <w:num w:numId="15">
    <w:abstractNumId w:val="18"/>
  </w:num>
  <w:num w:numId="16">
    <w:abstractNumId w:val="17"/>
  </w:num>
  <w:num w:numId="17">
    <w:abstractNumId w:val="2"/>
  </w:num>
  <w:num w:numId="18">
    <w:abstractNumId w:val="19"/>
  </w:num>
  <w:num w:numId="19">
    <w:abstractNumId w:val="8"/>
  </w:num>
  <w:num w:numId="20">
    <w:abstractNumId w:val="4"/>
  </w:num>
  <w:num w:numId="21">
    <w:abstractNumId w:val="20"/>
  </w:num>
  <w:num w:numId="22">
    <w:abstractNumId w:val="14"/>
  </w:num>
  <w:num w:numId="23">
    <w:abstractNumId w:val="23"/>
  </w:num>
  <w:num w:numId="24">
    <w:abstractNumId w:val="13"/>
  </w:num>
  <w:num w:numId="25">
    <w:abstractNumId w:val="27"/>
  </w:num>
  <w:num w:numId="26">
    <w:abstractNumId w:val="5"/>
  </w:num>
  <w:num w:numId="27">
    <w:abstractNumId w:val="21"/>
  </w:num>
  <w:num w:numId="28">
    <w:abstractNumId w:val="30"/>
  </w:num>
  <w:num w:numId="29">
    <w:abstractNumId w:val="11"/>
  </w:num>
  <w:num w:numId="30">
    <w:abstractNumId w:val="22"/>
  </w:num>
  <w:num w:numId="31">
    <w:abstractNumId w:val="31"/>
  </w:num>
  <w:num w:numId="32">
    <w:abstractNumId w:val="6"/>
  </w:num>
  <w:num w:numId="33">
    <w:abstractNumId w:val="33"/>
  </w:num>
  <w:num w:numId="34">
    <w:abstractNumId w:val="10"/>
  </w:num>
  <w:num w:numId="35">
    <w:abstractNumId w:val="28"/>
  </w:num>
  <w:num w:numId="3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45BE"/>
    <w:rsid w:val="00014DD1"/>
    <w:rsid w:val="000155C3"/>
    <w:rsid w:val="0001695F"/>
    <w:rsid w:val="000204EF"/>
    <w:rsid w:val="000211D0"/>
    <w:rsid w:val="0002297D"/>
    <w:rsid w:val="0002374F"/>
    <w:rsid w:val="00023FFA"/>
    <w:rsid w:val="00024DB2"/>
    <w:rsid w:val="00026A44"/>
    <w:rsid w:val="00032DB7"/>
    <w:rsid w:val="0003347A"/>
    <w:rsid w:val="000349FC"/>
    <w:rsid w:val="00037F10"/>
    <w:rsid w:val="00040121"/>
    <w:rsid w:val="000421CF"/>
    <w:rsid w:val="00043528"/>
    <w:rsid w:val="000458D9"/>
    <w:rsid w:val="00045A73"/>
    <w:rsid w:val="00046BBF"/>
    <w:rsid w:val="0005172F"/>
    <w:rsid w:val="000535E7"/>
    <w:rsid w:val="00055291"/>
    <w:rsid w:val="0005540C"/>
    <w:rsid w:val="0005668A"/>
    <w:rsid w:val="00060FAA"/>
    <w:rsid w:val="00065E2A"/>
    <w:rsid w:val="00066044"/>
    <w:rsid w:val="00067300"/>
    <w:rsid w:val="00070D1A"/>
    <w:rsid w:val="00071A7E"/>
    <w:rsid w:val="00072338"/>
    <w:rsid w:val="00072E26"/>
    <w:rsid w:val="00073E44"/>
    <w:rsid w:val="00075880"/>
    <w:rsid w:val="00076E6A"/>
    <w:rsid w:val="000809C6"/>
    <w:rsid w:val="00081F64"/>
    <w:rsid w:val="000838F1"/>
    <w:rsid w:val="00084B9C"/>
    <w:rsid w:val="00086463"/>
    <w:rsid w:val="00086FAF"/>
    <w:rsid w:val="00087B16"/>
    <w:rsid w:val="0009117D"/>
    <w:rsid w:val="00091F04"/>
    <w:rsid w:val="000954A6"/>
    <w:rsid w:val="0009660F"/>
    <w:rsid w:val="000A13D1"/>
    <w:rsid w:val="000A34F0"/>
    <w:rsid w:val="000A4573"/>
    <w:rsid w:val="000A51B8"/>
    <w:rsid w:val="000A7A02"/>
    <w:rsid w:val="000B0312"/>
    <w:rsid w:val="000B0D77"/>
    <w:rsid w:val="000B47B9"/>
    <w:rsid w:val="000B589B"/>
    <w:rsid w:val="000B6FB4"/>
    <w:rsid w:val="000C14CF"/>
    <w:rsid w:val="000C162E"/>
    <w:rsid w:val="000C34BE"/>
    <w:rsid w:val="000C6A40"/>
    <w:rsid w:val="000D201B"/>
    <w:rsid w:val="000D36C1"/>
    <w:rsid w:val="000D4753"/>
    <w:rsid w:val="000D52DF"/>
    <w:rsid w:val="000D53F3"/>
    <w:rsid w:val="000E08FB"/>
    <w:rsid w:val="000E4580"/>
    <w:rsid w:val="000E4792"/>
    <w:rsid w:val="000F2238"/>
    <w:rsid w:val="000F3E5C"/>
    <w:rsid w:val="000F75E3"/>
    <w:rsid w:val="000F7F0B"/>
    <w:rsid w:val="0010062E"/>
    <w:rsid w:val="00102357"/>
    <w:rsid w:val="0010247E"/>
    <w:rsid w:val="00103EB8"/>
    <w:rsid w:val="001050E4"/>
    <w:rsid w:val="00105B25"/>
    <w:rsid w:val="00105D50"/>
    <w:rsid w:val="00105EFC"/>
    <w:rsid w:val="00105F3E"/>
    <w:rsid w:val="00106229"/>
    <w:rsid w:val="00106777"/>
    <w:rsid w:val="00107CD6"/>
    <w:rsid w:val="00107FC4"/>
    <w:rsid w:val="0011047D"/>
    <w:rsid w:val="00112A96"/>
    <w:rsid w:val="00113F9C"/>
    <w:rsid w:val="00114762"/>
    <w:rsid w:val="00114BFF"/>
    <w:rsid w:val="00114EA4"/>
    <w:rsid w:val="00115953"/>
    <w:rsid w:val="00116E1C"/>
    <w:rsid w:val="00117A73"/>
    <w:rsid w:val="00120CDE"/>
    <w:rsid w:val="00121EBB"/>
    <w:rsid w:val="00123AFB"/>
    <w:rsid w:val="00124CFC"/>
    <w:rsid w:val="00125433"/>
    <w:rsid w:val="0012612A"/>
    <w:rsid w:val="00132A11"/>
    <w:rsid w:val="00133830"/>
    <w:rsid w:val="00134175"/>
    <w:rsid w:val="0013655C"/>
    <w:rsid w:val="0014069E"/>
    <w:rsid w:val="00140E7F"/>
    <w:rsid w:val="00140F60"/>
    <w:rsid w:val="0014163C"/>
    <w:rsid w:val="00150935"/>
    <w:rsid w:val="001509C3"/>
    <w:rsid w:val="0015229B"/>
    <w:rsid w:val="00152EF2"/>
    <w:rsid w:val="0015349C"/>
    <w:rsid w:val="00155250"/>
    <w:rsid w:val="00156705"/>
    <w:rsid w:val="0015694C"/>
    <w:rsid w:val="00162D21"/>
    <w:rsid w:val="00164C2D"/>
    <w:rsid w:val="0016748E"/>
    <w:rsid w:val="00167692"/>
    <w:rsid w:val="00167A50"/>
    <w:rsid w:val="00167C2C"/>
    <w:rsid w:val="00170805"/>
    <w:rsid w:val="00171B7B"/>
    <w:rsid w:val="00172362"/>
    <w:rsid w:val="001735E4"/>
    <w:rsid w:val="00173A86"/>
    <w:rsid w:val="00173AD7"/>
    <w:rsid w:val="001752EE"/>
    <w:rsid w:val="00176566"/>
    <w:rsid w:val="00176FCD"/>
    <w:rsid w:val="001813FD"/>
    <w:rsid w:val="001846F5"/>
    <w:rsid w:val="00187297"/>
    <w:rsid w:val="0018736C"/>
    <w:rsid w:val="001904B6"/>
    <w:rsid w:val="00190894"/>
    <w:rsid w:val="00192230"/>
    <w:rsid w:val="00192616"/>
    <w:rsid w:val="00193A15"/>
    <w:rsid w:val="00197319"/>
    <w:rsid w:val="0019733E"/>
    <w:rsid w:val="001979B6"/>
    <w:rsid w:val="00197BFE"/>
    <w:rsid w:val="001A5684"/>
    <w:rsid w:val="001A69B5"/>
    <w:rsid w:val="001B1477"/>
    <w:rsid w:val="001B25EC"/>
    <w:rsid w:val="001B29C6"/>
    <w:rsid w:val="001B3009"/>
    <w:rsid w:val="001B5675"/>
    <w:rsid w:val="001B5716"/>
    <w:rsid w:val="001B65AA"/>
    <w:rsid w:val="001B6668"/>
    <w:rsid w:val="001C1A66"/>
    <w:rsid w:val="001C1B28"/>
    <w:rsid w:val="001C22ED"/>
    <w:rsid w:val="001C2916"/>
    <w:rsid w:val="001C2938"/>
    <w:rsid w:val="001C2ADD"/>
    <w:rsid w:val="001C3C49"/>
    <w:rsid w:val="001C431F"/>
    <w:rsid w:val="001C5213"/>
    <w:rsid w:val="001C541C"/>
    <w:rsid w:val="001D1440"/>
    <w:rsid w:val="001D15E6"/>
    <w:rsid w:val="001D3E56"/>
    <w:rsid w:val="001D4A32"/>
    <w:rsid w:val="001D53EE"/>
    <w:rsid w:val="001D599D"/>
    <w:rsid w:val="001E00C3"/>
    <w:rsid w:val="001E3819"/>
    <w:rsid w:val="001E73F1"/>
    <w:rsid w:val="001F1055"/>
    <w:rsid w:val="001F38C4"/>
    <w:rsid w:val="001F71E9"/>
    <w:rsid w:val="001F7FAF"/>
    <w:rsid w:val="00201D05"/>
    <w:rsid w:val="00202676"/>
    <w:rsid w:val="002066B8"/>
    <w:rsid w:val="002079D0"/>
    <w:rsid w:val="00210792"/>
    <w:rsid w:val="00211537"/>
    <w:rsid w:val="002118C3"/>
    <w:rsid w:val="002126C0"/>
    <w:rsid w:val="00213BDA"/>
    <w:rsid w:val="00217940"/>
    <w:rsid w:val="00220A65"/>
    <w:rsid w:val="00224D90"/>
    <w:rsid w:val="0022546C"/>
    <w:rsid w:val="00225674"/>
    <w:rsid w:val="00225FF9"/>
    <w:rsid w:val="00226564"/>
    <w:rsid w:val="0022740B"/>
    <w:rsid w:val="00230245"/>
    <w:rsid w:val="002305BA"/>
    <w:rsid w:val="00231F10"/>
    <w:rsid w:val="00232C44"/>
    <w:rsid w:val="00232E2A"/>
    <w:rsid w:val="002333D4"/>
    <w:rsid w:val="00233792"/>
    <w:rsid w:val="00236350"/>
    <w:rsid w:val="002363B2"/>
    <w:rsid w:val="0023661E"/>
    <w:rsid w:val="002374C9"/>
    <w:rsid w:val="00237F20"/>
    <w:rsid w:val="00240690"/>
    <w:rsid w:val="00242FC7"/>
    <w:rsid w:val="002448DC"/>
    <w:rsid w:val="00244F29"/>
    <w:rsid w:val="0024621A"/>
    <w:rsid w:val="00246FFD"/>
    <w:rsid w:val="00251B9B"/>
    <w:rsid w:val="00251E69"/>
    <w:rsid w:val="002521AD"/>
    <w:rsid w:val="002529FA"/>
    <w:rsid w:val="00257B85"/>
    <w:rsid w:val="002627B9"/>
    <w:rsid w:val="0026446F"/>
    <w:rsid w:val="00264715"/>
    <w:rsid w:val="00264838"/>
    <w:rsid w:val="0027060E"/>
    <w:rsid w:val="002715F4"/>
    <w:rsid w:val="00272756"/>
    <w:rsid w:val="0027326A"/>
    <w:rsid w:val="00274337"/>
    <w:rsid w:val="0027638A"/>
    <w:rsid w:val="0028200A"/>
    <w:rsid w:val="002821F1"/>
    <w:rsid w:val="00284665"/>
    <w:rsid w:val="00286608"/>
    <w:rsid w:val="00286B22"/>
    <w:rsid w:val="00287271"/>
    <w:rsid w:val="00290CE3"/>
    <w:rsid w:val="00291736"/>
    <w:rsid w:val="002934F7"/>
    <w:rsid w:val="00295122"/>
    <w:rsid w:val="0029734A"/>
    <w:rsid w:val="002A2256"/>
    <w:rsid w:val="002A3019"/>
    <w:rsid w:val="002A4D0C"/>
    <w:rsid w:val="002B0005"/>
    <w:rsid w:val="002B0185"/>
    <w:rsid w:val="002B02CF"/>
    <w:rsid w:val="002B19B8"/>
    <w:rsid w:val="002B3374"/>
    <w:rsid w:val="002B3B67"/>
    <w:rsid w:val="002B4946"/>
    <w:rsid w:val="002B4AAC"/>
    <w:rsid w:val="002B5504"/>
    <w:rsid w:val="002B5A32"/>
    <w:rsid w:val="002B5D68"/>
    <w:rsid w:val="002B5DDC"/>
    <w:rsid w:val="002C1750"/>
    <w:rsid w:val="002C1CD5"/>
    <w:rsid w:val="002C248C"/>
    <w:rsid w:val="002C5A37"/>
    <w:rsid w:val="002C5FE6"/>
    <w:rsid w:val="002C75E8"/>
    <w:rsid w:val="002C7CBE"/>
    <w:rsid w:val="002C7FC3"/>
    <w:rsid w:val="002D1824"/>
    <w:rsid w:val="002D1F11"/>
    <w:rsid w:val="002D2621"/>
    <w:rsid w:val="002D31E4"/>
    <w:rsid w:val="002D51C4"/>
    <w:rsid w:val="002D520E"/>
    <w:rsid w:val="002D6698"/>
    <w:rsid w:val="002E4D27"/>
    <w:rsid w:val="002E4FEC"/>
    <w:rsid w:val="002E587C"/>
    <w:rsid w:val="002E7EC1"/>
    <w:rsid w:val="002F0AD9"/>
    <w:rsid w:val="002F1115"/>
    <w:rsid w:val="002F15AE"/>
    <w:rsid w:val="002F1A63"/>
    <w:rsid w:val="002F6E75"/>
    <w:rsid w:val="00304194"/>
    <w:rsid w:val="003118D9"/>
    <w:rsid w:val="00311BE9"/>
    <w:rsid w:val="00313AF1"/>
    <w:rsid w:val="00314157"/>
    <w:rsid w:val="003146EB"/>
    <w:rsid w:val="00315423"/>
    <w:rsid w:val="00315770"/>
    <w:rsid w:val="00316DD4"/>
    <w:rsid w:val="00317AA2"/>
    <w:rsid w:val="00320A64"/>
    <w:rsid w:val="003216BD"/>
    <w:rsid w:val="00322278"/>
    <w:rsid w:val="003238E4"/>
    <w:rsid w:val="003241B2"/>
    <w:rsid w:val="00325C42"/>
    <w:rsid w:val="003268A4"/>
    <w:rsid w:val="0032747D"/>
    <w:rsid w:val="003274C5"/>
    <w:rsid w:val="003279B8"/>
    <w:rsid w:val="00330A26"/>
    <w:rsid w:val="00332343"/>
    <w:rsid w:val="0033274D"/>
    <w:rsid w:val="00334CE3"/>
    <w:rsid w:val="00335313"/>
    <w:rsid w:val="003355F0"/>
    <w:rsid w:val="00335880"/>
    <w:rsid w:val="003407EF"/>
    <w:rsid w:val="00341DCB"/>
    <w:rsid w:val="00343957"/>
    <w:rsid w:val="00343A78"/>
    <w:rsid w:val="003477AE"/>
    <w:rsid w:val="00347E5A"/>
    <w:rsid w:val="00354ED9"/>
    <w:rsid w:val="00356158"/>
    <w:rsid w:val="00357DCD"/>
    <w:rsid w:val="0036048A"/>
    <w:rsid w:val="00361638"/>
    <w:rsid w:val="00361667"/>
    <w:rsid w:val="003635E5"/>
    <w:rsid w:val="00364E88"/>
    <w:rsid w:val="003653DC"/>
    <w:rsid w:val="003667EF"/>
    <w:rsid w:val="003679D5"/>
    <w:rsid w:val="00371172"/>
    <w:rsid w:val="0037332A"/>
    <w:rsid w:val="00373FB0"/>
    <w:rsid w:val="0037481F"/>
    <w:rsid w:val="00375D42"/>
    <w:rsid w:val="00376982"/>
    <w:rsid w:val="00376D8E"/>
    <w:rsid w:val="003778A0"/>
    <w:rsid w:val="00377E74"/>
    <w:rsid w:val="003816DB"/>
    <w:rsid w:val="003818AB"/>
    <w:rsid w:val="003818E0"/>
    <w:rsid w:val="003838FE"/>
    <w:rsid w:val="00383CD4"/>
    <w:rsid w:val="003848B1"/>
    <w:rsid w:val="00386E01"/>
    <w:rsid w:val="00387F14"/>
    <w:rsid w:val="00390555"/>
    <w:rsid w:val="003928B7"/>
    <w:rsid w:val="0039376B"/>
    <w:rsid w:val="00394031"/>
    <w:rsid w:val="003951A2"/>
    <w:rsid w:val="00396138"/>
    <w:rsid w:val="00396510"/>
    <w:rsid w:val="003A28A5"/>
    <w:rsid w:val="003A3634"/>
    <w:rsid w:val="003A3CE8"/>
    <w:rsid w:val="003A4090"/>
    <w:rsid w:val="003A4126"/>
    <w:rsid w:val="003A4F34"/>
    <w:rsid w:val="003B4DB7"/>
    <w:rsid w:val="003B5AB2"/>
    <w:rsid w:val="003B5E90"/>
    <w:rsid w:val="003B6AD2"/>
    <w:rsid w:val="003C098B"/>
    <w:rsid w:val="003C0DC9"/>
    <w:rsid w:val="003C100E"/>
    <w:rsid w:val="003C2500"/>
    <w:rsid w:val="003C2948"/>
    <w:rsid w:val="003C2ADB"/>
    <w:rsid w:val="003C4152"/>
    <w:rsid w:val="003C4B58"/>
    <w:rsid w:val="003C513D"/>
    <w:rsid w:val="003C6890"/>
    <w:rsid w:val="003D0575"/>
    <w:rsid w:val="003D0ED5"/>
    <w:rsid w:val="003D112D"/>
    <w:rsid w:val="003D17DF"/>
    <w:rsid w:val="003D31B8"/>
    <w:rsid w:val="003D4DDB"/>
    <w:rsid w:val="003D5451"/>
    <w:rsid w:val="003D5B26"/>
    <w:rsid w:val="003D5EA7"/>
    <w:rsid w:val="003D6F42"/>
    <w:rsid w:val="003E209E"/>
    <w:rsid w:val="003E3CD2"/>
    <w:rsid w:val="003E5D55"/>
    <w:rsid w:val="003E5DCB"/>
    <w:rsid w:val="003E6832"/>
    <w:rsid w:val="003E743B"/>
    <w:rsid w:val="003F20C9"/>
    <w:rsid w:val="003F2380"/>
    <w:rsid w:val="003F3845"/>
    <w:rsid w:val="003F4264"/>
    <w:rsid w:val="003F6475"/>
    <w:rsid w:val="003F6539"/>
    <w:rsid w:val="004015FF"/>
    <w:rsid w:val="00402C22"/>
    <w:rsid w:val="00403E9B"/>
    <w:rsid w:val="00404427"/>
    <w:rsid w:val="00404D77"/>
    <w:rsid w:val="004056E4"/>
    <w:rsid w:val="00406BA2"/>
    <w:rsid w:val="00412EFC"/>
    <w:rsid w:val="00413380"/>
    <w:rsid w:val="00414695"/>
    <w:rsid w:val="00414EE6"/>
    <w:rsid w:val="00420821"/>
    <w:rsid w:val="00424B24"/>
    <w:rsid w:val="00425499"/>
    <w:rsid w:val="00426C0F"/>
    <w:rsid w:val="00426D68"/>
    <w:rsid w:val="0042713A"/>
    <w:rsid w:val="00430D34"/>
    <w:rsid w:val="00431DAF"/>
    <w:rsid w:val="0043236C"/>
    <w:rsid w:val="00433915"/>
    <w:rsid w:val="00442B94"/>
    <w:rsid w:val="00444327"/>
    <w:rsid w:val="00447902"/>
    <w:rsid w:val="00447B32"/>
    <w:rsid w:val="00447FCE"/>
    <w:rsid w:val="004513F9"/>
    <w:rsid w:val="00452947"/>
    <w:rsid w:val="004547B7"/>
    <w:rsid w:val="004568A7"/>
    <w:rsid w:val="004569BD"/>
    <w:rsid w:val="00456A2B"/>
    <w:rsid w:val="0046111C"/>
    <w:rsid w:val="00465297"/>
    <w:rsid w:val="00465E08"/>
    <w:rsid w:val="0046671E"/>
    <w:rsid w:val="004706CA"/>
    <w:rsid w:val="00470774"/>
    <w:rsid w:val="00471999"/>
    <w:rsid w:val="00471EDF"/>
    <w:rsid w:val="0047212E"/>
    <w:rsid w:val="00473BD5"/>
    <w:rsid w:val="00475FED"/>
    <w:rsid w:val="004769E3"/>
    <w:rsid w:val="00477198"/>
    <w:rsid w:val="00477B03"/>
    <w:rsid w:val="00477DA2"/>
    <w:rsid w:val="004801D2"/>
    <w:rsid w:val="00480A83"/>
    <w:rsid w:val="004811A1"/>
    <w:rsid w:val="00482B95"/>
    <w:rsid w:val="004834E2"/>
    <w:rsid w:val="004841EA"/>
    <w:rsid w:val="004845A5"/>
    <w:rsid w:val="00485AD6"/>
    <w:rsid w:val="00486552"/>
    <w:rsid w:val="00486741"/>
    <w:rsid w:val="00486E7B"/>
    <w:rsid w:val="00486E8C"/>
    <w:rsid w:val="00490AF7"/>
    <w:rsid w:val="00491184"/>
    <w:rsid w:val="004937B4"/>
    <w:rsid w:val="00494A8A"/>
    <w:rsid w:val="00494AAC"/>
    <w:rsid w:val="004963EB"/>
    <w:rsid w:val="004A0D31"/>
    <w:rsid w:val="004A0F8F"/>
    <w:rsid w:val="004A3100"/>
    <w:rsid w:val="004A3EBC"/>
    <w:rsid w:val="004A6B29"/>
    <w:rsid w:val="004B0730"/>
    <w:rsid w:val="004B1C5B"/>
    <w:rsid w:val="004B2292"/>
    <w:rsid w:val="004B3274"/>
    <w:rsid w:val="004B3717"/>
    <w:rsid w:val="004B3B51"/>
    <w:rsid w:val="004B4B4B"/>
    <w:rsid w:val="004B4D73"/>
    <w:rsid w:val="004B60A9"/>
    <w:rsid w:val="004C01C9"/>
    <w:rsid w:val="004C0663"/>
    <w:rsid w:val="004C0EAD"/>
    <w:rsid w:val="004C1119"/>
    <w:rsid w:val="004C669A"/>
    <w:rsid w:val="004C7ED7"/>
    <w:rsid w:val="004D1496"/>
    <w:rsid w:val="004D14FF"/>
    <w:rsid w:val="004D24BF"/>
    <w:rsid w:val="004D2986"/>
    <w:rsid w:val="004D48C6"/>
    <w:rsid w:val="004D7B3A"/>
    <w:rsid w:val="004D7BA5"/>
    <w:rsid w:val="004E04CF"/>
    <w:rsid w:val="004E0E54"/>
    <w:rsid w:val="004E12DA"/>
    <w:rsid w:val="004E29F0"/>
    <w:rsid w:val="004E2DB5"/>
    <w:rsid w:val="004E32E8"/>
    <w:rsid w:val="004E44FE"/>
    <w:rsid w:val="004E51E6"/>
    <w:rsid w:val="004E5C07"/>
    <w:rsid w:val="004E648B"/>
    <w:rsid w:val="004E7C16"/>
    <w:rsid w:val="004F0BBC"/>
    <w:rsid w:val="004F1333"/>
    <w:rsid w:val="004F1C78"/>
    <w:rsid w:val="004F2C43"/>
    <w:rsid w:val="004F44B6"/>
    <w:rsid w:val="004F487C"/>
    <w:rsid w:val="004F4E4C"/>
    <w:rsid w:val="004F5E9D"/>
    <w:rsid w:val="00500B85"/>
    <w:rsid w:val="00501371"/>
    <w:rsid w:val="00502C7A"/>
    <w:rsid w:val="00503802"/>
    <w:rsid w:val="005038B1"/>
    <w:rsid w:val="00504C4F"/>
    <w:rsid w:val="00505A70"/>
    <w:rsid w:val="0050719B"/>
    <w:rsid w:val="0051010D"/>
    <w:rsid w:val="005104BD"/>
    <w:rsid w:val="0051079D"/>
    <w:rsid w:val="00510EC1"/>
    <w:rsid w:val="0051266B"/>
    <w:rsid w:val="00513C32"/>
    <w:rsid w:val="00514397"/>
    <w:rsid w:val="005163B9"/>
    <w:rsid w:val="00516B1B"/>
    <w:rsid w:val="00521AA0"/>
    <w:rsid w:val="0052275C"/>
    <w:rsid w:val="00524232"/>
    <w:rsid w:val="00525939"/>
    <w:rsid w:val="00526185"/>
    <w:rsid w:val="00532E44"/>
    <w:rsid w:val="00535ADD"/>
    <w:rsid w:val="005377CA"/>
    <w:rsid w:val="00537F00"/>
    <w:rsid w:val="005412C2"/>
    <w:rsid w:val="00543964"/>
    <w:rsid w:val="00544AF2"/>
    <w:rsid w:val="00547954"/>
    <w:rsid w:val="00547BE5"/>
    <w:rsid w:val="0055079C"/>
    <w:rsid w:val="00550C22"/>
    <w:rsid w:val="00550EF0"/>
    <w:rsid w:val="005512F3"/>
    <w:rsid w:val="00552554"/>
    <w:rsid w:val="00554BFA"/>
    <w:rsid w:val="005550E3"/>
    <w:rsid w:val="00555603"/>
    <w:rsid w:val="00557BD5"/>
    <w:rsid w:val="00563236"/>
    <w:rsid w:val="0056507E"/>
    <w:rsid w:val="005706DC"/>
    <w:rsid w:val="00570708"/>
    <w:rsid w:val="005709D5"/>
    <w:rsid w:val="0057124A"/>
    <w:rsid w:val="0057600E"/>
    <w:rsid w:val="005767B4"/>
    <w:rsid w:val="00577508"/>
    <w:rsid w:val="00581906"/>
    <w:rsid w:val="005836FA"/>
    <w:rsid w:val="00584EE6"/>
    <w:rsid w:val="00584FA1"/>
    <w:rsid w:val="0058579E"/>
    <w:rsid w:val="00586789"/>
    <w:rsid w:val="00587BFB"/>
    <w:rsid w:val="00587DBE"/>
    <w:rsid w:val="00587F4B"/>
    <w:rsid w:val="005909AF"/>
    <w:rsid w:val="005917EA"/>
    <w:rsid w:val="00592225"/>
    <w:rsid w:val="005922FA"/>
    <w:rsid w:val="00592398"/>
    <w:rsid w:val="00592938"/>
    <w:rsid w:val="005931EC"/>
    <w:rsid w:val="00595A9D"/>
    <w:rsid w:val="00596F2B"/>
    <w:rsid w:val="005A10DE"/>
    <w:rsid w:val="005A1756"/>
    <w:rsid w:val="005A1A8F"/>
    <w:rsid w:val="005A3267"/>
    <w:rsid w:val="005A4E38"/>
    <w:rsid w:val="005A63D8"/>
    <w:rsid w:val="005B0055"/>
    <w:rsid w:val="005B00DE"/>
    <w:rsid w:val="005B0565"/>
    <w:rsid w:val="005B46F9"/>
    <w:rsid w:val="005B5AC1"/>
    <w:rsid w:val="005B6D00"/>
    <w:rsid w:val="005B7E26"/>
    <w:rsid w:val="005C2543"/>
    <w:rsid w:val="005C422B"/>
    <w:rsid w:val="005C5E6F"/>
    <w:rsid w:val="005C6A2F"/>
    <w:rsid w:val="005C6AC5"/>
    <w:rsid w:val="005C77B8"/>
    <w:rsid w:val="005D3657"/>
    <w:rsid w:val="005D44E4"/>
    <w:rsid w:val="005D6C0E"/>
    <w:rsid w:val="005D6E6A"/>
    <w:rsid w:val="005D714A"/>
    <w:rsid w:val="005E0A25"/>
    <w:rsid w:val="005E3C81"/>
    <w:rsid w:val="005E3FCA"/>
    <w:rsid w:val="005E44DE"/>
    <w:rsid w:val="005E6D4D"/>
    <w:rsid w:val="005F080B"/>
    <w:rsid w:val="005F0D29"/>
    <w:rsid w:val="005F23F2"/>
    <w:rsid w:val="005F26D3"/>
    <w:rsid w:val="005F28CB"/>
    <w:rsid w:val="005F297C"/>
    <w:rsid w:val="0060068D"/>
    <w:rsid w:val="00601661"/>
    <w:rsid w:val="00602B57"/>
    <w:rsid w:val="00603138"/>
    <w:rsid w:val="00603EFC"/>
    <w:rsid w:val="00605240"/>
    <w:rsid w:val="00605C29"/>
    <w:rsid w:val="0060619D"/>
    <w:rsid w:val="006062EB"/>
    <w:rsid w:val="006074B9"/>
    <w:rsid w:val="00611612"/>
    <w:rsid w:val="00620E22"/>
    <w:rsid w:val="0062139C"/>
    <w:rsid w:val="006222C2"/>
    <w:rsid w:val="006225DF"/>
    <w:rsid w:val="0062274E"/>
    <w:rsid w:val="00622C04"/>
    <w:rsid w:val="00623595"/>
    <w:rsid w:val="00624C84"/>
    <w:rsid w:val="00625B28"/>
    <w:rsid w:val="00627F36"/>
    <w:rsid w:val="00630BF5"/>
    <w:rsid w:val="006322DE"/>
    <w:rsid w:val="00632615"/>
    <w:rsid w:val="00632A5F"/>
    <w:rsid w:val="0063350A"/>
    <w:rsid w:val="0063682B"/>
    <w:rsid w:val="0063695A"/>
    <w:rsid w:val="006375DF"/>
    <w:rsid w:val="00637B46"/>
    <w:rsid w:val="00640E30"/>
    <w:rsid w:val="00641D97"/>
    <w:rsid w:val="00641ED8"/>
    <w:rsid w:val="006421BD"/>
    <w:rsid w:val="00646328"/>
    <w:rsid w:val="006528A2"/>
    <w:rsid w:val="00652D76"/>
    <w:rsid w:val="0065340A"/>
    <w:rsid w:val="0065546A"/>
    <w:rsid w:val="006554A8"/>
    <w:rsid w:val="00655EB5"/>
    <w:rsid w:val="00656870"/>
    <w:rsid w:val="00657AC7"/>
    <w:rsid w:val="00661118"/>
    <w:rsid w:val="00663BA4"/>
    <w:rsid w:val="0067220D"/>
    <w:rsid w:val="00672F06"/>
    <w:rsid w:val="00672FFC"/>
    <w:rsid w:val="006732C1"/>
    <w:rsid w:val="00680517"/>
    <w:rsid w:val="006834B0"/>
    <w:rsid w:val="006838CA"/>
    <w:rsid w:val="00683B43"/>
    <w:rsid w:val="006865BA"/>
    <w:rsid w:val="00692649"/>
    <w:rsid w:val="006933F7"/>
    <w:rsid w:val="00695723"/>
    <w:rsid w:val="006960C5"/>
    <w:rsid w:val="006A1E8A"/>
    <w:rsid w:val="006A3CEC"/>
    <w:rsid w:val="006A5728"/>
    <w:rsid w:val="006A61BC"/>
    <w:rsid w:val="006A719E"/>
    <w:rsid w:val="006A7A83"/>
    <w:rsid w:val="006B11CB"/>
    <w:rsid w:val="006B2C43"/>
    <w:rsid w:val="006B2F31"/>
    <w:rsid w:val="006B4438"/>
    <w:rsid w:val="006B4AE8"/>
    <w:rsid w:val="006B6AE4"/>
    <w:rsid w:val="006C01A2"/>
    <w:rsid w:val="006C0754"/>
    <w:rsid w:val="006C09C8"/>
    <w:rsid w:val="006C0AC7"/>
    <w:rsid w:val="006C13AB"/>
    <w:rsid w:val="006C15F1"/>
    <w:rsid w:val="006C1DFA"/>
    <w:rsid w:val="006C218D"/>
    <w:rsid w:val="006C21F6"/>
    <w:rsid w:val="006C2742"/>
    <w:rsid w:val="006C506E"/>
    <w:rsid w:val="006C75E5"/>
    <w:rsid w:val="006D1F21"/>
    <w:rsid w:val="006D30DC"/>
    <w:rsid w:val="006D3C1D"/>
    <w:rsid w:val="006D4519"/>
    <w:rsid w:val="006E14EC"/>
    <w:rsid w:val="006E1B7D"/>
    <w:rsid w:val="006E268D"/>
    <w:rsid w:val="006E2D4D"/>
    <w:rsid w:val="006E375D"/>
    <w:rsid w:val="006E4059"/>
    <w:rsid w:val="006E41DA"/>
    <w:rsid w:val="006E7B1F"/>
    <w:rsid w:val="006E7B66"/>
    <w:rsid w:val="006F02D7"/>
    <w:rsid w:val="006F09B5"/>
    <w:rsid w:val="006F13A0"/>
    <w:rsid w:val="006F1EB0"/>
    <w:rsid w:val="006F2B16"/>
    <w:rsid w:val="006F3903"/>
    <w:rsid w:val="006F491F"/>
    <w:rsid w:val="006F60CC"/>
    <w:rsid w:val="006F7126"/>
    <w:rsid w:val="006F7CEE"/>
    <w:rsid w:val="00700A7F"/>
    <w:rsid w:val="00700ED1"/>
    <w:rsid w:val="00703119"/>
    <w:rsid w:val="00703917"/>
    <w:rsid w:val="00703D9A"/>
    <w:rsid w:val="0071073F"/>
    <w:rsid w:val="00714131"/>
    <w:rsid w:val="00716C3A"/>
    <w:rsid w:val="00717135"/>
    <w:rsid w:val="00723318"/>
    <w:rsid w:val="0072606F"/>
    <w:rsid w:val="00726C09"/>
    <w:rsid w:val="00731EC8"/>
    <w:rsid w:val="0073244E"/>
    <w:rsid w:val="0073248E"/>
    <w:rsid w:val="007333FC"/>
    <w:rsid w:val="00733A99"/>
    <w:rsid w:val="0073743D"/>
    <w:rsid w:val="00742D19"/>
    <w:rsid w:val="00743145"/>
    <w:rsid w:val="00743713"/>
    <w:rsid w:val="007452A9"/>
    <w:rsid w:val="007463C6"/>
    <w:rsid w:val="00746CCB"/>
    <w:rsid w:val="0074705A"/>
    <w:rsid w:val="0074729C"/>
    <w:rsid w:val="00747A6B"/>
    <w:rsid w:val="00747D3E"/>
    <w:rsid w:val="007507DD"/>
    <w:rsid w:val="00751E0C"/>
    <w:rsid w:val="00753540"/>
    <w:rsid w:val="00753E30"/>
    <w:rsid w:val="00757FCD"/>
    <w:rsid w:val="007621B1"/>
    <w:rsid w:val="00764247"/>
    <w:rsid w:val="00764CE9"/>
    <w:rsid w:val="0076698F"/>
    <w:rsid w:val="00767A83"/>
    <w:rsid w:val="007701E8"/>
    <w:rsid w:val="007707B0"/>
    <w:rsid w:val="00771D0D"/>
    <w:rsid w:val="00772211"/>
    <w:rsid w:val="00772812"/>
    <w:rsid w:val="00772FF4"/>
    <w:rsid w:val="00774528"/>
    <w:rsid w:val="00775814"/>
    <w:rsid w:val="0077582D"/>
    <w:rsid w:val="007760C5"/>
    <w:rsid w:val="00777270"/>
    <w:rsid w:val="007833A0"/>
    <w:rsid w:val="007837AC"/>
    <w:rsid w:val="00786D68"/>
    <w:rsid w:val="007877AB"/>
    <w:rsid w:val="0079128A"/>
    <w:rsid w:val="0079224A"/>
    <w:rsid w:val="00792C64"/>
    <w:rsid w:val="00794C1F"/>
    <w:rsid w:val="00797986"/>
    <w:rsid w:val="007A14D7"/>
    <w:rsid w:val="007A1E58"/>
    <w:rsid w:val="007A215A"/>
    <w:rsid w:val="007A273D"/>
    <w:rsid w:val="007A37D5"/>
    <w:rsid w:val="007A4AC7"/>
    <w:rsid w:val="007B19B5"/>
    <w:rsid w:val="007B46CF"/>
    <w:rsid w:val="007B4774"/>
    <w:rsid w:val="007B5B4F"/>
    <w:rsid w:val="007C0AA3"/>
    <w:rsid w:val="007C3224"/>
    <w:rsid w:val="007C4286"/>
    <w:rsid w:val="007C4FC7"/>
    <w:rsid w:val="007C6736"/>
    <w:rsid w:val="007C6857"/>
    <w:rsid w:val="007C70A7"/>
    <w:rsid w:val="007D28DB"/>
    <w:rsid w:val="007D3AB0"/>
    <w:rsid w:val="007D3B5C"/>
    <w:rsid w:val="007D43F3"/>
    <w:rsid w:val="007D45E6"/>
    <w:rsid w:val="007E028D"/>
    <w:rsid w:val="007E0578"/>
    <w:rsid w:val="007E0ECA"/>
    <w:rsid w:val="007E16DC"/>
    <w:rsid w:val="007E192E"/>
    <w:rsid w:val="007E3888"/>
    <w:rsid w:val="007E4431"/>
    <w:rsid w:val="007E5940"/>
    <w:rsid w:val="007F01AB"/>
    <w:rsid w:val="007F0A77"/>
    <w:rsid w:val="007F0DD3"/>
    <w:rsid w:val="007F167F"/>
    <w:rsid w:val="007F405D"/>
    <w:rsid w:val="007F4B11"/>
    <w:rsid w:val="007F6001"/>
    <w:rsid w:val="00801FB9"/>
    <w:rsid w:val="00802237"/>
    <w:rsid w:val="00804649"/>
    <w:rsid w:val="0080490D"/>
    <w:rsid w:val="00805232"/>
    <w:rsid w:val="00805FB0"/>
    <w:rsid w:val="00807561"/>
    <w:rsid w:val="00814E3C"/>
    <w:rsid w:val="008151B5"/>
    <w:rsid w:val="008158F9"/>
    <w:rsid w:val="00815E19"/>
    <w:rsid w:val="00817030"/>
    <w:rsid w:val="00822412"/>
    <w:rsid w:val="00825491"/>
    <w:rsid w:val="008266BF"/>
    <w:rsid w:val="00826F6E"/>
    <w:rsid w:val="00827DCE"/>
    <w:rsid w:val="00833EE4"/>
    <w:rsid w:val="0083468B"/>
    <w:rsid w:val="0083531D"/>
    <w:rsid w:val="00835632"/>
    <w:rsid w:val="008356AD"/>
    <w:rsid w:val="00836AE8"/>
    <w:rsid w:val="00836BBE"/>
    <w:rsid w:val="00840C09"/>
    <w:rsid w:val="008421EC"/>
    <w:rsid w:val="0084416D"/>
    <w:rsid w:val="00847955"/>
    <w:rsid w:val="00850C1B"/>
    <w:rsid w:val="00854167"/>
    <w:rsid w:val="0085458A"/>
    <w:rsid w:val="008549A6"/>
    <w:rsid w:val="00856D97"/>
    <w:rsid w:val="00857B26"/>
    <w:rsid w:val="00860157"/>
    <w:rsid w:val="008627EF"/>
    <w:rsid w:val="00864058"/>
    <w:rsid w:val="008641AB"/>
    <w:rsid w:val="0086488B"/>
    <w:rsid w:val="00865132"/>
    <w:rsid w:val="00865C2A"/>
    <w:rsid w:val="008706F9"/>
    <w:rsid w:val="008710D5"/>
    <w:rsid w:val="00871750"/>
    <w:rsid w:val="008759E5"/>
    <w:rsid w:val="008767AE"/>
    <w:rsid w:val="00877082"/>
    <w:rsid w:val="0087731F"/>
    <w:rsid w:val="008810E4"/>
    <w:rsid w:val="008855EA"/>
    <w:rsid w:val="00886817"/>
    <w:rsid w:val="00887B15"/>
    <w:rsid w:val="00891031"/>
    <w:rsid w:val="00891072"/>
    <w:rsid w:val="00892772"/>
    <w:rsid w:val="008928AA"/>
    <w:rsid w:val="00892E95"/>
    <w:rsid w:val="0089690D"/>
    <w:rsid w:val="008A00F8"/>
    <w:rsid w:val="008A2429"/>
    <w:rsid w:val="008A25E4"/>
    <w:rsid w:val="008A4C62"/>
    <w:rsid w:val="008A6C98"/>
    <w:rsid w:val="008A7D98"/>
    <w:rsid w:val="008B1A8C"/>
    <w:rsid w:val="008B1CAD"/>
    <w:rsid w:val="008B2395"/>
    <w:rsid w:val="008B32BA"/>
    <w:rsid w:val="008B3B19"/>
    <w:rsid w:val="008B4110"/>
    <w:rsid w:val="008B4502"/>
    <w:rsid w:val="008B4D0A"/>
    <w:rsid w:val="008B5BEE"/>
    <w:rsid w:val="008B73AF"/>
    <w:rsid w:val="008B7449"/>
    <w:rsid w:val="008B7470"/>
    <w:rsid w:val="008B799B"/>
    <w:rsid w:val="008C0705"/>
    <w:rsid w:val="008C2120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C7CBC"/>
    <w:rsid w:val="008C7CF7"/>
    <w:rsid w:val="008D1C4F"/>
    <w:rsid w:val="008D4322"/>
    <w:rsid w:val="008D4761"/>
    <w:rsid w:val="008D4E18"/>
    <w:rsid w:val="008D4F2F"/>
    <w:rsid w:val="008D501D"/>
    <w:rsid w:val="008D5CF9"/>
    <w:rsid w:val="008E004A"/>
    <w:rsid w:val="008E0820"/>
    <w:rsid w:val="008E0CF7"/>
    <w:rsid w:val="008E1140"/>
    <w:rsid w:val="008E1205"/>
    <w:rsid w:val="008E2897"/>
    <w:rsid w:val="008E2F0A"/>
    <w:rsid w:val="008E3F8E"/>
    <w:rsid w:val="008E4DBA"/>
    <w:rsid w:val="008E54AD"/>
    <w:rsid w:val="008E56A1"/>
    <w:rsid w:val="008E699F"/>
    <w:rsid w:val="008E6E4F"/>
    <w:rsid w:val="008E75AB"/>
    <w:rsid w:val="008E7F32"/>
    <w:rsid w:val="008F294C"/>
    <w:rsid w:val="008F2FF7"/>
    <w:rsid w:val="008F59AC"/>
    <w:rsid w:val="008F5A62"/>
    <w:rsid w:val="008F6115"/>
    <w:rsid w:val="008F6EEB"/>
    <w:rsid w:val="00900D33"/>
    <w:rsid w:val="009010A5"/>
    <w:rsid w:val="009019EF"/>
    <w:rsid w:val="00902322"/>
    <w:rsid w:val="00902691"/>
    <w:rsid w:val="009041FD"/>
    <w:rsid w:val="0090541E"/>
    <w:rsid w:val="0090579B"/>
    <w:rsid w:val="00906438"/>
    <w:rsid w:val="00906A16"/>
    <w:rsid w:val="00906E43"/>
    <w:rsid w:val="0090713E"/>
    <w:rsid w:val="00907354"/>
    <w:rsid w:val="00907916"/>
    <w:rsid w:val="00910688"/>
    <w:rsid w:val="00910CAD"/>
    <w:rsid w:val="00911952"/>
    <w:rsid w:val="00911BFC"/>
    <w:rsid w:val="0091303F"/>
    <w:rsid w:val="00916987"/>
    <w:rsid w:val="009170A4"/>
    <w:rsid w:val="009170DA"/>
    <w:rsid w:val="009204C0"/>
    <w:rsid w:val="0092055F"/>
    <w:rsid w:val="0092066D"/>
    <w:rsid w:val="00920A3F"/>
    <w:rsid w:val="009210BC"/>
    <w:rsid w:val="009229E7"/>
    <w:rsid w:val="00922F40"/>
    <w:rsid w:val="00923F45"/>
    <w:rsid w:val="0092429A"/>
    <w:rsid w:val="00927F6F"/>
    <w:rsid w:val="00930C39"/>
    <w:rsid w:val="0093196A"/>
    <w:rsid w:val="0093213A"/>
    <w:rsid w:val="00935BD7"/>
    <w:rsid w:val="00937481"/>
    <w:rsid w:val="00937718"/>
    <w:rsid w:val="00943C2C"/>
    <w:rsid w:val="00944338"/>
    <w:rsid w:val="009472BD"/>
    <w:rsid w:val="00950855"/>
    <w:rsid w:val="00950A7E"/>
    <w:rsid w:val="00951CAE"/>
    <w:rsid w:val="00952EC3"/>
    <w:rsid w:val="009530F0"/>
    <w:rsid w:val="00954E97"/>
    <w:rsid w:val="00955C74"/>
    <w:rsid w:val="009561D5"/>
    <w:rsid w:val="00957A42"/>
    <w:rsid w:val="0096032A"/>
    <w:rsid w:val="00960D23"/>
    <w:rsid w:val="00961A7D"/>
    <w:rsid w:val="00961DDB"/>
    <w:rsid w:val="009634D3"/>
    <w:rsid w:val="00963ABA"/>
    <w:rsid w:val="00963AE7"/>
    <w:rsid w:val="00964263"/>
    <w:rsid w:val="00965F27"/>
    <w:rsid w:val="00966475"/>
    <w:rsid w:val="00966479"/>
    <w:rsid w:val="00966688"/>
    <w:rsid w:val="00966C05"/>
    <w:rsid w:val="00967E6B"/>
    <w:rsid w:val="00970DD1"/>
    <w:rsid w:val="009718D7"/>
    <w:rsid w:val="00971E48"/>
    <w:rsid w:val="00977CC4"/>
    <w:rsid w:val="00980D99"/>
    <w:rsid w:val="00981F72"/>
    <w:rsid w:val="00982104"/>
    <w:rsid w:val="0098374C"/>
    <w:rsid w:val="00985FC8"/>
    <w:rsid w:val="00986747"/>
    <w:rsid w:val="00987A7C"/>
    <w:rsid w:val="0099265E"/>
    <w:rsid w:val="00992A8F"/>
    <w:rsid w:val="00995691"/>
    <w:rsid w:val="00996940"/>
    <w:rsid w:val="009A1504"/>
    <w:rsid w:val="009A21EE"/>
    <w:rsid w:val="009A28C4"/>
    <w:rsid w:val="009A2C14"/>
    <w:rsid w:val="009A3EEB"/>
    <w:rsid w:val="009A4080"/>
    <w:rsid w:val="009A5729"/>
    <w:rsid w:val="009A578E"/>
    <w:rsid w:val="009A7232"/>
    <w:rsid w:val="009A7B65"/>
    <w:rsid w:val="009B0596"/>
    <w:rsid w:val="009B1132"/>
    <w:rsid w:val="009B135E"/>
    <w:rsid w:val="009B2FA6"/>
    <w:rsid w:val="009B4B34"/>
    <w:rsid w:val="009B4CDA"/>
    <w:rsid w:val="009B63B5"/>
    <w:rsid w:val="009B64B3"/>
    <w:rsid w:val="009C0A19"/>
    <w:rsid w:val="009C304E"/>
    <w:rsid w:val="009C35B3"/>
    <w:rsid w:val="009C5947"/>
    <w:rsid w:val="009C611D"/>
    <w:rsid w:val="009C7B17"/>
    <w:rsid w:val="009D0783"/>
    <w:rsid w:val="009D0846"/>
    <w:rsid w:val="009D1E06"/>
    <w:rsid w:val="009D25B3"/>
    <w:rsid w:val="009D3E90"/>
    <w:rsid w:val="009E057D"/>
    <w:rsid w:val="009E26AE"/>
    <w:rsid w:val="009E2E64"/>
    <w:rsid w:val="009E314E"/>
    <w:rsid w:val="009E3AAE"/>
    <w:rsid w:val="009E401A"/>
    <w:rsid w:val="009E436F"/>
    <w:rsid w:val="009E4B5F"/>
    <w:rsid w:val="009E504F"/>
    <w:rsid w:val="009E5724"/>
    <w:rsid w:val="009E744E"/>
    <w:rsid w:val="009F0780"/>
    <w:rsid w:val="009F0B04"/>
    <w:rsid w:val="009F2258"/>
    <w:rsid w:val="009F2C00"/>
    <w:rsid w:val="009F33D2"/>
    <w:rsid w:val="009F3FCF"/>
    <w:rsid w:val="009F5D5F"/>
    <w:rsid w:val="009F68AD"/>
    <w:rsid w:val="009F6DA8"/>
    <w:rsid w:val="009F70E9"/>
    <w:rsid w:val="009F75B8"/>
    <w:rsid w:val="00A0010B"/>
    <w:rsid w:val="00A00FA9"/>
    <w:rsid w:val="00A00FAF"/>
    <w:rsid w:val="00A01AF6"/>
    <w:rsid w:val="00A0247E"/>
    <w:rsid w:val="00A02BC9"/>
    <w:rsid w:val="00A03443"/>
    <w:rsid w:val="00A0372C"/>
    <w:rsid w:val="00A03759"/>
    <w:rsid w:val="00A042FB"/>
    <w:rsid w:val="00A04F40"/>
    <w:rsid w:val="00A05BDB"/>
    <w:rsid w:val="00A11881"/>
    <w:rsid w:val="00A12303"/>
    <w:rsid w:val="00A12441"/>
    <w:rsid w:val="00A17F06"/>
    <w:rsid w:val="00A2085D"/>
    <w:rsid w:val="00A213B4"/>
    <w:rsid w:val="00A22792"/>
    <w:rsid w:val="00A23328"/>
    <w:rsid w:val="00A233A3"/>
    <w:rsid w:val="00A25818"/>
    <w:rsid w:val="00A26D5B"/>
    <w:rsid w:val="00A27571"/>
    <w:rsid w:val="00A3202D"/>
    <w:rsid w:val="00A32136"/>
    <w:rsid w:val="00A34CE7"/>
    <w:rsid w:val="00A3585E"/>
    <w:rsid w:val="00A35AC3"/>
    <w:rsid w:val="00A36C0F"/>
    <w:rsid w:val="00A372E8"/>
    <w:rsid w:val="00A3780E"/>
    <w:rsid w:val="00A37D9E"/>
    <w:rsid w:val="00A37E07"/>
    <w:rsid w:val="00A37E57"/>
    <w:rsid w:val="00A430C1"/>
    <w:rsid w:val="00A449DF"/>
    <w:rsid w:val="00A44DC1"/>
    <w:rsid w:val="00A46F0B"/>
    <w:rsid w:val="00A47A50"/>
    <w:rsid w:val="00A51027"/>
    <w:rsid w:val="00A52BE8"/>
    <w:rsid w:val="00A540E6"/>
    <w:rsid w:val="00A545B9"/>
    <w:rsid w:val="00A55EFB"/>
    <w:rsid w:val="00A56207"/>
    <w:rsid w:val="00A56488"/>
    <w:rsid w:val="00A57A27"/>
    <w:rsid w:val="00A57AEB"/>
    <w:rsid w:val="00A610BD"/>
    <w:rsid w:val="00A62486"/>
    <w:rsid w:val="00A62D49"/>
    <w:rsid w:val="00A62E33"/>
    <w:rsid w:val="00A6714E"/>
    <w:rsid w:val="00A70C75"/>
    <w:rsid w:val="00A711A9"/>
    <w:rsid w:val="00A73322"/>
    <w:rsid w:val="00A739DA"/>
    <w:rsid w:val="00A74B49"/>
    <w:rsid w:val="00A74C58"/>
    <w:rsid w:val="00A75560"/>
    <w:rsid w:val="00A75FAF"/>
    <w:rsid w:val="00A76AF1"/>
    <w:rsid w:val="00A80052"/>
    <w:rsid w:val="00A81A4B"/>
    <w:rsid w:val="00A81FCD"/>
    <w:rsid w:val="00A82677"/>
    <w:rsid w:val="00A82806"/>
    <w:rsid w:val="00A86356"/>
    <w:rsid w:val="00A93536"/>
    <w:rsid w:val="00A94B51"/>
    <w:rsid w:val="00A9579F"/>
    <w:rsid w:val="00A963B2"/>
    <w:rsid w:val="00AA4E6F"/>
    <w:rsid w:val="00AB0DB2"/>
    <w:rsid w:val="00AB122D"/>
    <w:rsid w:val="00AB1AA0"/>
    <w:rsid w:val="00AB2C3B"/>
    <w:rsid w:val="00AB514F"/>
    <w:rsid w:val="00AB540B"/>
    <w:rsid w:val="00AB56F0"/>
    <w:rsid w:val="00AB5BA7"/>
    <w:rsid w:val="00AB6D65"/>
    <w:rsid w:val="00AB7F7E"/>
    <w:rsid w:val="00AC1616"/>
    <w:rsid w:val="00AC1CBC"/>
    <w:rsid w:val="00AC55C8"/>
    <w:rsid w:val="00AC647B"/>
    <w:rsid w:val="00AC66F9"/>
    <w:rsid w:val="00AC7C99"/>
    <w:rsid w:val="00AD071F"/>
    <w:rsid w:val="00AD0C64"/>
    <w:rsid w:val="00AD344C"/>
    <w:rsid w:val="00AD3AD2"/>
    <w:rsid w:val="00AD5743"/>
    <w:rsid w:val="00AE0684"/>
    <w:rsid w:val="00AE24FD"/>
    <w:rsid w:val="00AE30D0"/>
    <w:rsid w:val="00AE3A80"/>
    <w:rsid w:val="00AE6324"/>
    <w:rsid w:val="00AE7054"/>
    <w:rsid w:val="00AE7F25"/>
    <w:rsid w:val="00AF34CD"/>
    <w:rsid w:val="00AF4562"/>
    <w:rsid w:val="00AF5B26"/>
    <w:rsid w:val="00AF6DD8"/>
    <w:rsid w:val="00AF7EC5"/>
    <w:rsid w:val="00B020B3"/>
    <w:rsid w:val="00B0246C"/>
    <w:rsid w:val="00B045F5"/>
    <w:rsid w:val="00B05FDA"/>
    <w:rsid w:val="00B07A4C"/>
    <w:rsid w:val="00B10AD3"/>
    <w:rsid w:val="00B1170D"/>
    <w:rsid w:val="00B11766"/>
    <w:rsid w:val="00B11F96"/>
    <w:rsid w:val="00B128C4"/>
    <w:rsid w:val="00B14B4C"/>
    <w:rsid w:val="00B15DAC"/>
    <w:rsid w:val="00B15DCC"/>
    <w:rsid w:val="00B20089"/>
    <w:rsid w:val="00B20D11"/>
    <w:rsid w:val="00B22946"/>
    <w:rsid w:val="00B239EF"/>
    <w:rsid w:val="00B24D86"/>
    <w:rsid w:val="00B2597D"/>
    <w:rsid w:val="00B25BC7"/>
    <w:rsid w:val="00B33827"/>
    <w:rsid w:val="00B34400"/>
    <w:rsid w:val="00B34D7E"/>
    <w:rsid w:val="00B353D4"/>
    <w:rsid w:val="00B375A2"/>
    <w:rsid w:val="00B40F14"/>
    <w:rsid w:val="00B412DE"/>
    <w:rsid w:val="00B426E4"/>
    <w:rsid w:val="00B4371C"/>
    <w:rsid w:val="00B50BEB"/>
    <w:rsid w:val="00B5163D"/>
    <w:rsid w:val="00B52C28"/>
    <w:rsid w:val="00B53865"/>
    <w:rsid w:val="00B569A8"/>
    <w:rsid w:val="00B600CD"/>
    <w:rsid w:val="00B62556"/>
    <w:rsid w:val="00B62E51"/>
    <w:rsid w:val="00B65719"/>
    <w:rsid w:val="00B662AE"/>
    <w:rsid w:val="00B6679F"/>
    <w:rsid w:val="00B67042"/>
    <w:rsid w:val="00B67FE5"/>
    <w:rsid w:val="00B721E4"/>
    <w:rsid w:val="00B7282F"/>
    <w:rsid w:val="00B8123D"/>
    <w:rsid w:val="00B83AE9"/>
    <w:rsid w:val="00B855E7"/>
    <w:rsid w:val="00B8578E"/>
    <w:rsid w:val="00B86BA5"/>
    <w:rsid w:val="00B86E23"/>
    <w:rsid w:val="00B86E8A"/>
    <w:rsid w:val="00B86F56"/>
    <w:rsid w:val="00B87E7C"/>
    <w:rsid w:val="00B87ED1"/>
    <w:rsid w:val="00B87ED3"/>
    <w:rsid w:val="00B91226"/>
    <w:rsid w:val="00B916B8"/>
    <w:rsid w:val="00B93B87"/>
    <w:rsid w:val="00B95D5F"/>
    <w:rsid w:val="00B96CC8"/>
    <w:rsid w:val="00BA4725"/>
    <w:rsid w:val="00BA5ADC"/>
    <w:rsid w:val="00BA6B0B"/>
    <w:rsid w:val="00BB0298"/>
    <w:rsid w:val="00BB081E"/>
    <w:rsid w:val="00BB1764"/>
    <w:rsid w:val="00BB2204"/>
    <w:rsid w:val="00BB26DD"/>
    <w:rsid w:val="00BB3E5A"/>
    <w:rsid w:val="00BB418C"/>
    <w:rsid w:val="00BB47C3"/>
    <w:rsid w:val="00BB503E"/>
    <w:rsid w:val="00BB5E1A"/>
    <w:rsid w:val="00BB6B4D"/>
    <w:rsid w:val="00BC18B8"/>
    <w:rsid w:val="00BC1E7F"/>
    <w:rsid w:val="00BC2D4E"/>
    <w:rsid w:val="00BC5F09"/>
    <w:rsid w:val="00BC79A2"/>
    <w:rsid w:val="00BD2A1B"/>
    <w:rsid w:val="00BD3D8D"/>
    <w:rsid w:val="00BD4C1E"/>
    <w:rsid w:val="00BD5DAE"/>
    <w:rsid w:val="00BD7EFC"/>
    <w:rsid w:val="00BE23B1"/>
    <w:rsid w:val="00BE2822"/>
    <w:rsid w:val="00BE488D"/>
    <w:rsid w:val="00BE5265"/>
    <w:rsid w:val="00BF11F0"/>
    <w:rsid w:val="00BF6DB6"/>
    <w:rsid w:val="00BF71B9"/>
    <w:rsid w:val="00BF7894"/>
    <w:rsid w:val="00C0198B"/>
    <w:rsid w:val="00C01AF5"/>
    <w:rsid w:val="00C02F09"/>
    <w:rsid w:val="00C04A01"/>
    <w:rsid w:val="00C04B45"/>
    <w:rsid w:val="00C0656B"/>
    <w:rsid w:val="00C10B86"/>
    <w:rsid w:val="00C11AE8"/>
    <w:rsid w:val="00C20FF9"/>
    <w:rsid w:val="00C21330"/>
    <w:rsid w:val="00C225A1"/>
    <w:rsid w:val="00C23E89"/>
    <w:rsid w:val="00C2633E"/>
    <w:rsid w:val="00C26B1F"/>
    <w:rsid w:val="00C304CC"/>
    <w:rsid w:val="00C3204E"/>
    <w:rsid w:val="00C3469C"/>
    <w:rsid w:val="00C34C36"/>
    <w:rsid w:val="00C3632E"/>
    <w:rsid w:val="00C44795"/>
    <w:rsid w:val="00C4797A"/>
    <w:rsid w:val="00C508C5"/>
    <w:rsid w:val="00C50C93"/>
    <w:rsid w:val="00C5342E"/>
    <w:rsid w:val="00C54340"/>
    <w:rsid w:val="00C54F0C"/>
    <w:rsid w:val="00C564A3"/>
    <w:rsid w:val="00C5757D"/>
    <w:rsid w:val="00C5763F"/>
    <w:rsid w:val="00C61129"/>
    <w:rsid w:val="00C63795"/>
    <w:rsid w:val="00C64121"/>
    <w:rsid w:val="00C644D5"/>
    <w:rsid w:val="00C64678"/>
    <w:rsid w:val="00C64C67"/>
    <w:rsid w:val="00C660A9"/>
    <w:rsid w:val="00C66327"/>
    <w:rsid w:val="00C67E0F"/>
    <w:rsid w:val="00C70214"/>
    <w:rsid w:val="00C7029E"/>
    <w:rsid w:val="00C7078E"/>
    <w:rsid w:val="00C7118E"/>
    <w:rsid w:val="00C71E95"/>
    <w:rsid w:val="00C72F11"/>
    <w:rsid w:val="00C7558A"/>
    <w:rsid w:val="00C76C99"/>
    <w:rsid w:val="00C83065"/>
    <w:rsid w:val="00C843F5"/>
    <w:rsid w:val="00C84613"/>
    <w:rsid w:val="00C84BDA"/>
    <w:rsid w:val="00C84D41"/>
    <w:rsid w:val="00C87072"/>
    <w:rsid w:val="00C87486"/>
    <w:rsid w:val="00C93368"/>
    <w:rsid w:val="00C937FA"/>
    <w:rsid w:val="00C938F0"/>
    <w:rsid w:val="00C95F79"/>
    <w:rsid w:val="00C95FEC"/>
    <w:rsid w:val="00CA07FC"/>
    <w:rsid w:val="00CA1629"/>
    <w:rsid w:val="00CA1B16"/>
    <w:rsid w:val="00CA22E9"/>
    <w:rsid w:val="00CA31D7"/>
    <w:rsid w:val="00CA3C57"/>
    <w:rsid w:val="00CA6F56"/>
    <w:rsid w:val="00CA705D"/>
    <w:rsid w:val="00CB0650"/>
    <w:rsid w:val="00CB111A"/>
    <w:rsid w:val="00CB21C0"/>
    <w:rsid w:val="00CB22D9"/>
    <w:rsid w:val="00CB232A"/>
    <w:rsid w:val="00CB39EE"/>
    <w:rsid w:val="00CB403D"/>
    <w:rsid w:val="00CB7EF1"/>
    <w:rsid w:val="00CC0451"/>
    <w:rsid w:val="00CC1086"/>
    <w:rsid w:val="00CD08FC"/>
    <w:rsid w:val="00CD12C0"/>
    <w:rsid w:val="00CD24EA"/>
    <w:rsid w:val="00CD29D2"/>
    <w:rsid w:val="00CD3DA3"/>
    <w:rsid w:val="00CD56D8"/>
    <w:rsid w:val="00CD6DD9"/>
    <w:rsid w:val="00CE1067"/>
    <w:rsid w:val="00CE5C38"/>
    <w:rsid w:val="00CE66E0"/>
    <w:rsid w:val="00CE7090"/>
    <w:rsid w:val="00CF0855"/>
    <w:rsid w:val="00CF0951"/>
    <w:rsid w:val="00CF1161"/>
    <w:rsid w:val="00CF1B3A"/>
    <w:rsid w:val="00CF322F"/>
    <w:rsid w:val="00CF3338"/>
    <w:rsid w:val="00CF5BD3"/>
    <w:rsid w:val="00CF607B"/>
    <w:rsid w:val="00CF6958"/>
    <w:rsid w:val="00CF695A"/>
    <w:rsid w:val="00CF6CBD"/>
    <w:rsid w:val="00CF7E0F"/>
    <w:rsid w:val="00D0037B"/>
    <w:rsid w:val="00D0167C"/>
    <w:rsid w:val="00D01E1E"/>
    <w:rsid w:val="00D041AC"/>
    <w:rsid w:val="00D04D9B"/>
    <w:rsid w:val="00D05290"/>
    <w:rsid w:val="00D077DF"/>
    <w:rsid w:val="00D07B9E"/>
    <w:rsid w:val="00D10061"/>
    <w:rsid w:val="00D10241"/>
    <w:rsid w:val="00D10E3B"/>
    <w:rsid w:val="00D115A4"/>
    <w:rsid w:val="00D13D19"/>
    <w:rsid w:val="00D151DB"/>
    <w:rsid w:val="00D17CF1"/>
    <w:rsid w:val="00D22644"/>
    <w:rsid w:val="00D25195"/>
    <w:rsid w:val="00D2555A"/>
    <w:rsid w:val="00D315A9"/>
    <w:rsid w:val="00D31D0B"/>
    <w:rsid w:val="00D342DF"/>
    <w:rsid w:val="00D359B9"/>
    <w:rsid w:val="00D404A3"/>
    <w:rsid w:val="00D40A4F"/>
    <w:rsid w:val="00D410C9"/>
    <w:rsid w:val="00D42DF1"/>
    <w:rsid w:val="00D43059"/>
    <w:rsid w:val="00D44E2F"/>
    <w:rsid w:val="00D45743"/>
    <w:rsid w:val="00D45E65"/>
    <w:rsid w:val="00D474F3"/>
    <w:rsid w:val="00D5068E"/>
    <w:rsid w:val="00D55435"/>
    <w:rsid w:val="00D56CB9"/>
    <w:rsid w:val="00D56F27"/>
    <w:rsid w:val="00D5798B"/>
    <w:rsid w:val="00D639F6"/>
    <w:rsid w:val="00D6568E"/>
    <w:rsid w:val="00D658C9"/>
    <w:rsid w:val="00D65D94"/>
    <w:rsid w:val="00D66672"/>
    <w:rsid w:val="00D67007"/>
    <w:rsid w:val="00D67682"/>
    <w:rsid w:val="00D6784D"/>
    <w:rsid w:val="00D70561"/>
    <w:rsid w:val="00D70C80"/>
    <w:rsid w:val="00D70F20"/>
    <w:rsid w:val="00D73F34"/>
    <w:rsid w:val="00D77684"/>
    <w:rsid w:val="00D77BDA"/>
    <w:rsid w:val="00D77F3E"/>
    <w:rsid w:val="00D801DB"/>
    <w:rsid w:val="00D82C95"/>
    <w:rsid w:val="00D83032"/>
    <w:rsid w:val="00D84ACB"/>
    <w:rsid w:val="00D84F24"/>
    <w:rsid w:val="00D85AD3"/>
    <w:rsid w:val="00D900D9"/>
    <w:rsid w:val="00D90698"/>
    <w:rsid w:val="00D910BC"/>
    <w:rsid w:val="00D93464"/>
    <w:rsid w:val="00D938F7"/>
    <w:rsid w:val="00D943A6"/>
    <w:rsid w:val="00D94745"/>
    <w:rsid w:val="00D94846"/>
    <w:rsid w:val="00D963B2"/>
    <w:rsid w:val="00D9654D"/>
    <w:rsid w:val="00D97510"/>
    <w:rsid w:val="00DA0F6E"/>
    <w:rsid w:val="00DA1468"/>
    <w:rsid w:val="00DA4935"/>
    <w:rsid w:val="00DA4FFF"/>
    <w:rsid w:val="00DA5FDD"/>
    <w:rsid w:val="00DA6CB4"/>
    <w:rsid w:val="00DA7265"/>
    <w:rsid w:val="00DA74F0"/>
    <w:rsid w:val="00DB09B1"/>
    <w:rsid w:val="00DB09B8"/>
    <w:rsid w:val="00DB0BC5"/>
    <w:rsid w:val="00DB0FFC"/>
    <w:rsid w:val="00DB1E8A"/>
    <w:rsid w:val="00DB3DE0"/>
    <w:rsid w:val="00DB46ED"/>
    <w:rsid w:val="00DB52A5"/>
    <w:rsid w:val="00DB6FDB"/>
    <w:rsid w:val="00DC45A2"/>
    <w:rsid w:val="00DC48EC"/>
    <w:rsid w:val="00DC4B2B"/>
    <w:rsid w:val="00DC60F5"/>
    <w:rsid w:val="00DC6463"/>
    <w:rsid w:val="00DC709C"/>
    <w:rsid w:val="00DC7F15"/>
    <w:rsid w:val="00DD01B6"/>
    <w:rsid w:val="00DD1CC0"/>
    <w:rsid w:val="00DD21A3"/>
    <w:rsid w:val="00DD48E3"/>
    <w:rsid w:val="00DD500A"/>
    <w:rsid w:val="00DD6559"/>
    <w:rsid w:val="00DD77EB"/>
    <w:rsid w:val="00DE00B5"/>
    <w:rsid w:val="00DE0652"/>
    <w:rsid w:val="00DE20BC"/>
    <w:rsid w:val="00DE26C2"/>
    <w:rsid w:val="00DE2F9C"/>
    <w:rsid w:val="00DE75C0"/>
    <w:rsid w:val="00DF119F"/>
    <w:rsid w:val="00DF288B"/>
    <w:rsid w:val="00DF692E"/>
    <w:rsid w:val="00DF6DF4"/>
    <w:rsid w:val="00E01E3F"/>
    <w:rsid w:val="00E034DD"/>
    <w:rsid w:val="00E043BA"/>
    <w:rsid w:val="00E0460F"/>
    <w:rsid w:val="00E071CE"/>
    <w:rsid w:val="00E109FB"/>
    <w:rsid w:val="00E10F20"/>
    <w:rsid w:val="00E10FBF"/>
    <w:rsid w:val="00E11D03"/>
    <w:rsid w:val="00E12D0A"/>
    <w:rsid w:val="00E13F23"/>
    <w:rsid w:val="00E14A45"/>
    <w:rsid w:val="00E1542D"/>
    <w:rsid w:val="00E20054"/>
    <w:rsid w:val="00E23A77"/>
    <w:rsid w:val="00E32A5D"/>
    <w:rsid w:val="00E33E4B"/>
    <w:rsid w:val="00E33E78"/>
    <w:rsid w:val="00E34434"/>
    <w:rsid w:val="00E36D83"/>
    <w:rsid w:val="00E3701F"/>
    <w:rsid w:val="00E371F6"/>
    <w:rsid w:val="00E400FA"/>
    <w:rsid w:val="00E40AF0"/>
    <w:rsid w:val="00E41E32"/>
    <w:rsid w:val="00E4336A"/>
    <w:rsid w:val="00E44A46"/>
    <w:rsid w:val="00E45BB7"/>
    <w:rsid w:val="00E477CA"/>
    <w:rsid w:val="00E47F1D"/>
    <w:rsid w:val="00E507C0"/>
    <w:rsid w:val="00E512FB"/>
    <w:rsid w:val="00E523AD"/>
    <w:rsid w:val="00E527C2"/>
    <w:rsid w:val="00E52A18"/>
    <w:rsid w:val="00E542C1"/>
    <w:rsid w:val="00E5580D"/>
    <w:rsid w:val="00E55854"/>
    <w:rsid w:val="00E563A5"/>
    <w:rsid w:val="00E563F1"/>
    <w:rsid w:val="00E56D70"/>
    <w:rsid w:val="00E571DA"/>
    <w:rsid w:val="00E57BF5"/>
    <w:rsid w:val="00E57C55"/>
    <w:rsid w:val="00E61049"/>
    <w:rsid w:val="00E616CC"/>
    <w:rsid w:val="00E62E01"/>
    <w:rsid w:val="00E67B88"/>
    <w:rsid w:val="00E70B51"/>
    <w:rsid w:val="00E71A62"/>
    <w:rsid w:val="00E7264F"/>
    <w:rsid w:val="00E72961"/>
    <w:rsid w:val="00E76A9C"/>
    <w:rsid w:val="00E8057C"/>
    <w:rsid w:val="00E8120F"/>
    <w:rsid w:val="00E824AF"/>
    <w:rsid w:val="00E82BE2"/>
    <w:rsid w:val="00E837CB"/>
    <w:rsid w:val="00E839EC"/>
    <w:rsid w:val="00E83A1A"/>
    <w:rsid w:val="00E8476B"/>
    <w:rsid w:val="00E84E40"/>
    <w:rsid w:val="00E85D52"/>
    <w:rsid w:val="00E86C3B"/>
    <w:rsid w:val="00E903FA"/>
    <w:rsid w:val="00E906CE"/>
    <w:rsid w:val="00E92092"/>
    <w:rsid w:val="00E92D92"/>
    <w:rsid w:val="00E94290"/>
    <w:rsid w:val="00E94406"/>
    <w:rsid w:val="00E97C51"/>
    <w:rsid w:val="00EA04C3"/>
    <w:rsid w:val="00EA0BAD"/>
    <w:rsid w:val="00EA3DAC"/>
    <w:rsid w:val="00EA4F5D"/>
    <w:rsid w:val="00EA5E0B"/>
    <w:rsid w:val="00EA6C1E"/>
    <w:rsid w:val="00EB1305"/>
    <w:rsid w:val="00EB14EE"/>
    <w:rsid w:val="00EB1DE8"/>
    <w:rsid w:val="00EB617C"/>
    <w:rsid w:val="00EB7EB3"/>
    <w:rsid w:val="00EC089A"/>
    <w:rsid w:val="00EC1090"/>
    <w:rsid w:val="00EC2F51"/>
    <w:rsid w:val="00EC5333"/>
    <w:rsid w:val="00EC534D"/>
    <w:rsid w:val="00EC6F63"/>
    <w:rsid w:val="00EC7B2C"/>
    <w:rsid w:val="00ED061A"/>
    <w:rsid w:val="00ED0648"/>
    <w:rsid w:val="00ED3247"/>
    <w:rsid w:val="00ED4C03"/>
    <w:rsid w:val="00ED67B5"/>
    <w:rsid w:val="00EE1079"/>
    <w:rsid w:val="00EE2204"/>
    <w:rsid w:val="00EE3199"/>
    <w:rsid w:val="00EE3BD8"/>
    <w:rsid w:val="00EE4128"/>
    <w:rsid w:val="00EE4723"/>
    <w:rsid w:val="00EF0572"/>
    <w:rsid w:val="00EF0720"/>
    <w:rsid w:val="00EF213C"/>
    <w:rsid w:val="00EF2B18"/>
    <w:rsid w:val="00EF3142"/>
    <w:rsid w:val="00EF52C2"/>
    <w:rsid w:val="00EF52DE"/>
    <w:rsid w:val="00EF5740"/>
    <w:rsid w:val="00EF5FE2"/>
    <w:rsid w:val="00EF78F8"/>
    <w:rsid w:val="00F00E43"/>
    <w:rsid w:val="00F00FF8"/>
    <w:rsid w:val="00F01BD0"/>
    <w:rsid w:val="00F02A12"/>
    <w:rsid w:val="00F02C1D"/>
    <w:rsid w:val="00F0436A"/>
    <w:rsid w:val="00F04E41"/>
    <w:rsid w:val="00F07A89"/>
    <w:rsid w:val="00F10652"/>
    <w:rsid w:val="00F10E8F"/>
    <w:rsid w:val="00F10F3C"/>
    <w:rsid w:val="00F1150D"/>
    <w:rsid w:val="00F11A4C"/>
    <w:rsid w:val="00F12290"/>
    <w:rsid w:val="00F131CF"/>
    <w:rsid w:val="00F2418E"/>
    <w:rsid w:val="00F24E09"/>
    <w:rsid w:val="00F25279"/>
    <w:rsid w:val="00F25AA5"/>
    <w:rsid w:val="00F269B7"/>
    <w:rsid w:val="00F27304"/>
    <w:rsid w:val="00F273E0"/>
    <w:rsid w:val="00F279CC"/>
    <w:rsid w:val="00F27B02"/>
    <w:rsid w:val="00F30061"/>
    <w:rsid w:val="00F32E9F"/>
    <w:rsid w:val="00F33197"/>
    <w:rsid w:val="00F35144"/>
    <w:rsid w:val="00F4251E"/>
    <w:rsid w:val="00F43B33"/>
    <w:rsid w:val="00F443EE"/>
    <w:rsid w:val="00F458D1"/>
    <w:rsid w:val="00F45C18"/>
    <w:rsid w:val="00F47D87"/>
    <w:rsid w:val="00F503B0"/>
    <w:rsid w:val="00F50A6D"/>
    <w:rsid w:val="00F50DA7"/>
    <w:rsid w:val="00F50F4C"/>
    <w:rsid w:val="00F51816"/>
    <w:rsid w:val="00F5452A"/>
    <w:rsid w:val="00F556DD"/>
    <w:rsid w:val="00F5780D"/>
    <w:rsid w:val="00F601FD"/>
    <w:rsid w:val="00F6040C"/>
    <w:rsid w:val="00F611CC"/>
    <w:rsid w:val="00F61D62"/>
    <w:rsid w:val="00F6241A"/>
    <w:rsid w:val="00F62D2A"/>
    <w:rsid w:val="00F642D0"/>
    <w:rsid w:val="00F65D6C"/>
    <w:rsid w:val="00F721E1"/>
    <w:rsid w:val="00F7283B"/>
    <w:rsid w:val="00F73B47"/>
    <w:rsid w:val="00F73EE1"/>
    <w:rsid w:val="00F80D18"/>
    <w:rsid w:val="00F8332D"/>
    <w:rsid w:val="00F8353A"/>
    <w:rsid w:val="00F84645"/>
    <w:rsid w:val="00F866AA"/>
    <w:rsid w:val="00F8729E"/>
    <w:rsid w:val="00F9122D"/>
    <w:rsid w:val="00F91FE0"/>
    <w:rsid w:val="00F9269F"/>
    <w:rsid w:val="00F9454C"/>
    <w:rsid w:val="00F94A0B"/>
    <w:rsid w:val="00F94B6B"/>
    <w:rsid w:val="00F95868"/>
    <w:rsid w:val="00F96427"/>
    <w:rsid w:val="00F96E8A"/>
    <w:rsid w:val="00F97665"/>
    <w:rsid w:val="00FA0EF2"/>
    <w:rsid w:val="00FA33DA"/>
    <w:rsid w:val="00FA38E5"/>
    <w:rsid w:val="00FA40C6"/>
    <w:rsid w:val="00FA4138"/>
    <w:rsid w:val="00FA7EB0"/>
    <w:rsid w:val="00FB181E"/>
    <w:rsid w:val="00FB230E"/>
    <w:rsid w:val="00FB3094"/>
    <w:rsid w:val="00FB3170"/>
    <w:rsid w:val="00FB4612"/>
    <w:rsid w:val="00FB7367"/>
    <w:rsid w:val="00FC06AE"/>
    <w:rsid w:val="00FC0A95"/>
    <w:rsid w:val="00FC0EDE"/>
    <w:rsid w:val="00FC4D33"/>
    <w:rsid w:val="00FC5C5E"/>
    <w:rsid w:val="00FC654A"/>
    <w:rsid w:val="00FC69BF"/>
    <w:rsid w:val="00FC74AB"/>
    <w:rsid w:val="00FD3362"/>
    <w:rsid w:val="00FD4E9C"/>
    <w:rsid w:val="00FD5416"/>
    <w:rsid w:val="00FD5C4A"/>
    <w:rsid w:val="00FE125A"/>
    <w:rsid w:val="00FE610C"/>
    <w:rsid w:val="00FE6310"/>
    <w:rsid w:val="00FE72E9"/>
    <w:rsid w:val="00FE7C4F"/>
    <w:rsid w:val="00FF1040"/>
    <w:rsid w:val="00FF1056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3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  <w:style w:type="paragraph" w:customStyle="1" w:styleId="csg-p">
    <w:name w:val="csg-p"/>
    <w:basedOn w:val="Normal"/>
    <w:rsid w:val="0090541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sg-mark-strong">
    <w:name w:val="csg-mark-strong"/>
    <w:basedOn w:val="DefaultParagraphFont"/>
    <w:rsid w:val="0090541E"/>
  </w:style>
  <w:style w:type="table" w:styleId="TableGrid">
    <w:name w:val="Table Grid"/>
    <w:basedOn w:val="TableNormal"/>
    <w:uiPriority w:val="39"/>
    <w:rsid w:val="00E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esd.wa.gov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toremultisites.blob.core.windows.net/media/WPC/tech/staff-resources/Checklist_of_things_to_try_before_submitting_a_service_ticket_or_call_the_help_desk_4-7-21.docx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Mk0VMAmPclg" TargetMode="External"/><Relationship Id="rId20" Type="http://schemas.openxmlformats.org/officeDocument/2006/relationships/hyperlink" Target="https://wpc.wa.gov/tech/issu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oremultisites.blob.core.windows.net/media/WPC/tech/staff-resources/Reopen_a%20system_exited_program_enrollment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pc.wa.gov/tech/eto_Report_Enhancements" TargetMode="External"/><Relationship Id="rId19" Type="http://schemas.openxmlformats.org/officeDocument/2006/relationships/hyperlink" Target="https://wpc.wa.gov/tech/ETO-refresher-trainin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D7DF9B-0F8E-44F1-BEFA-F5D68E08DB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Aue, Lynn (ESD)</cp:lastModifiedBy>
  <cp:revision>10</cp:revision>
  <dcterms:created xsi:type="dcterms:W3CDTF">2021-11-30T15:01:00Z</dcterms:created>
  <dcterms:modified xsi:type="dcterms:W3CDTF">2021-12-02T19:51:00Z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