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163DD763"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4F1333">
        <w:rPr>
          <w:b/>
          <w:sz w:val="28"/>
          <w:szCs w:val="28"/>
          <w:u w:val="single"/>
        </w:rPr>
        <w:t>Minutes</w:t>
      </w:r>
      <w:r w:rsidR="00244F29">
        <w:rPr>
          <w:b/>
          <w:sz w:val="28"/>
          <w:szCs w:val="28"/>
          <w:u w:val="single"/>
        </w:rPr>
        <w:t xml:space="preserve"> 11-3</w:t>
      </w:r>
      <w:r w:rsidR="00EC6F63" w:rsidRPr="00D801DB">
        <w:rPr>
          <w:b/>
          <w:sz w:val="28"/>
          <w:szCs w:val="28"/>
          <w:u w:val="single"/>
        </w:rPr>
        <w:t>-2021</w:t>
      </w:r>
    </w:p>
    <w:p w14:paraId="6BDC1BBA" w14:textId="77777777" w:rsidR="009E401A" w:rsidRDefault="009E401A" w:rsidP="00A75560">
      <w:pPr>
        <w:spacing w:after="0"/>
        <w:rPr>
          <w:rFonts w:eastAsia="Times New Roman"/>
          <w:b/>
        </w:rPr>
      </w:pPr>
    </w:p>
    <w:p w14:paraId="0692DF1A" w14:textId="5E39D63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613031C" w14:textId="77777777" w:rsidR="009E401A" w:rsidRDefault="009E401A" w:rsidP="00486552">
      <w:pPr>
        <w:spacing w:after="0"/>
        <w:jc w:val="center"/>
        <w:rPr>
          <w:rFonts w:eastAsia="Times New Roman"/>
          <w:b/>
          <w:sz w:val="28"/>
          <w:szCs w:val="28"/>
        </w:rPr>
      </w:pPr>
    </w:p>
    <w:p w14:paraId="311144B0" w14:textId="126B14A1"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Default="005F0D29" w:rsidP="00486552">
      <w:pPr>
        <w:spacing w:after="0"/>
        <w:jc w:val="cente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02BA19F" w14:textId="77777777" w:rsidR="009D3E90" w:rsidRDefault="009D3E90" w:rsidP="00A75560">
      <w:pPr>
        <w:spacing w:after="0"/>
        <w:rPr>
          <w:rFonts w:eastAsia="Times New Roman"/>
          <w:b/>
        </w:rPr>
      </w:pPr>
    </w:p>
    <w:p w14:paraId="0F0921A2" w14:textId="5D50CF40" w:rsidR="00D31D0B" w:rsidRDefault="00ED3247" w:rsidP="00A75560">
      <w:pPr>
        <w:spacing w:after="0"/>
        <w:rPr>
          <w:rFonts w:eastAsia="Times New Roman"/>
          <w:b/>
        </w:rPr>
      </w:pPr>
      <w:r w:rsidRPr="00815E19">
        <w:rPr>
          <w:rFonts w:eastAsia="Times New Roman"/>
          <w:b/>
        </w:rPr>
        <w:t>New Business</w:t>
      </w:r>
    </w:p>
    <w:p w14:paraId="36B5F830" w14:textId="1A71A3AD" w:rsidR="008E2F0A" w:rsidRPr="00237F20" w:rsidRDefault="008E2F0A" w:rsidP="00244F29">
      <w:pPr>
        <w:pStyle w:val="ListParagraph"/>
        <w:numPr>
          <w:ilvl w:val="0"/>
          <w:numId w:val="1"/>
        </w:numPr>
        <w:spacing w:after="0"/>
        <w:rPr>
          <w:i/>
          <w:iCs/>
        </w:rPr>
      </w:pPr>
      <w:r>
        <w:t>MFA/SSLVPN issue</w:t>
      </w:r>
      <w:r w:rsidR="00237F20">
        <w:t xml:space="preserve"> for those on the ESD network only</w:t>
      </w:r>
    </w:p>
    <w:p w14:paraId="5E9360ED" w14:textId="65BC0A01" w:rsidR="00237F20" w:rsidRPr="008E2F0A" w:rsidRDefault="00237F20" w:rsidP="00237F20">
      <w:pPr>
        <w:pStyle w:val="ListParagraph"/>
        <w:numPr>
          <w:ilvl w:val="1"/>
          <w:numId w:val="1"/>
        </w:numPr>
        <w:spacing w:after="0"/>
        <w:rPr>
          <w:i/>
          <w:iCs/>
        </w:rPr>
      </w:pPr>
      <w:r>
        <w:t xml:space="preserve">Some users were experiencing issues with the ESD  MFA SSLVPN connection earlier today. The service desk was aware of it and worked with WaTech. Just a reminder, please do not submit multiple tickets or calls as this overloads their team and hinders resolution. For those who used the work around and connected using the old </w:t>
      </w:r>
      <w:r w:rsidR="00D56CB9">
        <w:t>version</w:t>
      </w:r>
      <w:r>
        <w:t xml:space="preserve"> of VPN, please disconnect and connect to the MFA/VPN</w:t>
      </w:r>
    </w:p>
    <w:p w14:paraId="0951E79B" w14:textId="17230CFD" w:rsidR="00244F29" w:rsidRPr="00244F29" w:rsidRDefault="00B20D11" w:rsidP="00244F29">
      <w:pPr>
        <w:pStyle w:val="ListParagraph"/>
        <w:numPr>
          <w:ilvl w:val="0"/>
          <w:numId w:val="1"/>
        </w:numPr>
        <w:spacing w:after="0"/>
        <w:rPr>
          <w:i/>
          <w:iCs/>
        </w:rPr>
      </w:pPr>
      <w:r>
        <w:t xml:space="preserve">ETO maintenance – </w:t>
      </w:r>
      <w:r w:rsidR="003D5B26">
        <w:t>nothing this week</w:t>
      </w:r>
    </w:p>
    <w:p w14:paraId="509E75F0" w14:textId="5D8D8FC4" w:rsidR="00244F29" w:rsidRPr="00244F29" w:rsidRDefault="00E44A46" w:rsidP="00244F29">
      <w:pPr>
        <w:pStyle w:val="ListParagraph"/>
        <w:numPr>
          <w:ilvl w:val="0"/>
          <w:numId w:val="1"/>
        </w:numPr>
        <w:spacing w:after="0"/>
        <w:rPr>
          <w:i/>
          <w:iCs/>
        </w:rPr>
      </w:pPr>
      <w:r>
        <w:t xml:space="preserve">WSWA maintenance – </w:t>
      </w:r>
      <w:r w:rsidR="00244F29" w:rsidRPr="00244F29">
        <w:rPr>
          <w:rFonts w:ascii="Archivo" w:hAnsi="Archivo"/>
        </w:rPr>
        <w:t>The Monster site</w:t>
      </w:r>
      <w:r w:rsidR="004F4E4C">
        <w:rPr>
          <w:rFonts w:ascii="Archivo" w:hAnsi="Archivo"/>
        </w:rPr>
        <w:t xml:space="preserve"> (WSWA)</w:t>
      </w:r>
      <w:r w:rsidR="00244F29" w:rsidRPr="00244F29">
        <w:rPr>
          <w:rFonts w:ascii="Archivo" w:hAnsi="Archivo"/>
        </w:rPr>
        <w:t xml:space="preserve"> will experience scheduled annual maintenance window</w:t>
      </w:r>
      <w:r w:rsidR="004F4E4C">
        <w:rPr>
          <w:rFonts w:ascii="Archivo" w:hAnsi="Archivo"/>
        </w:rPr>
        <w:t xml:space="preserve"> beginning</w:t>
      </w:r>
      <w:r w:rsidR="00244F29" w:rsidRPr="00244F29">
        <w:rPr>
          <w:rFonts w:ascii="Archivo" w:hAnsi="Archivo"/>
        </w:rPr>
        <w:t xml:space="preserve"> </w:t>
      </w:r>
      <w:r w:rsidR="004F4E4C">
        <w:rPr>
          <w:rFonts w:ascii="Archivo" w:hAnsi="Archivo"/>
        </w:rPr>
        <w:t xml:space="preserve">approximately </w:t>
      </w:r>
      <w:r w:rsidR="004F4E4C">
        <w:rPr>
          <w:rFonts w:ascii="Archivo" w:hAnsi="Archivo"/>
          <w:b/>
          <w:bCs/>
        </w:rPr>
        <w:t>Friday,</w:t>
      </w:r>
      <w:r w:rsidR="004F4E4C">
        <w:rPr>
          <w:rFonts w:ascii="Archivo" w:hAnsi="Archivo"/>
        </w:rPr>
        <w:t xml:space="preserve"> </w:t>
      </w:r>
      <w:r w:rsidR="004F4E4C">
        <w:rPr>
          <w:rFonts w:ascii="Archivo" w:hAnsi="Archivo"/>
          <w:b/>
          <w:bCs/>
        </w:rPr>
        <w:t>November 12</w:t>
      </w:r>
      <w:r w:rsidR="004F4E4C">
        <w:rPr>
          <w:rFonts w:ascii="Archivo" w:hAnsi="Archivo"/>
          <w:b/>
          <w:bCs/>
          <w:vertAlign w:val="superscript"/>
        </w:rPr>
        <w:t>th</w:t>
      </w:r>
      <w:r w:rsidR="004F4E4C">
        <w:rPr>
          <w:rFonts w:ascii="Archivo" w:hAnsi="Archivo"/>
          <w:b/>
          <w:bCs/>
        </w:rPr>
        <w:t>, 7 PM PST</w:t>
      </w:r>
      <w:r w:rsidR="004F4E4C">
        <w:rPr>
          <w:rFonts w:ascii="Archivo" w:hAnsi="Archivo"/>
        </w:rPr>
        <w:t xml:space="preserve"> to</w:t>
      </w:r>
      <w:r w:rsidR="004F4E4C">
        <w:rPr>
          <w:rFonts w:ascii="Archivo" w:hAnsi="Archivo"/>
          <w:b/>
          <w:bCs/>
        </w:rPr>
        <w:t xml:space="preserve"> 10 PM PST</w:t>
      </w:r>
      <w:r w:rsidR="004F4E4C" w:rsidRPr="00244F29">
        <w:rPr>
          <w:rFonts w:ascii="Archivo" w:hAnsi="Archivo"/>
        </w:rPr>
        <w:t xml:space="preserve"> </w:t>
      </w:r>
      <w:r w:rsidR="00244F29" w:rsidRPr="00244F29">
        <w:rPr>
          <w:rFonts w:ascii="Archivo" w:hAnsi="Archivo"/>
        </w:rPr>
        <w:t>for a total of 3 (three) hours</w:t>
      </w:r>
      <w:r w:rsidR="004F4E4C">
        <w:rPr>
          <w:rFonts w:ascii="Archivo" w:hAnsi="Archivo"/>
        </w:rPr>
        <w:t>.</w:t>
      </w:r>
    </w:p>
    <w:p w14:paraId="28107A07" w14:textId="2C873725" w:rsidR="004F4E4C" w:rsidRDefault="00244F29" w:rsidP="004F4E4C">
      <w:pPr>
        <w:spacing w:after="0"/>
        <w:ind w:left="720"/>
        <w:rPr>
          <w:rFonts w:ascii="Archivo" w:hAnsi="Archivo"/>
        </w:rPr>
      </w:pPr>
      <w:r>
        <w:rPr>
          <w:rFonts w:ascii="Archivo" w:hAnsi="Archivo"/>
        </w:rPr>
        <w:t xml:space="preserve">During this time, the </w:t>
      </w:r>
      <w:r w:rsidR="004F4E4C">
        <w:rPr>
          <w:rFonts w:ascii="Archivo" w:hAnsi="Archivo"/>
        </w:rPr>
        <w:t>employer</w:t>
      </w:r>
      <w:r>
        <w:rPr>
          <w:rFonts w:ascii="Archivo" w:hAnsi="Archivo"/>
        </w:rPr>
        <w:t xml:space="preserve"> si</w:t>
      </w:r>
      <w:r w:rsidR="004F4E4C">
        <w:rPr>
          <w:rFonts w:ascii="Archivo" w:hAnsi="Archivo"/>
        </w:rPr>
        <w:t>te</w:t>
      </w:r>
      <w:r>
        <w:rPr>
          <w:rFonts w:ascii="Archivo" w:hAnsi="Archivo"/>
        </w:rPr>
        <w:t xml:space="preserve"> and </w:t>
      </w:r>
      <w:r w:rsidR="004F4E4C">
        <w:rPr>
          <w:rFonts w:ascii="Archivo" w:hAnsi="Archivo"/>
        </w:rPr>
        <w:t xml:space="preserve">job </w:t>
      </w:r>
      <w:r>
        <w:rPr>
          <w:rFonts w:ascii="Archivo" w:hAnsi="Archivo"/>
        </w:rPr>
        <w:t>seeker site will be down to accommodate this scheduled yearly initiative.</w:t>
      </w:r>
      <w:r w:rsidR="004F4E4C">
        <w:rPr>
          <w:rFonts w:ascii="Archivo" w:hAnsi="Archivo"/>
        </w:rPr>
        <w:t xml:space="preserve"> </w:t>
      </w:r>
      <w:r>
        <w:rPr>
          <w:rFonts w:ascii="Archivo" w:hAnsi="Archivo"/>
        </w:rPr>
        <w:t>Site availability will be limited during this time.</w:t>
      </w:r>
      <w:r w:rsidR="004F4E4C">
        <w:rPr>
          <w:rFonts w:ascii="Archivo" w:hAnsi="Archivo"/>
        </w:rPr>
        <w:t xml:space="preserve"> ESD will add a banner to WSWA </w:t>
      </w:r>
      <w:r w:rsidR="000B47B9">
        <w:rPr>
          <w:rFonts w:ascii="Archivo" w:hAnsi="Archivo"/>
        </w:rPr>
        <w:t>for</w:t>
      </w:r>
      <w:r w:rsidR="004F4E4C">
        <w:rPr>
          <w:rFonts w:ascii="Archivo" w:hAnsi="Archivo"/>
        </w:rPr>
        <w:t xml:space="preserve"> customers aware</w:t>
      </w:r>
      <w:r w:rsidR="000B47B9">
        <w:rPr>
          <w:rFonts w:ascii="Archivo" w:hAnsi="Archivo"/>
        </w:rPr>
        <w:t>ness.</w:t>
      </w:r>
    </w:p>
    <w:p w14:paraId="36907ABE" w14:textId="07CEEAC0" w:rsidR="001F71E9" w:rsidRPr="001F71E9" w:rsidRDefault="00B20D11" w:rsidP="004F4E4C">
      <w:pPr>
        <w:pStyle w:val="ListParagraph"/>
        <w:numPr>
          <w:ilvl w:val="0"/>
          <w:numId w:val="1"/>
        </w:numPr>
      </w:pPr>
      <w:r>
        <w:t xml:space="preserve">Velaro maintenance – </w:t>
      </w:r>
      <w:r w:rsidR="006834B0">
        <w:t>nothing this week</w:t>
      </w:r>
    </w:p>
    <w:p w14:paraId="405E6AF4" w14:textId="18BA3323" w:rsidR="00D10241" w:rsidRDefault="006F491F" w:rsidP="00DC6463">
      <w:pPr>
        <w:pStyle w:val="ListParagraph"/>
        <w:numPr>
          <w:ilvl w:val="0"/>
          <w:numId w:val="1"/>
        </w:numPr>
        <w:spacing w:after="0"/>
      </w:pPr>
      <w:r>
        <w:t>Tickets into production –</w:t>
      </w:r>
      <w:r w:rsidR="0046671E">
        <w:t xml:space="preserve"> </w:t>
      </w:r>
      <w:r w:rsidR="00D25195">
        <w:t>nothing this week</w:t>
      </w:r>
    </w:p>
    <w:p w14:paraId="1EF998C2" w14:textId="2F4F12FD" w:rsidR="003D31B8" w:rsidRDefault="00DC6463" w:rsidP="006834B0">
      <w:pPr>
        <w:pStyle w:val="ListParagraph"/>
        <w:numPr>
          <w:ilvl w:val="1"/>
          <w:numId w:val="1"/>
        </w:numPr>
        <w:spacing w:after="0"/>
      </w:pPr>
      <w:r>
        <w:t>WA</w:t>
      </w:r>
      <w:r w:rsidR="003D31B8">
        <w:t>-</w:t>
      </w:r>
      <w:r>
        <w:t>4308 change to the non-disclosure (NDA) language in ETO</w:t>
      </w:r>
    </w:p>
    <w:p w14:paraId="090EF0F0" w14:textId="145ADA2B" w:rsidR="006834B0" w:rsidRPr="0039376B" w:rsidRDefault="0039376B" w:rsidP="006834B0">
      <w:pPr>
        <w:pStyle w:val="ListParagraph"/>
        <w:numPr>
          <w:ilvl w:val="2"/>
          <w:numId w:val="1"/>
        </w:numPr>
        <w:spacing w:after="0"/>
        <w:rPr>
          <w:highlight w:val="yellow"/>
        </w:rPr>
      </w:pPr>
      <w:r>
        <w:rPr>
          <w:highlight w:val="yellow"/>
        </w:rPr>
        <w:t>Answer to question from last meeting; y</w:t>
      </w:r>
      <w:r w:rsidR="005A1A8F" w:rsidRPr="0039376B">
        <w:rPr>
          <w:highlight w:val="yellow"/>
        </w:rPr>
        <w:t>ou do not need to sign the new NDA</w:t>
      </w:r>
      <w:r>
        <w:rPr>
          <w:highlight w:val="yellow"/>
        </w:rPr>
        <w:t xml:space="preserve"> until your yearly anniversary date</w:t>
      </w:r>
      <w:r w:rsidR="005A1A8F" w:rsidRPr="0039376B">
        <w:rPr>
          <w:highlight w:val="yellow"/>
        </w:rPr>
        <w:t xml:space="preserve">. </w:t>
      </w:r>
    </w:p>
    <w:p w14:paraId="2F62AE5A" w14:textId="0903F9F6" w:rsidR="005917EA" w:rsidRDefault="005917EA" w:rsidP="00DC60F5">
      <w:pPr>
        <w:pStyle w:val="ListParagraph"/>
        <w:numPr>
          <w:ilvl w:val="0"/>
          <w:numId w:val="1"/>
        </w:numPr>
      </w:pPr>
      <w:r>
        <w:t>Project updates</w:t>
      </w:r>
      <w:r w:rsidR="002715F4">
        <w:t xml:space="preserve"> – </w:t>
      </w:r>
      <w:r w:rsidR="00373FB0">
        <w:t>nothing this week</w:t>
      </w:r>
    </w:p>
    <w:p w14:paraId="276F5560" w14:textId="64D3995E" w:rsidR="003D31B8" w:rsidRDefault="00DC60F5" w:rsidP="003D31B8">
      <w:pPr>
        <w:pStyle w:val="ListParagraph"/>
        <w:numPr>
          <w:ilvl w:val="0"/>
          <w:numId w:val="5"/>
        </w:numPr>
      </w:pPr>
      <w:r>
        <w:t>What’s new on WPC</w:t>
      </w:r>
      <w:r w:rsidR="00A03443">
        <w:t xml:space="preserve"> – </w:t>
      </w:r>
      <w:r w:rsidR="00C76C99">
        <w:t xml:space="preserve"> </w:t>
      </w:r>
      <w:r w:rsidR="009C611D">
        <w:t>nothing this week</w:t>
      </w:r>
    </w:p>
    <w:p w14:paraId="07761F59" w14:textId="054A2CED" w:rsidR="005A1A8F" w:rsidRDefault="005A1A8F" w:rsidP="008D4322">
      <w:pPr>
        <w:pStyle w:val="ListParagraph"/>
        <w:numPr>
          <w:ilvl w:val="0"/>
          <w:numId w:val="5"/>
        </w:numPr>
      </w:pPr>
      <w:r>
        <w:t xml:space="preserve">Report enhancements - </w:t>
      </w:r>
    </w:p>
    <w:p w14:paraId="06211346" w14:textId="1D39C5B5" w:rsidR="005A1A8F" w:rsidRDefault="005A1A8F" w:rsidP="005A1A8F">
      <w:pPr>
        <w:pStyle w:val="ListParagraph"/>
        <w:numPr>
          <w:ilvl w:val="1"/>
          <w:numId w:val="5"/>
        </w:numPr>
      </w:pPr>
      <w:r>
        <w:t>Operational Reports</w:t>
      </w:r>
      <w:r w:rsidR="009D3E90">
        <w:t xml:space="preserve"> – nothing this week</w:t>
      </w:r>
    </w:p>
    <w:p w14:paraId="680155AC" w14:textId="2A91E2C2" w:rsidR="005C422B" w:rsidRDefault="009D0846" w:rsidP="005A1A8F">
      <w:pPr>
        <w:pStyle w:val="ListParagraph"/>
        <w:numPr>
          <w:ilvl w:val="0"/>
          <w:numId w:val="5"/>
        </w:numPr>
      </w:pPr>
      <w:r>
        <w:t>Training issues/o</w:t>
      </w:r>
      <w:r w:rsidR="00D70C80">
        <w:t>pen discussion –</w:t>
      </w:r>
      <w:r w:rsidR="005C422B">
        <w:t xml:space="preserve"> </w:t>
      </w:r>
    </w:p>
    <w:p w14:paraId="22C07D3B" w14:textId="68668ECF" w:rsidR="00024DB2" w:rsidRDefault="00024DB2" w:rsidP="00E400FA">
      <w:pPr>
        <w:pStyle w:val="ListParagraph"/>
        <w:numPr>
          <w:ilvl w:val="1"/>
          <w:numId w:val="5"/>
        </w:numPr>
      </w:pPr>
      <w:r>
        <w:t>Issues with NDA report</w:t>
      </w:r>
      <w:r w:rsidR="004F1333">
        <w:t xml:space="preserve"> – slow run time. Making a change to the date range which will shorten the time it takes to complete.</w:t>
      </w:r>
    </w:p>
    <w:p w14:paraId="39B4F77B" w14:textId="26F86828" w:rsidR="00E400FA" w:rsidRDefault="00E400FA" w:rsidP="00E400FA">
      <w:pPr>
        <w:pStyle w:val="ListParagraph"/>
        <w:numPr>
          <w:ilvl w:val="1"/>
          <w:numId w:val="5"/>
        </w:numPr>
      </w:pPr>
      <w:r>
        <w:t>Job seekers unable to create WSWA accounts because their SSN is already in use</w:t>
      </w:r>
    </w:p>
    <w:p w14:paraId="2F128738" w14:textId="0EDA6926" w:rsidR="00E400FA" w:rsidRDefault="00E400FA" w:rsidP="00E400FA">
      <w:pPr>
        <w:pStyle w:val="ListParagraph"/>
        <w:numPr>
          <w:ilvl w:val="2"/>
          <w:numId w:val="5"/>
        </w:numPr>
      </w:pPr>
      <w:r>
        <w:t xml:space="preserve">This issue is frequently caused by UI identity theft. Submit a remedy ticket and we will review the case, disassociate the SSN with the ‘fraudster’ and follow up with the job seeker </w:t>
      </w:r>
      <w:r w:rsidR="004F1333">
        <w:t xml:space="preserve">so they will be able to </w:t>
      </w:r>
      <w:r>
        <w:t>create the WSWA account.</w:t>
      </w:r>
    </w:p>
    <w:p w14:paraId="423034E2" w14:textId="6BC55E06" w:rsidR="00E400FA" w:rsidRDefault="00E400FA" w:rsidP="000B589B">
      <w:pPr>
        <w:pStyle w:val="ListParagraph"/>
        <w:numPr>
          <w:ilvl w:val="1"/>
          <w:numId w:val="5"/>
        </w:numPr>
      </w:pPr>
      <w:r>
        <w:t xml:space="preserve">ETO Training accounts – </w:t>
      </w:r>
      <w:r w:rsidRPr="00E400FA">
        <w:rPr>
          <w:i/>
          <w:iCs/>
        </w:rPr>
        <w:t>New process</w:t>
      </w:r>
    </w:p>
    <w:p w14:paraId="42C452EA" w14:textId="2426D905" w:rsidR="00E400FA" w:rsidRDefault="00E400FA" w:rsidP="00E400FA">
      <w:pPr>
        <w:pStyle w:val="ListParagraph"/>
        <w:numPr>
          <w:ilvl w:val="2"/>
          <w:numId w:val="5"/>
        </w:numPr>
      </w:pPr>
      <w:r>
        <w:t xml:space="preserve">All ETO training account passwords were reset. If you need training accounts submit a remedy ticket. </w:t>
      </w:r>
      <w:r w:rsidR="004F1333">
        <w:t>Within 24 hours</w:t>
      </w:r>
      <w:r w:rsidR="00D83032">
        <w:t xml:space="preserve"> y</w:t>
      </w:r>
      <w:r>
        <w:t>ou will receive a ‘Training account user log’ form to complete and return. After the form is returned we will send you passwords. The passwords will be changed the day after your training is completed.</w:t>
      </w:r>
    </w:p>
    <w:p w14:paraId="43250960" w14:textId="77777777" w:rsidR="00663BA4" w:rsidRDefault="00663BA4" w:rsidP="00663BA4">
      <w:pPr>
        <w:pStyle w:val="ListParagraph"/>
        <w:numPr>
          <w:ilvl w:val="1"/>
          <w:numId w:val="5"/>
        </w:numPr>
      </w:pPr>
      <w:r w:rsidRPr="00663BA4">
        <w:rPr>
          <w:i/>
          <w:iCs/>
        </w:rPr>
        <w:lastRenderedPageBreak/>
        <w:t>Reminder:</w:t>
      </w:r>
      <w:r>
        <w:t xml:space="preserve"> please respond to remedy tickets. We will send you 2 emails asking for additional information and also advise you in the final email that the ticket will close in 24 hours.</w:t>
      </w:r>
    </w:p>
    <w:p w14:paraId="22D6FE03" w14:textId="6B94AFFC" w:rsidR="000B589B" w:rsidRDefault="000954A6" w:rsidP="00E400FA">
      <w:pPr>
        <w:pStyle w:val="ListParagraph"/>
        <w:numPr>
          <w:ilvl w:val="1"/>
          <w:numId w:val="5"/>
        </w:numPr>
      </w:pPr>
      <w:r>
        <w:t>WSWA search for job postings not pulling expected results</w:t>
      </w:r>
      <w:r w:rsidR="000B589B">
        <w:t>. Ex</w:t>
      </w:r>
      <w:r w:rsidR="0039376B">
        <w:t>ample</w:t>
      </w:r>
      <w:r w:rsidR="000B589B">
        <w:t>: Burien</w:t>
      </w:r>
    </w:p>
    <w:p w14:paraId="7C8A704C" w14:textId="461ADCF8" w:rsidR="00C54340" w:rsidRPr="00C54340" w:rsidRDefault="00C54340" w:rsidP="00C54340">
      <w:pPr>
        <w:pStyle w:val="ListParagraph"/>
        <w:numPr>
          <w:ilvl w:val="2"/>
          <w:numId w:val="5"/>
        </w:numPr>
        <w:rPr>
          <w:highlight w:val="yellow"/>
        </w:rPr>
      </w:pPr>
      <w:r w:rsidRPr="00C54340">
        <w:rPr>
          <w:highlight w:val="yellow"/>
        </w:rPr>
        <w:t>Best practice to produce the most complete return is so add the city to the first search area</w:t>
      </w:r>
    </w:p>
    <w:p w14:paraId="52283D9E" w14:textId="77777777" w:rsidR="0039376B" w:rsidRDefault="007A215A" w:rsidP="009E401A">
      <w:pPr>
        <w:pStyle w:val="ListParagraph"/>
        <w:numPr>
          <w:ilvl w:val="2"/>
          <w:numId w:val="5"/>
        </w:numPr>
      </w:pPr>
      <w:r>
        <w:t>Many towns &amp; cities in W</w:t>
      </w:r>
      <w:r w:rsidR="0039376B">
        <w:t>ashington</w:t>
      </w:r>
      <w:r>
        <w:t xml:space="preserve"> </w:t>
      </w:r>
      <w:r w:rsidRPr="007A215A">
        <w:rPr>
          <w:i/>
          <w:iCs/>
        </w:rPr>
        <w:t>share</w:t>
      </w:r>
      <w:r>
        <w:t xml:space="preserve"> ZIP codes.  Seekers might try searching with the city’s name along with the job title as some recruiters are posting positions with the city’s name</w:t>
      </w:r>
      <w:r w:rsidRPr="007A215A">
        <w:rPr>
          <w:i/>
          <w:iCs/>
        </w:rPr>
        <w:t xml:space="preserve"> in</w:t>
      </w:r>
      <w:r>
        <w:t xml:space="preserve"> the job title field.  </w:t>
      </w:r>
    </w:p>
    <w:p w14:paraId="3588D1C4" w14:textId="6B818DDA" w:rsidR="0039376B" w:rsidRDefault="0039376B" w:rsidP="0039376B">
      <w:pPr>
        <w:pStyle w:val="ListParagraph"/>
        <w:numPr>
          <w:ilvl w:val="2"/>
          <w:numId w:val="5"/>
        </w:numPr>
      </w:pPr>
      <w:bookmarkStart w:id="0" w:name="_Hlk86218697"/>
      <w:r>
        <w:t xml:space="preserve">Add city into </w:t>
      </w:r>
      <w:bookmarkEnd w:id="0"/>
      <w:r>
        <w:t>job posting title, add town to first search area</w:t>
      </w:r>
    </w:p>
    <w:p w14:paraId="642BE119" w14:textId="0267747F" w:rsidR="0039376B" w:rsidRDefault="0039376B" w:rsidP="00246FFD">
      <w:pPr>
        <w:pStyle w:val="ListParagraph"/>
        <w:ind w:left="1800"/>
      </w:pPr>
      <w:r>
        <w:rPr>
          <w:noProof/>
        </w:rPr>
        <w:drawing>
          <wp:inline distT="0" distB="0" distL="0" distR="0" wp14:anchorId="55ECDBA4" wp14:editId="725BB6BC">
            <wp:extent cx="4773706" cy="4932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1929" cy="503433"/>
                    </a:xfrm>
                    <a:prstGeom prst="rect">
                      <a:avLst/>
                    </a:prstGeom>
                  </pic:spPr>
                </pic:pic>
              </a:graphicData>
            </a:graphic>
          </wp:inline>
        </w:drawing>
      </w:r>
    </w:p>
    <w:p w14:paraId="35198800" w14:textId="65E021C8" w:rsidR="009E401A" w:rsidRDefault="007A215A" w:rsidP="009E401A">
      <w:pPr>
        <w:pStyle w:val="ListParagraph"/>
        <w:numPr>
          <w:ilvl w:val="2"/>
          <w:numId w:val="5"/>
        </w:numPr>
      </w:pPr>
      <w:r>
        <w:t xml:space="preserve">In this particular case, the job posting’s ZIP code maps to Tukwila, but the job is in Burien.  </w:t>
      </w:r>
      <w:r w:rsidR="009E401A">
        <w:t xml:space="preserve">Adjusting the radius will bring other job postings within that </w:t>
      </w:r>
      <w:r w:rsidR="0039376B">
        <w:t xml:space="preserve">designated radius </w:t>
      </w:r>
      <w:r w:rsidR="009E401A">
        <w:t>area.</w:t>
      </w:r>
      <w:r w:rsidR="009E401A" w:rsidRPr="009E401A">
        <w:t xml:space="preserve"> </w:t>
      </w:r>
      <w:r w:rsidR="009E401A">
        <w:t xml:space="preserve">Job postings are </w:t>
      </w:r>
      <w:r w:rsidR="0039376B">
        <w:t xml:space="preserve">then </w:t>
      </w:r>
      <w:r w:rsidR="009E401A">
        <w:t>listed in order of newest to oldest by posting date</w:t>
      </w:r>
    </w:p>
    <w:p w14:paraId="78895178" w14:textId="6BF365DD" w:rsidR="007A215A" w:rsidRDefault="007A215A" w:rsidP="007A215A">
      <w:pPr>
        <w:pStyle w:val="ListParagraph"/>
        <w:ind w:left="1800"/>
      </w:pPr>
      <w:r>
        <w:rPr>
          <w:noProof/>
        </w:rPr>
        <w:drawing>
          <wp:inline distT="0" distB="0" distL="0" distR="0" wp14:anchorId="66467970" wp14:editId="2915BEC9">
            <wp:extent cx="51720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72075" cy="714375"/>
                    </a:xfrm>
                    <a:prstGeom prst="rect">
                      <a:avLst/>
                    </a:prstGeom>
                    <a:noFill/>
                    <a:ln>
                      <a:noFill/>
                    </a:ln>
                  </pic:spPr>
                </pic:pic>
              </a:graphicData>
            </a:graphic>
          </wp:inline>
        </w:drawing>
      </w:r>
    </w:p>
    <w:p w14:paraId="7F23B3E0" w14:textId="17B892E3" w:rsidR="00173AD7" w:rsidRDefault="00173AD7" w:rsidP="00076E6A">
      <w:pPr>
        <w:pStyle w:val="ListParagraph"/>
        <w:ind w:left="0"/>
      </w:pPr>
    </w:p>
    <w:p w14:paraId="211D4D60" w14:textId="3F8E7404" w:rsidR="009E401A" w:rsidRPr="009E401A" w:rsidRDefault="009E401A" w:rsidP="00246FFD">
      <w:pPr>
        <w:pStyle w:val="ListParagraph"/>
        <w:numPr>
          <w:ilvl w:val="2"/>
          <w:numId w:val="5"/>
        </w:numPr>
      </w:pPr>
      <w:r>
        <w:t xml:space="preserve">When recruiters create a job posting they use the ‘Find ZIP code’ tool. The tool is connected to the USPS and will </w:t>
      </w:r>
      <w:r w:rsidR="00173AD7">
        <w:t>autofill</w:t>
      </w:r>
      <w:r>
        <w:t xml:space="preserve"> the zip code </w:t>
      </w:r>
      <w:r w:rsidR="00173AD7">
        <w:t xml:space="preserve">into the job order </w:t>
      </w:r>
      <w:r>
        <w:t xml:space="preserve">and </w:t>
      </w:r>
      <w:r w:rsidR="0039376B">
        <w:t xml:space="preserve">has an assigned </w:t>
      </w:r>
      <w:r>
        <w:t>default</w:t>
      </w:r>
      <w:r w:rsidR="0039376B">
        <w:t xml:space="preserve"> city for</w:t>
      </w:r>
      <w:r>
        <w:t xml:space="preserve"> the cities </w:t>
      </w:r>
      <w:r w:rsidR="002305BA">
        <w:t>shar</w:t>
      </w:r>
      <w:r>
        <w:t xml:space="preserve">ing that code. In the case of White Center, the coder fills in the code and defaults to Seattle. </w:t>
      </w:r>
      <w:r w:rsidR="0039376B">
        <w:t xml:space="preserve">In the case of Burien, the coder fills in the code and defaults to Tukwila. </w:t>
      </w:r>
      <w:r>
        <w:t xml:space="preserve">Recruiters have the ability to change the city </w:t>
      </w:r>
      <w:r w:rsidR="00173AD7">
        <w:t>name,</w:t>
      </w:r>
      <w:r>
        <w:t xml:space="preserve"> but many don’t make this change</w:t>
      </w:r>
      <w:r w:rsidR="0039376B">
        <w:t xml:space="preserve"> or realize they have the ability to do so</w:t>
      </w:r>
      <w:r>
        <w:t xml:space="preserve">. This is what causes the </w:t>
      </w:r>
      <w:r w:rsidR="0039376B">
        <w:t xml:space="preserve">appearance of a </w:t>
      </w:r>
      <w:r>
        <w:t xml:space="preserve">discrepancy </w:t>
      </w:r>
      <w:r w:rsidR="002305BA">
        <w:t xml:space="preserve">or </w:t>
      </w:r>
      <w:r w:rsidR="0039376B">
        <w:t>‘</w:t>
      </w:r>
      <w:r w:rsidR="002305BA">
        <w:t>dead zones</w:t>
      </w:r>
      <w:r w:rsidR="0039376B">
        <w:t>’</w:t>
      </w:r>
      <w:r w:rsidR="002305BA">
        <w:t xml:space="preserve"> </w:t>
      </w:r>
      <w:r>
        <w:t xml:space="preserve">in </w:t>
      </w:r>
      <w:r w:rsidR="002305BA">
        <w:t xml:space="preserve">job posting </w:t>
      </w:r>
      <w:r>
        <w:t>searches.</w:t>
      </w:r>
      <w:r w:rsidRPr="009E401A">
        <w:rPr>
          <w:rFonts w:ascii="Arial" w:hAnsi="Arial" w:cs="Arial"/>
        </w:rPr>
        <w:t xml:space="preserve"> </w:t>
      </w:r>
    </w:p>
    <w:p w14:paraId="0F1DF537" w14:textId="0B54EE44" w:rsidR="009E401A" w:rsidRDefault="009E401A" w:rsidP="009E401A">
      <w:pPr>
        <w:pStyle w:val="ListParagraph"/>
        <w:ind w:left="1440"/>
      </w:pPr>
    </w:p>
    <w:p w14:paraId="347B5B84" w14:textId="5705A6CD" w:rsidR="009E401A" w:rsidRDefault="009E401A" w:rsidP="00246FFD">
      <w:pPr>
        <w:pStyle w:val="ListParagraph"/>
        <w:numPr>
          <w:ilvl w:val="2"/>
          <w:numId w:val="5"/>
        </w:numPr>
      </w:pPr>
      <w:r>
        <w:t xml:space="preserve">This </w:t>
      </w:r>
      <w:r w:rsidR="002305BA">
        <w:t xml:space="preserve">ZIP code </w:t>
      </w:r>
      <w:r>
        <w:t>search using White Center</w:t>
      </w:r>
      <w:r w:rsidR="00173AD7">
        <w:t>’</w:t>
      </w:r>
      <w:r>
        <w:t xml:space="preserve">s code 98146, </w:t>
      </w:r>
      <w:r w:rsidR="00173AD7">
        <w:t>auto</w:t>
      </w:r>
      <w:r w:rsidR="00246FFD">
        <w:t xml:space="preserve"> </w:t>
      </w:r>
      <w:r w:rsidR="00173AD7">
        <w:t>filled</w:t>
      </w:r>
      <w:r>
        <w:t xml:space="preserve"> the city to Seattle</w:t>
      </w:r>
    </w:p>
    <w:p w14:paraId="45B0B175" w14:textId="7B72A972" w:rsidR="009E401A" w:rsidRDefault="009E401A" w:rsidP="00246FFD">
      <w:pPr>
        <w:pStyle w:val="ListParagraph"/>
        <w:ind w:left="1800"/>
      </w:pPr>
      <w:r>
        <w:rPr>
          <w:rFonts w:ascii="Arial" w:hAnsi="Arial" w:cs="Arial"/>
          <w:noProof/>
        </w:rPr>
        <w:drawing>
          <wp:inline distT="0" distB="0" distL="0" distR="0" wp14:anchorId="79768969" wp14:editId="6117FAB9">
            <wp:extent cx="4054355" cy="194534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89041" cy="1961984"/>
                    </a:xfrm>
                    <a:prstGeom prst="rect">
                      <a:avLst/>
                    </a:prstGeom>
                    <a:noFill/>
                    <a:ln>
                      <a:noFill/>
                    </a:ln>
                  </pic:spPr>
                </pic:pic>
              </a:graphicData>
            </a:graphic>
          </wp:inline>
        </w:drawing>
      </w:r>
    </w:p>
    <w:p w14:paraId="78DB7A17" w14:textId="447B3D66" w:rsidR="009E401A" w:rsidRDefault="009E401A" w:rsidP="009E401A">
      <w:pPr>
        <w:pStyle w:val="ListParagraph"/>
        <w:ind w:left="1440"/>
      </w:pPr>
    </w:p>
    <w:p w14:paraId="46EF466D" w14:textId="77777777" w:rsidR="005909AF" w:rsidRDefault="005909AF" w:rsidP="009E401A">
      <w:pPr>
        <w:pStyle w:val="ListParagraph"/>
        <w:ind w:left="1440"/>
      </w:pPr>
    </w:p>
    <w:p w14:paraId="24AABE40" w14:textId="6443182E" w:rsidR="009E401A" w:rsidRPr="00246FFD" w:rsidRDefault="009E401A" w:rsidP="00246FFD">
      <w:pPr>
        <w:pStyle w:val="ListParagraph"/>
        <w:numPr>
          <w:ilvl w:val="0"/>
          <w:numId w:val="35"/>
        </w:numPr>
        <w:rPr>
          <w:rFonts w:ascii="Arial" w:hAnsi="Arial" w:cs="Arial"/>
        </w:rPr>
      </w:pPr>
      <w:bookmarkStart w:id="1" w:name="_Hlk86299300"/>
      <w:r w:rsidRPr="00246FFD">
        <w:rPr>
          <w:rFonts w:ascii="Arial" w:hAnsi="Arial" w:cs="Arial"/>
        </w:rPr>
        <w:t>We changed the default city Seattle to White Center</w:t>
      </w:r>
      <w:r w:rsidR="0039376B" w:rsidRPr="00246FFD">
        <w:rPr>
          <w:rFonts w:ascii="Arial" w:hAnsi="Arial" w:cs="Arial"/>
        </w:rPr>
        <w:t xml:space="preserve"> and saved the changes</w:t>
      </w:r>
      <w:r w:rsidRPr="00246FFD">
        <w:rPr>
          <w:rFonts w:ascii="Arial" w:hAnsi="Arial" w:cs="Arial"/>
        </w:rPr>
        <w:t>. Now a White Center, WA search will produce this job in WSWA</w:t>
      </w:r>
    </w:p>
    <w:bookmarkEnd w:id="1"/>
    <w:p w14:paraId="6C7CFD22" w14:textId="48807288" w:rsidR="009E401A" w:rsidRDefault="009E401A" w:rsidP="00246FFD">
      <w:pPr>
        <w:pStyle w:val="ListParagraph"/>
        <w:ind w:left="1800"/>
      </w:pPr>
      <w:r>
        <w:rPr>
          <w:rFonts w:ascii="Arial" w:hAnsi="Arial" w:cs="Arial"/>
          <w:b/>
          <w:bCs/>
          <w:noProof/>
        </w:rPr>
        <w:lastRenderedPageBreak/>
        <w:drawing>
          <wp:inline distT="0" distB="0" distL="0" distR="0" wp14:anchorId="2425C968" wp14:editId="2E067342">
            <wp:extent cx="4128247" cy="1733248"/>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07452" cy="1766502"/>
                    </a:xfrm>
                    <a:prstGeom prst="rect">
                      <a:avLst/>
                    </a:prstGeom>
                    <a:noFill/>
                    <a:ln>
                      <a:noFill/>
                    </a:ln>
                  </pic:spPr>
                </pic:pic>
              </a:graphicData>
            </a:graphic>
          </wp:inline>
        </w:drawing>
      </w:r>
    </w:p>
    <w:p w14:paraId="02B6B728" w14:textId="646D8B4D" w:rsidR="00246FFD" w:rsidRDefault="00246FFD" w:rsidP="00246FFD">
      <w:pPr>
        <w:pStyle w:val="ListParagraph"/>
        <w:ind w:left="1800"/>
      </w:pPr>
    </w:p>
    <w:p w14:paraId="598602A8" w14:textId="77777777" w:rsidR="005909AF" w:rsidRDefault="005909AF" w:rsidP="00246FFD">
      <w:pPr>
        <w:pStyle w:val="ListParagraph"/>
        <w:ind w:left="1800"/>
      </w:pPr>
    </w:p>
    <w:p w14:paraId="1ABEACD6" w14:textId="5A1E4FD6" w:rsidR="00CB403D" w:rsidRDefault="0009660F" w:rsidP="00637C1B">
      <w:pPr>
        <w:pStyle w:val="ListParagraph"/>
        <w:numPr>
          <w:ilvl w:val="1"/>
          <w:numId w:val="5"/>
        </w:numPr>
      </w:pPr>
      <w:r>
        <w:t xml:space="preserve">ETO issue. Logging in and </w:t>
      </w:r>
      <w:r w:rsidR="006C15F1">
        <w:t xml:space="preserve">not being able to </w:t>
      </w:r>
      <w:r>
        <w:t xml:space="preserve">find </w:t>
      </w:r>
      <w:r w:rsidR="00A52BE8">
        <w:t>participants</w:t>
      </w:r>
      <w:r>
        <w:t xml:space="preserve"> </w:t>
      </w:r>
    </w:p>
    <w:p w14:paraId="6FF364F6" w14:textId="4E67BEED" w:rsidR="00A3202D" w:rsidRDefault="00A3202D" w:rsidP="00A3202D">
      <w:pPr>
        <w:pStyle w:val="ListParagraph"/>
        <w:numPr>
          <w:ilvl w:val="2"/>
          <w:numId w:val="5"/>
        </w:numPr>
      </w:pPr>
      <w:r>
        <w:t>Follow the ‘Finding a participant desk aid</w:t>
      </w:r>
      <w:r w:rsidR="00B87ED1">
        <w:t>’</w:t>
      </w:r>
      <w:r>
        <w:t xml:space="preserve"> before submitting ticket</w:t>
      </w:r>
    </w:p>
    <w:p w14:paraId="1E7A1C8C" w14:textId="50BAAF1A" w:rsidR="005909AF" w:rsidRDefault="005909AF" w:rsidP="00CB403D">
      <w:pPr>
        <w:pStyle w:val="ListParagraph"/>
        <w:numPr>
          <w:ilvl w:val="2"/>
          <w:numId w:val="5"/>
        </w:numPr>
      </w:pPr>
      <w:r>
        <w:t>More issues with staff using Chrome</w:t>
      </w:r>
    </w:p>
    <w:p w14:paraId="38877539" w14:textId="30ED664B" w:rsidR="00CB403D" w:rsidRDefault="00CB403D" w:rsidP="005909AF">
      <w:pPr>
        <w:pStyle w:val="ListParagraph"/>
        <w:numPr>
          <w:ilvl w:val="3"/>
          <w:numId w:val="5"/>
        </w:numPr>
      </w:pPr>
      <w:r>
        <w:t>Clear your cache</w:t>
      </w:r>
      <w:r w:rsidR="006C15F1">
        <w:t xml:space="preserve"> (clearing cache can remove the allowed sites for pop-ups)</w:t>
      </w:r>
    </w:p>
    <w:p w14:paraId="1EF270E0" w14:textId="014D3B14" w:rsidR="0009660F" w:rsidRDefault="0009660F" w:rsidP="005909AF">
      <w:pPr>
        <w:pStyle w:val="ListParagraph"/>
        <w:numPr>
          <w:ilvl w:val="3"/>
          <w:numId w:val="5"/>
        </w:numPr>
      </w:pPr>
      <w:r>
        <w:t>Check for pop-up blockers</w:t>
      </w:r>
    </w:p>
    <w:p w14:paraId="0AE00C9D" w14:textId="0F9BEF90" w:rsidR="006C15F1" w:rsidRDefault="006C15F1" w:rsidP="005909AF">
      <w:pPr>
        <w:pStyle w:val="ListParagraph"/>
        <w:numPr>
          <w:ilvl w:val="3"/>
          <w:numId w:val="5"/>
        </w:numPr>
      </w:pPr>
      <w:r>
        <w:t>Add allowed sites</w:t>
      </w:r>
    </w:p>
    <w:p w14:paraId="3FD5F957" w14:textId="183A60D5" w:rsidR="004015FF" w:rsidRPr="004015FF" w:rsidRDefault="004015FF" w:rsidP="00637C1B">
      <w:pPr>
        <w:pStyle w:val="ListParagraph"/>
        <w:numPr>
          <w:ilvl w:val="1"/>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2715F4">
      <w:pPr>
        <w:pStyle w:val="ListParagraph"/>
        <w:numPr>
          <w:ilvl w:val="2"/>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F43B33">
      <w:pPr>
        <w:pStyle w:val="ListParagraph"/>
        <w:numPr>
          <w:ilvl w:val="2"/>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836790">
      <w:pPr>
        <w:pStyle w:val="ListParagraph"/>
        <w:numPr>
          <w:ilvl w:val="3"/>
          <w:numId w:val="5"/>
        </w:numPr>
        <w:rPr>
          <w:i/>
          <w:iCs/>
        </w:rPr>
      </w:pPr>
      <w:r>
        <w:t xml:space="preserve">How to import Favorites from IE to Chrome </w:t>
      </w:r>
      <w:hyperlink r:id="rId17" w:history="1">
        <w:r w:rsidRPr="00F43B33">
          <w:rPr>
            <w:rStyle w:val="Hyperlink"/>
          </w:rPr>
          <w:t>video</w:t>
        </w:r>
      </w:hyperlink>
    </w:p>
    <w:p w14:paraId="691F6715" w14:textId="5DBFFC4D" w:rsidR="00F43B33" w:rsidRPr="00F43B33" w:rsidRDefault="00F43B33" w:rsidP="00F43B33">
      <w:pPr>
        <w:pStyle w:val="ListParagraph"/>
        <w:numPr>
          <w:ilvl w:val="3"/>
          <w:numId w:val="5"/>
        </w:numPr>
        <w:rPr>
          <w:i/>
          <w:iCs/>
        </w:rPr>
      </w:pPr>
      <w:r>
        <w:t>How to import Favorites from IE to Edge</w:t>
      </w:r>
    </w:p>
    <w:p w14:paraId="375D6109" w14:textId="3770FB0A" w:rsidR="00CA3C57" w:rsidRPr="003D0575" w:rsidRDefault="00CA3C57" w:rsidP="00B10AD3">
      <w:pPr>
        <w:pStyle w:val="ListParagraph"/>
        <w:numPr>
          <w:ilvl w:val="4"/>
          <w:numId w:val="31"/>
        </w:numPr>
        <w:spacing w:after="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3A0F1B">
      <w:pPr>
        <w:pStyle w:val="ListParagraph"/>
        <w:numPr>
          <w:ilvl w:val="4"/>
          <w:numId w:val="31"/>
        </w:numPr>
        <w:spacing w:after="0"/>
        <w:rPr>
          <w:bCs/>
        </w:rPr>
      </w:pPr>
      <w:r w:rsidRPr="002C75E8">
        <w:rPr>
          <w:bCs/>
        </w:rPr>
        <w:t>Click on ellipses</w:t>
      </w:r>
      <w:r w:rsidR="00A0372C">
        <w:rPr>
          <w:bCs/>
        </w:rPr>
        <w:t xml:space="preserve"> (3 dots)</w:t>
      </w:r>
    </w:p>
    <w:p w14:paraId="44262A29" w14:textId="17544B05" w:rsidR="00A0372C" w:rsidRDefault="00A0372C" w:rsidP="003A0F1B">
      <w:pPr>
        <w:pStyle w:val="ListParagraph"/>
        <w:numPr>
          <w:ilvl w:val="4"/>
          <w:numId w:val="31"/>
        </w:numPr>
        <w:spacing w:after="0"/>
        <w:rPr>
          <w:bCs/>
        </w:rPr>
      </w:pPr>
      <w:r>
        <w:rPr>
          <w:bCs/>
        </w:rPr>
        <w:t>Select either Import (from Chrome or IE) or Export a copy to a local folder</w:t>
      </w:r>
    </w:p>
    <w:p w14:paraId="020A7A08" w14:textId="77777777" w:rsidR="00A0372C" w:rsidRDefault="00A0372C" w:rsidP="00A0372C">
      <w:pPr>
        <w:pStyle w:val="ListParagraph"/>
        <w:spacing w:after="0"/>
        <w:ind w:left="3600"/>
        <w:rPr>
          <w:bCs/>
        </w:rPr>
      </w:pPr>
    </w:p>
    <w:p w14:paraId="42D790F5" w14:textId="2666E627" w:rsidR="0050719B" w:rsidRDefault="0050719B" w:rsidP="00A0372C">
      <w:pPr>
        <w:pStyle w:val="ListParagraph"/>
        <w:spacing w:after="0"/>
        <w:ind w:left="2160"/>
        <w:rPr>
          <w:bCs/>
        </w:rPr>
      </w:pPr>
      <w:r>
        <w:rPr>
          <w:noProof/>
        </w:rPr>
        <w:drawing>
          <wp:inline distT="0" distB="0" distL="0" distR="0" wp14:anchorId="6A3AF7D3" wp14:editId="734251E9">
            <wp:extent cx="1569493" cy="153461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0960" cy="1565384"/>
                    </a:xfrm>
                    <a:prstGeom prst="rect">
                      <a:avLst/>
                    </a:prstGeom>
                  </pic:spPr>
                </pic:pic>
              </a:graphicData>
            </a:graphic>
          </wp:inline>
        </w:drawing>
      </w:r>
      <w:r>
        <w:rPr>
          <w:noProof/>
        </w:rPr>
        <w:drawing>
          <wp:inline distT="0" distB="0" distL="0" distR="0" wp14:anchorId="31A6666A" wp14:editId="57B3B6CA">
            <wp:extent cx="188976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9760" cy="1524000"/>
                    </a:xfrm>
                    <a:prstGeom prst="rect">
                      <a:avLst/>
                    </a:prstGeom>
                    <a:noFill/>
                  </pic:spPr>
                </pic:pic>
              </a:graphicData>
            </a:graphic>
          </wp:inline>
        </w:drawing>
      </w:r>
    </w:p>
    <w:p w14:paraId="1775F18B" w14:textId="145A6822" w:rsidR="004015FF" w:rsidRPr="002C75E8" w:rsidRDefault="004015FF" w:rsidP="0050719B">
      <w:pPr>
        <w:pStyle w:val="ListParagraph"/>
        <w:spacing w:after="0"/>
        <w:ind w:left="2160"/>
        <w:rPr>
          <w:bCs/>
        </w:rPr>
      </w:pPr>
    </w:p>
    <w:p w14:paraId="1ED7DB53" w14:textId="33FDF4F1"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DC6463">
        <w:rPr>
          <w:color w:val="FF0000"/>
        </w:rPr>
        <w:t>11/</w:t>
      </w:r>
      <w:r w:rsidR="00A0372C">
        <w:rPr>
          <w:color w:val="FF0000"/>
        </w:rPr>
        <w:t>16</w:t>
      </w:r>
      <w:r w:rsidRPr="0071073F">
        <w:rPr>
          <w:color w:val="FF0000"/>
        </w:rPr>
        <w:t xml:space="preserve">/21  </w:t>
      </w:r>
      <w:r w:rsidR="00A0372C">
        <w:rPr>
          <w:color w:val="FF0000"/>
        </w:rPr>
        <w:t>1:30-4</w:t>
      </w:r>
      <w:r w:rsidR="00473BD5">
        <w:rPr>
          <w:color w:val="FF0000"/>
        </w:rPr>
        <w:t xml:space="preserve"> </w:t>
      </w:r>
    </w:p>
    <w:p w14:paraId="5A05BB78" w14:textId="722C0FC1"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w:t>
      </w:r>
      <w:r w:rsidR="00DC6463">
        <w:t>12</w:t>
      </w:r>
      <w:r>
        <w:t xml:space="preserve"> and 3</w:t>
      </w:r>
      <w:r w:rsidRPr="0092055F">
        <w:rPr>
          <w:vertAlign w:val="superscript"/>
        </w:rPr>
        <w:t>rd</w:t>
      </w:r>
      <w:r>
        <w:t xml:space="preserve"> Tuesday 1:30-</w:t>
      </w:r>
      <w:r w:rsidR="00DC6463">
        <w:t>4</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20"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5EB3E98" w:rsidR="00F8332D" w:rsidRPr="00A22792" w:rsidRDefault="00C938F0" w:rsidP="00AA3DDA">
      <w:pPr>
        <w:pStyle w:val="ListParagraph"/>
        <w:numPr>
          <w:ilvl w:val="0"/>
          <w:numId w:val="5"/>
        </w:numPr>
        <w:shd w:val="clear" w:color="auto" w:fill="FFFFFF"/>
        <w:spacing w:after="158" w:line="240" w:lineRule="auto"/>
        <w:rPr>
          <w:b/>
          <w:bCs/>
          <w:sz w:val="28"/>
          <w:szCs w:val="28"/>
        </w:rPr>
      </w:pPr>
      <w:bookmarkStart w:id="2" w:name="_Hlk85612656"/>
      <w:r w:rsidRPr="00A22792">
        <w:rPr>
          <w:b/>
          <w:bCs/>
          <w:i/>
          <w:iCs/>
        </w:rPr>
        <w:t>R</w:t>
      </w:r>
      <w:r w:rsidR="00CB0650" w:rsidRPr="00A22792">
        <w:rPr>
          <w:b/>
          <w:bCs/>
          <w:i/>
          <w:iCs/>
        </w:rPr>
        <w:t>eminder:</w:t>
      </w:r>
      <w:r w:rsidR="00CB0650">
        <w:t xml:space="preserve"> </w:t>
      </w:r>
      <w:bookmarkEnd w:id="2"/>
      <w:r w:rsidR="00CB0650">
        <w:t>Submit remedy tickets for all work requests</w:t>
      </w:r>
      <w:r w:rsidR="006225DF">
        <w:t xml:space="preserve"> </w:t>
      </w:r>
      <w:hyperlink r:id="rId21"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425725DA" w14:textId="09DE4873" w:rsidR="009210BC" w:rsidRPr="009210BC" w:rsidRDefault="009210BC" w:rsidP="009210BC">
      <w:pPr>
        <w:spacing w:after="0"/>
        <w:rPr>
          <w:rFonts w:eastAsia="Times New Roman"/>
          <w:b/>
        </w:rPr>
      </w:pPr>
      <w:r>
        <w:rPr>
          <w:rFonts w:eastAsia="Times New Roman"/>
          <w:b/>
        </w:rPr>
        <w:lastRenderedPageBreak/>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2"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05F89ECF" w14:textId="42116A5D" w:rsidR="00753E30" w:rsidRDefault="00FB3094" w:rsidP="009A2C14">
      <w:pPr>
        <w:spacing w:after="0"/>
        <w:rPr>
          <w:b/>
        </w:rPr>
      </w:pPr>
      <w:r w:rsidRPr="00FB3094">
        <w:rPr>
          <w:b/>
        </w:rPr>
        <w:t>CHAT</w:t>
      </w:r>
    </w:p>
    <w:p w14:paraId="6B74D3E2" w14:textId="77777777" w:rsidR="00E61049" w:rsidRPr="00AD4CA2" w:rsidRDefault="00E61049" w:rsidP="00E61049">
      <w:pPr>
        <w:spacing w:after="0"/>
        <w:rPr>
          <w:bCs/>
          <w:i/>
          <w:iCs/>
        </w:rPr>
      </w:pPr>
      <w:r w:rsidRPr="00AD4CA2">
        <w:rPr>
          <w:bCs/>
          <w:i/>
          <w:iCs/>
        </w:rPr>
        <w:t>from Aue, Lynn (ESD) to everyone:    10:00 AM</w:t>
      </w:r>
    </w:p>
    <w:p w14:paraId="7BF17C29" w14:textId="77777777" w:rsidR="00E61049" w:rsidRPr="00AD4CA2" w:rsidRDefault="00E61049" w:rsidP="00E61049">
      <w:pPr>
        <w:spacing w:after="0"/>
        <w:rPr>
          <w:bCs/>
        </w:rPr>
      </w:pPr>
      <w:r w:rsidRPr="00AD4CA2">
        <w:rPr>
          <w:bCs/>
        </w:rPr>
        <w:t>Good morning, we will start in a minute</w:t>
      </w:r>
    </w:p>
    <w:p w14:paraId="7A3522DB" w14:textId="77777777" w:rsidR="00E61049" w:rsidRPr="00AD4CA2" w:rsidRDefault="00E61049" w:rsidP="00E61049">
      <w:pPr>
        <w:spacing w:after="0"/>
        <w:rPr>
          <w:bCs/>
          <w:i/>
          <w:iCs/>
        </w:rPr>
      </w:pPr>
      <w:r w:rsidRPr="00AD4CA2">
        <w:rPr>
          <w:bCs/>
          <w:i/>
          <w:iCs/>
        </w:rPr>
        <w:t>from Nelva March to everyone:    10:04 AM</w:t>
      </w:r>
    </w:p>
    <w:p w14:paraId="63873666" w14:textId="64F6CEB7" w:rsidR="00E61049" w:rsidRDefault="00E61049" w:rsidP="00E61049">
      <w:pPr>
        <w:spacing w:after="0"/>
        <w:rPr>
          <w:bCs/>
        </w:rPr>
      </w:pPr>
      <w:r w:rsidRPr="00AD4CA2">
        <w:rPr>
          <w:bCs/>
        </w:rPr>
        <w:t>Can we sign it ahead of time?</w:t>
      </w:r>
      <w:r w:rsidR="00D83032">
        <w:rPr>
          <w:bCs/>
        </w:rPr>
        <w:t xml:space="preserve"> </w:t>
      </w:r>
      <w:r w:rsidR="00D83032" w:rsidRPr="00D83032">
        <w:rPr>
          <w:bCs/>
          <w:i/>
          <w:iCs/>
          <w:color w:val="C00000"/>
        </w:rPr>
        <w:t xml:space="preserve">You can sign an NDA whenever you like, but you will get a reminder the week before your </w:t>
      </w:r>
      <w:r w:rsidR="00D56CB9" w:rsidRPr="00D83032">
        <w:rPr>
          <w:bCs/>
          <w:i/>
          <w:iCs/>
          <w:color w:val="C00000"/>
        </w:rPr>
        <w:t>1-year</w:t>
      </w:r>
      <w:r w:rsidR="00D83032" w:rsidRPr="00D83032">
        <w:rPr>
          <w:bCs/>
          <w:i/>
          <w:iCs/>
          <w:color w:val="C00000"/>
        </w:rPr>
        <w:t xml:space="preserve"> anniversary date saying it’s time to sign now.</w:t>
      </w:r>
    </w:p>
    <w:p w14:paraId="553ED739" w14:textId="77777777" w:rsidR="00E61049" w:rsidRPr="00C06C2C" w:rsidRDefault="00E61049" w:rsidP="00E61049">
      <w:pPr>
        <w:spacing w:after="0"/>
        <w:rPr>
          <w:bCs/>
          <w:i/>
          <w:iCs/>
        </w:rPr>
      </w:pPr>
      <w:r w:rsidRPr="00C06C2C">
        <w:rPr>
          <w:bCs/>
          <w:i/>
          <w:iCs/>
        </w:rPr>
        <w:t>from Baker, Hope (ESD) to everyone:    10:14 AM</w:t>
      </w:r>
    </w:p>
    <w:p w14:paraId="66D37C52" w14:textId="1993ABF9" w:rsidR="00E61049" w:rsidRPr="00D83032" w:rsidRDefault="00E61049" w:rsidP="00E61049">
      <w:pPr>
        <w:spacing w:after="0"/>
        <w:rPr>
          <w:bCs/>
          <w:i/>
          <w:iCs/>
          <w:color w:val="C00000"/>
        </w:rPr>
      </w:pPr>
      <w:r w:rsidRPr="00C06C2C">
        <w:rPr>
          <w:bCs/>
        </w:rPr>
        <w:t>How many days before should we submit the remedy ticket for training accounts?</w:t>
      </w:r>
      <w:r w:rsidR="00D83032">
        <w:rPr>
          <w:bCs/>
        </w:rPr>
        <w:t xml:space="preserve"> </w:t>
      </w:r>
      <w:r w:rsidR="00D83032" w:rsidRPr="00D83032">
        <w:rPr>
          <w:bCs/>
          <w:i/>
          <w:iCs/>
          <w:color w:val="C00000"/>
        </w:rPr>
        <w:t>You should submit the remedy ticket 2 days before you need the accounts. If you don’t receive the training account user log within 24 hours send an email to our team email box as tickets sometimes get lost by misassignment.</w:t>
      </w:r>
    </w:p>
    <w:p w14:paraId="5A555517" w14:textId="77777777" w:rsidR="00E61049" w:rsidRPr="00A56BB7" w:rsidRDefault="00E61049" w:rsidP="00E61049">
      <w:pPr>
        <w:spacing w:after="0"/>
        <w:rPr>
          <w:bCs/>
          <w:i/>
          <w:iCs/>
        </w:rPr>
      </w:pPr>
      <w:r w:rsidRPr="00A56BB7">
        <w:rPr>
          <w:bCs/>
          <w:i/>
          <w:iCs/>
        </w:rPr>
        <w:t>from Baker, Hope (ESD) to everyone:    10:17 AM</w:t>
      </w:r>
    </w:p>
    <w:p w14:paraId="16AE4480" w14:textId="77777777" w:rsidR="00E61049" w:rsidRPr="00825B04" w:rsidRDefault="00E61049" w:rsidP="00E61049">
      <w:pPr>
        <w:spacing w:after="0"/>
        <w:rPr>
          <w:bCs/>
        </w:rPr>
      </w:pPr>
      <w:r w:rsidRPr="00A56BB7">
        <w:rPr>
          <w:bCs/>
        </w:rPr>
        <w:t>Thanks Lynn!</w:t>
      </w:r>
    </w:p>
    <w:p w14:paraId="58977531" w14:textId="77777777" w:rsidR="008767AE" w:rsidRDefault="008767AE" w:rsidP="009A2C14">
      <w:pPr>
        <w:spacing w:after="0"/>
        <w:rPr>
          <w:b/>
        </w:rPr>
      </w:pPr>
    </w:p>
    <w:p w14:paraId="5B02FB43" w14:textId="1C0792E3" w:rsidR="003A3CE8" w:rsidRDefault="00C84D41" w:rsidP="006E268D">
      <w:pPr>
        <w:tabs>
          <w:tab w:val="left" w:pos="2760"/>
        </w:tabs>
        <w:spacing w:after="0"/>
        <w:rPr>
          <w:b/>
        </w:rPr>
      </w:pPr>
      <w:r>
        <w:rPr>
          <w:b/>
        </w:rPr>
        <w:t>ATTENDEES</w:t>
      </w:r>
    </w:p>
    <w:p w14:paraId="0A7A3ECB" w14:textId="77777777" w:rsidR="00900D33" w:rsidRDefault="00900D33" w:rsidP="00900D33">
      <w:pPr>
        <w:tabs>
          <w:tab w:val="left" w:pos="2760"/>
        </w:tabs>
        <w:spacing w:after="0"/>
        <w:rPr>
          <w:bCs/>
        </w:rPr>
      </w:pPr>
    </w:p>
    <w:p w14:paraId="7381A9AF" w14:textId="77777777" w:rsidR="00E61049" w:rsidRDefault="00E61049" w:rsidP="00E61049">
      <w:pPr>
        <w:spacing w:after="0"/>
        <w:rPr>
          <w:bCs/>
        </w:rPr>
        <w:sectPr w:rsidR="00E61049" w:rsidSect="00680517">
          <w:type w:val="continuous"/>
          <w:pgSz w:w="12240" w:h="15840"/>
          <w:pgMar w:top="720" w:right="720" w:bottom="720" w:left="720" w:header="720" w:footer="720" w:gutter="0"/>
          <w:cols w:space="720"/>
          <w:docGrid w:linePitch="360"/>
        </w:sectPr>
      </w:pPr>
    </w:p>
    <w:p w14:paraId="716EB6CE" w14:textId="1212BA4C" w:rsidR="00E61049" w:rsidRDefault="00E61049" w:rsidP="00E61049">
      <w:pPr>
        <w:spacing w:after="0"/>
        <w:rPr>
          <w:bCs/>
        </w:rPr>
      </w:pPr>
      <w:r>
        <w:rPr>
          <w:bCs/>
        </w:rPr>
        <w:t>Aaron Pentland</w:t>
      </w:r>
    </w:p>
    <w:p w14:paraId="3F67F89E" w14:textId="77777777" w:rsidR="00E61049" w:rsidRDefault="00E61049" w:rsidP="00E61049">
      <w:pPr>
        <w:spacing w:after="0"/>
        <w:rPr>
          <w:bCs/>
        </w:rPr>
      </w:pPr>
      <w:r>
        <w:rPr>
          <w:bCs/>
        </w:rPr>
        <w:t>Abigail Taft</w:t>
      </w:r>
    </w:p>
    <w:p w14:paraId="12B9A1F0" w14:textId="77777777" w:rsidR="00E61049" w:rsidRDefault="00E61049" w:rsidP="00E61049">
      <w:pPr>
        <w:spacing w:after="0"/>
        <w:rPr>
          <w:bCs/>
        </w:rPr>
      </w:pPr>
      <w:r>
        <w:rPr>
          <w:bCs/>
        </w:rPr>
        <w:t>Abplanalp, Christopher</w:t>
      </w:r>
    </w:p>
    <w:p w14:paraId="7686342C" w14:textId="77777777" w:rsidR="00E61049" w:rsidRDefault="00E61049" w:rsidP="00E61049">
      <w:pPr>
        <w:spacing w:after="0"/>
        <w:rPr>
          <w:bCs/>
        </w:rPr>
      </w:pPr>
      <w:r>
        <w:rPr>
          <w:bCs/>
        </w:rPr>
        <w:t>Adriana Lopez</w:t>
      </w:r>
    </w:p>
    <w:p w14:paraId="158C80D6" w14:textId="77777777" w:rsidR="00E61049" w:rsidRDefault="00E61049" w:rsidP="00E61049">
      <w:pPr>
        <w:spacing w:after="0"/>
        <w:rPr>
          <w:bCs/>
        </w:rPr>
      </w:pPr>
      <w:r>
        <w:rPr>
          <w:bCs/>
        </w:rPr>
        <w:t>Ariana Cordova</w:t>
      </w:r>
    </w:p>
    <w:p w14:paraId="4A37472A" w14:textId="77777777" w:rsidR="00E61049" w:rsidRDefault="00E61049" w:rsidP="00E61049">
      <w:pPr>
        <w:spacing w:after="0"/>
        <w:rPr>
          <w:bCs/>
        </w:rPr>
      </w:pPr>
      <w:r>
        <w:rPr>
          <w:bCs/>
        </w:rPr>
        <w:t>B Oliveri</w:t>
      </w:r>
    </w:p>
    <w:p w14:paraId="45B203A7" w14:textId="77777777" w:rsidR="00E61049" w:rsidRDefault="00E61049" w:rsidP="00E61049">
      <w:pPr>
        <w:spacing w:after="0"/>
        <w:rPr>
          <w:bCs/>
        </w:rPr>
      </w:pPr>
      <w:r>
        <w:rPr>
          <w:bCs/>
        </w:rPr>
        <w:t>Baker, Hope</w:t>
      </w:r>
    </w:p>
    <w:p w14:paraId="5942FF00" w14:textId="77777777" w:rsidR="00E61049" w:rsidRDefault="00E61049" w:rsidP="00E61049">
      <w:pPr>
        <w:spacing w:after="0"/>
        <w:rPr>
          <w:bCs/>
        </w:rPr>
      </w:pPr>
      <w:r>
        <w:rPr>
          <w:bCs/>
        </w:rPr>
        <w:t>Brian Doyle</w:t>
      </w:r>
    </w:p>
    <w:p w14:paraId="7A3D7AF6" w14:textId="77777777" w:rsidR="00E61049" w:rsidRDefault="00E61049" w:rsidP="00E61049">
      <w:pPr>
        <w:spacing w:after="0"/>
        <w:rPr>
          <w:bCs/>
        </w:rPr>
      </w:pPr>
      <w:r>
        <w:rPr>
          <w:bCs/>
        </w:rPr>
        <w:t>Cascio Jaclyn</w:t>
      </w:r>
    </w:p>
    <w:p w14:paraId="23A33903" w14:textId="77777777" w:rsidR="00E61049" w:rsidRDefault="00E61049" w:rsidP="00E61049">
      <w:pPr>
        <w:spacing w:after="0"/>
        <w:rPr>
          <w:bCs/>
        </w:rPr>
      </w:pPr>
      <w:r>
        <w:rPr>
          <w:bCs/>
        </w:rPr>
        <w:t>Chase, Kim</w:t>
      </w:r>
    </w:p>
    <w:p w14:paraId="47CEF57E" w14:textId="77777777" w:rsidR="00E61049" w:rsidRDefault="00E61049" w:rsidP="00E61049">
      <w:pPr>
        <w:spacing w:after="0"/>
        <w:rPr>
          <w:bCs/>
        </w:rPr>
      </w:pPr>
      <w:r>
        <w:rPr>
          <w:bCs/>
        </w:rPr>
        <w:t>Dawn Oakes</w:t>
      </w:r>
    </w:p>
    <w:p w14:paraId="69ACAE99" w14:textId="77777777" w:rsidR="00E61049" w:rsidRDefault="00E61049" w:rsidP="00E61049">
      <w:pPr>
        <w:spacing w:after="0"/>
        <w:rPr>
          <w:bCs/>
        </w:rPr>
      </w:pPr>
      <w:r>
        <w:rPr>
          <w:bCs/>
        </w:rPr>
        <w:t>Dean Coxford</w:t>
      </w:r>
    </w:p>
    <w:p w14:paraId="20B31CE5" w14:textId="77777777" w:rsidR="00E61049" w:rsidRDefault="00E61049" w:rsidP="00E61049">
      <w:pPr>
        <w:spacing w:after="0"/>
        <w:rPr>
          <w:bCs/>
        </w:rPr>
      </w:pPr>
      <w:r>
        <w:rPr>
          <w:bCs/>
        </w:rPr>
        <w:t>Donna Hendrickson</w:t>
      </w:r>
    </w:p>
    <w:p w14:paraId="12683398" w14:textId="77777777" w:rsidR="00E61049" w:rsidRDefault="00E61049" w:rsidP="00E61049">
      <w:pPr>
        <w:spacing w:after="0"/>
        <w:rPr>
          <w:bCs/>
        </w:rPr>
      </w:pPr>
      <w:r>
        <w:rPr>
          <w:bCs/>
        </w:rPr>
        <w:t>Dorothy Rocha</w:t>
      </w:r>
    </w:p>
    <w:p w14:paraId="428FFCC0" w14:textId="77777777" w:rsidR="00E61049" w:rsidRDefault="00E61049" w:rsidP="00E61049">
      <w:pPr>
        <w:spacing w:after="0"/>
        <w:rPr>
          <w:bCs/>
        </w:rPr>
      </w:pPr>
      <w:r>
        <w:rPr>
          <w:bCs/>
        </w:rPr>
        <w:t>Emitt Thrower</w:t>
      </w:r>
    </w:p>
    <w:p w14:paraId="28E023E0" w14:textId="77777777" w:rsidR="00E61049" w:rsidRDefault="00E61049" w:rsidP="00E61049">
      <w:pPr>
        <w:spacing w:after="0"/>
        <w:rPr>
          <w:bCs/>
        </w:rPr>
      </w:pPr>
      <w:r>
        <w:rPr>
          <w:bCs/>
        </w:rPr>
        <w:t>Granillo, Tiffany</w:t>
      </w:r>
    </w:p>
    <w:p w14:paraId="39CCFED9" w14:textId="77777777" w:rsidR="00E61049" w:rsidRDefault="00E61049" w:rsidP="00E61049">
      <w:pPr>
        <w:spacing w:after="0"/>
        <w:rPr>
          <w:bCs/>
        </w:rPr>
      </w:pPr>
      <w:r>
        <w:rPr>
          <w:bCs/>
        </w:rPr>
        <w:t>Heidi Lamers</w:t>
      </w:r>
    </w:p>
    <w:p w14:paraId="0859A6B3" w14:textId="77777777" w:rsidR="00E61049" w:rsidRDefault="00E61049" w:rsidP="00E61049">
      <w:pPr>
        <w:spacing w:after="0"/>
        <w:rPr>
          <w:bCs/>
        </w:rPr>
      </w:pPr>
      <w:r>
        <w:rPr>
          <w:bCs/>
        </w:rPr>
        <w:t>Heidi Schauble</w:t>
      </w:r>
    </w:p>
    <w:p w14:paraId="725CC8A9" w14:textId="77777777" w:rsidR="00E61049" w:rsidRDefault="00E61049" w:rsidP="00E61049">
      <w:pPr>
        <w:spacing w:after="0"/>
        <w:rPr>
          <w:bCs/>
        </w:rPr>
      </w:pPr>
      <w:r>
        <w:rPr>
          <w:bCs/>
        </w:rPr>
        <w:t>Holmes, Carolyn</w:t>
      </w:r>
    </w:p>
    <w:p w14:paraId="6C8AFEF7" w14:textId="77777777" w:rsidR="00E61049" w:rsidRDefault="00E61049" w:rsidP="00E61049">
      <w:pPr>
        <w:spacing w:after="0"/>
        <w:rPr>
          <w:bCs/>
        </w:rPr>
      </w:pPr>
      <w:r>
        <w:rPr>
          <w:bCs/>
        </w:rPr>
        <w:t>Jackie Wetchler</w:t>
      </w:r>
    </w:p>
    <w:p w14:paraId="2B644870" w14:textId="77777777" w:rsidR="00E61049" w:rsidRDefault="00E61049" w:rsidP="00E61049">
      <w:pPr>
        <w:spacing w:after="0"/>
        <w:rPr>
          <w:bCs/>
        </w:rPr>
      </w:pPr>
      <w:r>
        <w:rPr>
          <w:bCs/>
        </w:rPr>
        <w:t>Jessie Cardwell</w:t>
      </w:r>
    </w:p>
    <w:p w14:paraId="413BAA28" w14:textId="77777777" w:rsidR="00E61049" w:rsidRDefault="00E61049" w:rsidP="00E61049">
      <w:pPr>
        <w:spacing w:after="0"/>
        <w:rPr>
          <w:bCs/>
        </w:rPr>
      </w:pPr>
      <w:r>
        <w:rPr>
          <w:bCs/>
        </w:rPr>
        <w:t>Jim</w:t>
      </w:r>
    </w:p>
    <w:p w14:paraId="28FBA696" w14:textId="77777777" w:rsidR="00E61049" w:rsidRDefault="00E61049" w:rsidP="00E61049">
      <w:pPr>
        <w:spacing w:after="0"/>
        <w:rPr>
          <w:bCs/>
        </w:rPr>
      </w:pPr>
      <w:r>
        <w:rPr>
          <w:bCs/>
        </w:rPr>
        <w:t>Jordan Irene</w:t>
      </w:r>
    </w:p>
    <w:p w14:paraId="59328B1A" w14:textId="77777777" w:rsidR="00E61049" w:rsidRDefault="00E61049" w:rsidP="00E61049">
      <w:pPr>
        <w:spacing w:after="0"/>
        <w:rPr>
          <w:bCs/>
        </w:rPr>
      </w:pPr>
      <w:r>
        <w:rPr>
          <w:bCs/>
        </w:rPr>
        <w:t>King, Kendall</w:t>
      </w:r>
    </w:p>
    <w:p w14:paraId="030F50A5" w14:textId="77777777" w:rsidR="00E61049" w:rsidRDefault="00E61049" w:rsidP="00E61049">
      <w:pPr>
        <w:spacing w:after="0"/>
        <w:rPr>
          <w:bCs/>
        </w:rPr>
      </w:pPr>
      <w:r>
        <w:rPr>
          <w:bCs/>
        </w:rPr>
        <w:t>Lilia</w:t>
      </w:r>
    </w:p>
    <w:p w14:paraId="7D958881" w14:textId="77777777" w:rsidR="00E61049" w:rsidRDefault="00E61049" w:rsidP="00E61049">
      <w:pPr>
        <w:spacing w:after="0"/>
        <w:rPr>
          <w:bCs/>
        </w:rPr>
      </w:pPr>
      <w:r>
        <w:rPr>
          <w:bCs/>
        </w:rPr>
        <w:t>Malmi Peiris</w:t>
      </w:r>
    </w:p>
    <w:p w14:paraId="6CA2B067" w14:textId="77777777" w:rsidR="00E61049" w:rsidRDefault="00E61049" w:rsidP="00E61049">
      <w:pPr>
        <w:spacing w:after="0"/>
        <w:rPr>
          <w:bCs/>
        </w:rPr>
      </w:pPr>
      <w:r>
        <w:rPr>
          <w:bCs/>
        </w:rPr>
        <w:t>Mariya Kazantseva</w:t>
      </w:r>
    </w:p>
    <w:p w14:paraId="385653C8" w14:textId="77777777" w:rsidR="00E61049" w:rsidRDefault="00E61049" w:rsidP="00E61049">
      <w:pPr>
        <w:spacing w:after="0"/>
        <w:rPr>
          <w:bCs/>
        </w:rPr>
      </w:pPr>
      <w:r>
        <w:rPr>
          <w:bCs/>
        </w:rPr>
        <w:t>McNamee, Tamela</w:t>
      </w:r>
    </w:p>
    <w:p w14:paraId="62D8FCF1" w14:textId="77777777" w:rsidR="00E61049" w:rsidRDefault="00E61049" w:rsidP="00E61049">
      <w:pPr>
        <w:spacing w:after="0"/>
        <w:rPr>
          <w:bCs/>
        </w:rPr>
      </w:pPr>
      <w:r>
        <w:rPr>
          <w:bCs/>
        </w:rPr>
        <w:t>Nelva March</w:t>
      </w:r>
    </w:p>
    <w:p w14:paraId="396C88DC" w14:textId="77777777" w:rsidR="00E61049" w:rsidRDefault="00E61049" w:rsidP="00E61049">
      <w:pPr>
        <w:spacing w:after="0"/>
        <w:rPr>
          <w:bCs/>
        </w:rPr>
      </w:pPr>
      <w:r>
        <w:rPr>
          <w:bCs/>
        </w:rPr>
        <w:t>Selam</w:t>
      </w:r>
    </w:p>
    <w:p w14:paraId="13CB3B90" w14:textId="77777777" w:rsidR="00E61049" w:rsidRDefault="00E61049" w:rsidP="00E61049">
      <w:pPr>
        <w:spacing w:after="0"/>
        <w:rPr>
          <w:bCs/>
        </w:rPr>
      </w:pPr>
      <w:r>
        <w:rPr>
          <w:bCs/>
        </w:rPr>
        <w:t>Susan Gustafson</w:t>
      </w:r>
    </w:p>
    <w:p w14:paraId="76B8BC68" w14:textId="77777777" w:rsidR="00E61049" w:rsidRDefault="00E61049" w:rsidP="00E61049">
      <w:pPr>
        <w:spacing w:after="0"/>
        <w:rPr>
          <w:bCs/>
        </w:rPr>
      </w:pPr>
      <w:r>
        <w:rPr>
          <w:bCs/>
        </w:rPr>
        <w:t>Tamara Toles</w:t>
      </w:r>
    </w:p>
    <w:p w14:paraId="2820CB5B" w14:textId="77777777" w:rsidR="00E61049" w:rsidRDefault="00E61049" w:rsidP="00E61049">
      <w:pPr>
        <w:spacing w:after="0"/>
        <w:rPr>
          <w:bCs/>
        </w:rPr>
      </w:pPr>
      <w:r>
        <w:rPr>
          <w:bCs/>
        </w:rPr>
        <w:t>T Aphkas</w:t>
      </w:r>
    </w:p>
    <w:p w14:paraId="0D26395A" w14:textId="77777777" w:rsidR="00E61049" w:rsidRDefault="00E61049" w:rsidP="00E61049">
      <w:pPr>
        <w:spacing w:after="0"/>
        <w:rPr>
          <w:bCs/>
        </w:rPr>
      </w:pPr>
      <w:r>
        <w:rPr>
          <w:bCs/>
        </w:rPr>
        <w:t>Taylor Inman-Scott</w:t>
      </w:r>
    </w:p>
    <w:p w14:paraId="0E72FCA1" w14:textId="77777777" w:rsidR="00E61049" w:rsidRDefault="00E61049" w:rsidP="00E61049">
      <w:pPr>
        <w:spacing w:after="0"/>
        <w:rPr>
          <w:bCs/>
        </w:rPr>
      </w:pPr>
      <w:r>
        <w:rPr>
          <w:bCs/>
        </w:rPr>
        <w:t>Teresa Anda</w:t>
      </w:r>
    </w:p>
    <w:p w14:paraId="6C52522D" w14:textId="77777777" w:rsidR="00E61049" w:rsidRDefault="00E61049" w:rsidP="00E61049">
      <w:pPr>
        <w:spacing w:after="0"/>
        <w:rPr>
          <w:bCs/>
        </w:rPr>
      </w:pPr>
      <w:r>
        <w:rPr>
          <w:bCs/>
        </w:rPr>
        <w:t>Tina Newcomer</w:t>
      </w:r>
    </w:p>
    <w:p w14:paraId="2D277033" w14:textId="77777777" w:rsidR="00E61049" w:rsidRDefault="00E61049" w:rsidP="00E61049">
      <w:pPr>
        <w:spacing w:after="0"/>
        <w:rPr>
          <w:bCs/>
        </w:rPr>
      </w:pPr>
      <w:r>
        <w:rPr>
          <w:bCs/>
        </w:rPr>
        <w:t>Tracy Ferrell</w:t>
      </w:r>
    </w:p>
    <w:p w14:paraId="5D082513" w14:textId="77777777" w:rsidR="00E61049" w:rsidRDefault="00E61049" w:rsidP="00E61049">
      <w:pPr>
        <w:spacing w:after="0"/>
        <w:rPr>
          <w:bCs/>
        </w:rPr>
      </w:pPr>
      <w:r>
        <w:rPr>
          <w:bCs/>
        </w:rPr>
        <w:t>Tristan Erickson</w:t>
      </w:r>
    </w:p>
    <w:p w14:paraId="1C832DDC" w14:textId="77777777" w:rsidR="00E61049" w:rsidRDefault="00E61049" w:rsidP="00E61049">
      <w:pPr>
        <w:spacing w:after="0"/>
        <w:rPr>
          <w:bCs/>
        </w:rPr>
      </w:pPr>
      <w:r>
        <w:rPr>
          <w:bCs/>
        </w:rPr>
        <w:t>Vey Damneun</w:t>
      </w:r>
    </w:p>
    <w:p w14:paraId="6F83103C" w14:textId="77777777" w:rsidR="00E61049" w:rsidRDefault="00E61049" w:rsidP="00E61049">
      <w:pPr>
        <w:spacing w:after="0"/>
        <w:rPr>
          <w:bCs/>
        </w:rPr>
      </w:pPr>
      <w:r>
        <w:rPr>
          <w:bCs/>
        </w:rPr>
        <w:t>Zander</w:t>
      </w:r>
    </w:p>
    <w:p w14:paraId="7542E24F" w14:textId="5687CF47" w:rsidR="0039376B" w:rsidRDefault="0039376B" w:rsidP="00900D33">
      <w:pPr>
        <w:tabs>
          <w:tab w:val="left" w:pos="2760"/>
        </w:tabs>
        <w:spacing w:after="0"/>
        <w:rPr>
          <w:bCs/>
        </w:rPr>
        <w:sectPr w:rsidR="0039376B" w:rsidSect="00E61049">
          <w:type w:val="continuous"/>
          <w:pgSz w:w="12240" w:h="15840"/>
          <w:pgMar w:top="720" w:right="720" w:bottom="720" w:left="720" w:header="720" w:footer="720" w:gutter="0"/>
          <w:cols w:num="3" w:space="720"/>
          <w:docGrid w:linePitch="360"/>
        </w:sectPr>
      </w:pPr>
    </w:p>
    <w:p w14:paraId="34425510" w14:textId="77777777" w:rsidR="00900D33" w:rsidRDefault="00900D33" w:rsidP="006E268D">
      <w:pPr>
        <w:tabs>
          <w:tab w:val="left" w:pos="2760"/>
        </w:tabs>
        <w:spacing w:after="0"/>
        <w:rPr>
          <w:b/>
        </w:rPr>
        <w:sectPr w:rsidR="00900D33" w:rsidSect="00900D33">
          <w:type w:val="continuous"/>
          <w:pgSz w:w="12240" w:h="15840"/>
          <w:pgMar w:top="720" w:right="720" w:bottom="720" w:left="720" w:header="720" w:footer="720" w:gutter="0"/>
          <w:cols w:num="3" w:space="720"/>
          <w:docGrid w:linePitch="360"/>
        </w:sectPr>
      </w:pPr>
    </w:p>
    <w:p w14:paraId="699AC203" w14:textId="21F0F70C" w:rsidR="00900D33" w:rsidRDefault="00900D33" w:rsidP="006E268D">
      <w:pPr>
        <w:tabs>
          <w:tab w:val="left" w:pos="2760"/>
        </w:tabs>
        <w:spacing w:after="0"/>
        <w:rPr>
          <w:b/>
        </w:rPr>
      </w:pPr>
    </w:p>
    <w:p w14:paraId="23D7AAE4" w14:textId="77777777" w:rsidR="00D94745" w:rsidRPr="00923F45" w:rsidRDefault="00D94745" w:rsidP="006E268D">
      <w:pPr>
        <w:tabs>
          <w:tab w:val="left" w:pos="2760"/>
        </w:tabs>
        <w:spacing w:after="0"/>
        <w:rPr>
          <w:b/>
        </w:r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3" w:name="_Hlk56587989"/>
    </w:p>
    <w:bookmarkEnd w:id="3"/>
    <w:p w14:paraId="77B1F1BF" w14:textId="77777777" w:rsidR="00923F45" w:rsidRPr="0046111C" w:rsidRDefault="00923F45" w:rsidP="00373FB0">
      <w:pPr>
        <w:tabs>
          <w:tab w:val="left" w:pos="2760"/>
        </w:tabs>
        <w:spacing w:after="0"/>
        <w:rPr>
          <w:bCs/>
        </w:rPr>
      </w:pPr>
    </w:p>
    <w:sectPr w:rsidR="00923F45" w:rsidRPr="0046111C"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22BE"/>
    <w:multiLevelType w:val="hybridMultilevel"/>
    <w:tmpl w:val="364A473C"/>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7406D"/>
    <w:multiLevelType w:val="hybridMultilevel"/>
    <w:tmpl w:val="0016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5"/>
  </w:num>
  <w:num w:numId="2">
    <w:abstractNumId w:val="15"/>
  </w:num>
  <w:num w:numId="3">
    <w:abstractNumId w:val="0"/>
  </w:num>
  <w:num w:numId="4">
    <w:abstractNumId w:val="24"/>
  </w:num>
  <w:num w:numId="5">
    <w:abstractNumId w:val="26"/>
  </w:num>
  <w:num w:numId="6">
    <w:abstractNumId w:val="23"/>
  </w:num>
  <w:num w:numId="7">
    <w:abstractNumId w:val="3"/>
  </w:num>
  <w:num w:numId="8">
    <w:abstractNumId w:val="33"/>
  </w:num>
  <w:num w:numId="9">
    <w:abstractNumId w:val="9"/>
  </w:num>
  <w:num w:numId="10">
    <w:abstractNumId w:val="14"/>
  </w:num>
  <w:num w:numId="11">
    <w:abstractNumId w:val="7"/>
  </w:num>
  <w:num w:numId="12">
    <w:abstractNumId w:val="1"/>
  </w:num>
  <w:num w:numId="13">
    <w:abstractNumId w:val="31"/>
  </w:num>
  <w:num w:numId="14">
    <w:abstractNumId w:val="28"/>
  </w:num>
  <w:num w:numId="15">
    <w:abstractNumId w:val="17"/>
  </w:num>
  <w:num w:numId="16">
    <w:abstractNumId w:val="16"/>
  </w:num>
  <w:num w:numId="17">
    <w:abstractNumId w:val="2"/>
  </w:num>
  <w:num w:numId="18">
    <w:abstractNumId w:val="18"/>
  </w:num>
  <w:num w:numId="19">
    <w:abstractNumId w:val="8"/>
  </w:num>
  <w:num w:numId="20">
    <w:abstractNumId w:val="4"/>
  </w:num>
  <w:num w:numId="21">
    <w:abstractNumId w:val="19"/>
  </w:num>
  <w:num w:numId="22">
    <w:abstractNumId w:val="13"/>
  </w:num>
  <w:num w:numId="23">
    <w:abstractNumId w:val="22"/>
  </w:num>
  <w:num w:numId="24">
    <w:abstractNumId w:val="12"/>
  </w:num>
  <w:num w:numId="25">
    <w:abstractNumId w:val="26"/>
  </w:num>
  <w:num w:numId="26">
    <w:abstractNumId w:val="5"/>
  </w:num>
  <w:num w:numId="27">
    <w:abstractNumId w:val="20"/>
  </w:num>
  <w:num w:numId="28">
    <w:abstractNumId w:val="29"/>
  </w:num>
  <w:num w:numId="29">
    <w:abstractNumId w:val="11"/>
  </w:num>
  <w:num w:numId="30">
    <w:abstractNumId w:val="21"/>
  </w:num>
  <w:num w:numId="31">
    <w:abstractNumId w:val="30"/>
  </w:num>
  <w:num w:numId="32">
    <w:abstractNumId w:val="6"/>
  </w:num>
  <w:num w:numId="33">
    <w:abstractNumId w:val="32"/>
  </w:num>
  <w:num w:numId="34">
    <w:abstractNumId w:val="10"/>
  </w:num>
  <w:num w:numId="3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6463"/>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89B"/>
    <w:rsid w:val="000B6FB4"/>
    <w:rsid w:val="000C14CF"/>
    <w:rsid w:val="000C162E"/>
    <w:rsid w:val="000C34BE"/>
    <w:rsid w:val="000C6A40"/>
    <w:rsid w:val="000D201B"/>
    <w:rsid w:val="000D36C1"/>
    <w:rsid w:val="000D4753"/>
    <w:rsid w:val="000D52DF"/>
    <w:rsid w:val="000D53F3"/>
    <w:rsid w:val="000E08FB"/>
    <w:rsid w:val="000E4580"/>
    <w:rsid w:val="000E4792"/>
    <w:rsid w:val="000F2238"/>
    <w:rsid w:val="000F3E5C"/>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2ED"/>
    <w:rsid w:val="001C2916"/>
    <w:rsid w:val="001C2938"/>
    <w:rsid w:val="001C3C49"/>
    <w:rsid w:val="001C431F"/>
    <w:rsid w:val="001C5213"/>
    <w:rsid w:val="001C541C"/>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9D0"/>
    <w:rsid w:val="00210792"/>
    <w:rsid w:val="00211537"/>
    <w:rsid w:val="002118C3"/>
    <w:rsid w:val="002126C0"/>
    <w:rsid w:val="00217940"/>
    <w:rsid w:val="00220A65"/>
    <w:rsid w:val="00224D90"/>
    <w:rsid w:val="0022546C"/>
    <w:rsid w:val="00225674"/>
    <w:rsid w:val="00225FF9"/>
    <w:rsid w:val="00226564"/>
    <w:rsid w:val="0022740B"/>
    <w:rsid w:val="00230245"/>
    <w:rsid w:val="002305BA"/>
    <w:rsid w:val="00231F10"/>
    <w:rsid w:val="00232C44"/>
    <w:rsid w:val="00232E2A"/>
    <w:rsid w:val="002333D4"/>
    <w:rsid w:val="00233792"/>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41B2"/>
    <w:rsid w:val="00325C42"/>
    <w:rsid w:val="003268A4"/>
    <w:rsid w:val="0032747D"/>
    <w:rsid w:val="003274C5"/>
    <w:rsid w:val="003279B8"/>
    <w:rsid w:val="00330A26"/>
    <w:rsid w:val="00332343"/>
    <w:rsid w:val="0033274D"/>
    <w:rsid w:val="00334CE3"/>
    <w:rsid w:val="00335313"/>
    <w:rsid w:val="003355F0"/>
    <w:rsid w:val="0033588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3FB0"/>
    <w:rsid w:val="0037481F"/>
    <w:rsid w:val="00375D42"/>
    <w:rsid w:val="00376982"/>
    <w:rsid w:val="00376D8E"/>
    <w:rsid w:val="003778A0"/>
    <w:rsid w:val="00377E74"/>
    <w:rsid w:val="003816DB"/>
    <w:rsid w:val="003818AB"/>
    <w:rsid w:val="003818E0"/>
    <w:rsid w:val="003838FE"/>
    <w:rsid w:val="00383CD4"/>
    <w:rsid w:val="003848B1"/>
    <w:rsid w:val="00386E01"/>
    <w:rsid w:val="00387F14"/>
    <w:rsid w:val="003928B7"/>
    <w:rsid w:val="0039376B"/>
    <w:rsid w:val="00394031"/>
    <w:rsid w:val="003951A2"/>
    <w:rsid w:val="00396138"/>
    <w:rsid w:val="00396510"/>
    <w:rsid w:val="003A28A5"/>
    <w:rsid w:val="003A3634"/>
    <w:rsid w:val="003A3CE8"/>
    <w:rsid w:val="003A4090"/>
    <w:rsid w:val="003A4126"/>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333"/>
    <w:rsid w:val="004F1C78"/>
    <w:rsid w:val="004F2C43"/>
    <w:rsid w:val="004F44B6"/>
    <w:rsid w:val="004F487C"/>
    <w:rsid w:val="004F4E4C"/>
    <w:rsid w:val="004F5E9D"/>
    <w:rsid w:val="00500B85"/>
    <w:rsid w:val="00501371"/>
    <w:rsid w:val="00502C7A"/>
    <w:rsid w:val="005038B1"/>
    <w:rsid w:val="00504C4F"/>
    <w:rsid w:val="00505A70"/>
    <w:rsid w:val="0050719B"/>
    <w:rsid w:val="0051010D"/>
    <w:rsid w:val="005104BD"/>
    <w:rsid w:val="0051079D"/>
    <w:rsid w:val="00510EC1"/>
    <w:rsid w:val="0051266B"/>
    <w:rsid w:val="00513C32"/>
    <w:rsid w:val="00514397"/>
    <w:rsid w:val="005163B9"/>
    <w:rsid w:val="00521AA0"/>
    <w:rsid w:val="0052275C"/>
    <w:rsid w:val="00524232"/>
    <w:rsid w:val="00525939"/>
    <w:rsid w:val="00526185"/>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09D5"/>
    <w:rsid w:val="0057124A"/>
    <w:rsid w:val="0057600E"/>
    <w:rsid w:val="005767B4"/>
    <w:rsid w:val="00577508"/>
    <w:rsid w:val="00581906"/>
    <w:rsid w:val="005836FA"/>
    <w:rsid w:val="00584EE6"/>
    <w:rsid w:val="00584FA1"/>
    <w:rsid w:val="0058579E"/>
    <w:rsid w:val="00586789"/>
    <w:rsid w:val="00587BFB"/>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65BA"/>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5F1"/>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3540"/>
    <w:rsid w:val="00753E30"/>
    <w:rsid w:val="00757FCD"/>
    <w:rsid w:val="007621B1"/>
    <w:rsid w:val="00764247"/>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E028D"/>
    <w:rsid w:val="007E0578"/>
    <w:rsid w:val="007E0ECA"/>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C62"/>
    <w:rsid w:val="008A6C98"/>
    <w:rsid w:val="008A7D98"/>
    <w:rsid w:val="008B1A8C"/>
    <w:rsid w:val="008B1CAD"/>
    <w:rsid w:val="008B2395"/>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F8E"/>
    <w:rsid w:val="008E4DBA"/>
    <w:rsid w:val="008E54AD"/>
    <w:rsid w:val="008E56A1"/>
    <w:rsid w:val="008E699F"/>
    <w:rsid w:val="008E6E4F"/>
    <w:rsid w:val="008E7F32"/>
    <w:rsid w:val="008F294C"/>
    <w:rsid w:val="008F2FF7"/>
    <w:rsid w:val="008F59AC"/>
    <w:rsid w:val="008F5A62"/>
    <w:rsid w:val="008F6115"/>
    <w:rsid w:val="008F6EEB"/>
    <w:rsid w:val="00900D33"/>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611D"/>
    <w:rsid w:val="009C7B17"/>
    <w:rsid w:val="009D0783"/>
    <w:rsid w:val="009D0846"/>
    <w:rsid w:val="009D1E06"/>
    <w:rsid w:val="009D25B3"/>
    <w:rsid w:val="009D3E90"/>
    <w:rsid w:val="009E057D"/>
    <w:rsid w:val="009E26AE"/>
    <w:rsid w:val="009E2E64"/>
    <w:rsid w:val="009E314E"/>
    <w:rsid w:val="009E3AAE"/>
    <w:rsid w:val="009E401A"/>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2C"/>
    <w:rsid w:val="00A03759"/>
    <w:rsid w:val="00A042FB"/>
    <w:rsid w:val="00A04F40"/>
    <w:rsid w:val="00A05BDB"/>
    <w:rsid w:val="00A11881"/>
    <w:rsid w:val="00A12303"/>
    <w:rsid w:val="00A12441"/>
    <w:rsid w:val="00A17F06"/>
    <w:rsid w:val="00A2085D"/>
    <w:rsid w:val="00A213B4"/>
    <w:rsid w:val="00A22792"/>
    <w:rsid w:val="00A23328"/>
    <w:rsid w:val="00A233A3"/>
    <w:rsid w:val="00A25818"/>
    <w:rsid w:val="00A26D5B"/>
    <w:rsid w:val="00A27571"/>
    <w:rsid w:val="00A3202D"/>
    <w:rsid w:val="00A34CE7"/>
    <w:rsid w:val="00A3585E"/>
    <w:rsid w:val="00A35AC3"/>
    <w:rsid w:val="00A36C0F"/>
    <w:rsid w:val="00A372E8"/>
    <w:rsid w:val="00A37D9E"/>
    <w:rsid w:val="00A37E07"/>
    <w:rsid w:val="00A37E57"/>
    <w:rsid w:val="00A430C1"/>
    <w:rsid w:val="00A449DF"/>
    <w:rsid w:val="00A44DC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39EF"/>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342E"/>
    <w:rsid w:val="00C54340"/>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39EE"/>
    <w:rsid w:val="00CB403D"/>
    <w:rsid w:val="00CB7EF1"/>
    <w:rsid w:val="00CC0451"/>
    <w:rsid w:val="00CC1086"/>
    <w:rsid w:val="00CD08FC"/>
    <w:rsid w:val="00CD12C0"/>
    <w:rsid w:val="00CD24EA"/>
    <w:rsid w:val="00CD29D2"/>
    <w:rsid w:val="00CD3DA3"/>
    <w:rsid w:val="00CD56D8"/>
    <w:rsid w:val="00CD6DD9"/>
    <w:rsid w:val="00CE1067"/>
    <w:rsid w:val="00CE5C38"/>
    <w:rsid w:val="00CE66E0"/>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241"/>
    <w:rsid w:val="00D10E3B"/>
    <w:rsid w:val="00D115A4"/>
    <w:rsid w:val="00D13D19"/>
    <w:rsid w:val="00D151DB"/>
    <w:rsid w:val="00D17CF1"/>
    <w:rsid w:val="00D25195"/>
    <w:rsid w:val="00D2555A"/>
    <w:rsid w:val="00D315A9"/>
    <w:rsid w:val="00D31D0B"/>
    <w:rsid w:val="00D342DF"/>
    <w:rsid w:val="00D359B9"/>
    <w:rsid w:val="00D404A3"/>
    <w:rsid w:val="00D40A4F"/>
    <w:rsid w:val="00D410C9"/>
    <w:rsid w:val="00D42DF1"/>
    <w:rsid w:val="00D43059"/>
    <w:rsid w:val="00D44E2F"/>
    <w:rsid w:val="00D45743"/>
    <w:rsid w:val="00D45E65"/>
    <w:rsid w:val="00D474F3"/>
    <w:rsid w:val="00D5068E"/>
    <w:rsid w:val="00D56CB9"/>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6463"/>
    <w:rsid w:val="00DC709C"/>
    <w:rsid w:val="00DC7F15"/>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0FA"/>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049"/>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1090"/>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3B33"/>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image" Target="cid:image001.png@01D7CB13.EE3496C0" TargetMode="External"/><Relationship Id="rId17" Type="http://schemas.openxmlformats.org/officeDocument/2006/relationships/hyperlink" Target="https://www.youtube.com/watch?v=Mk0VMAmPclg" TargetMode="External"/><Relationship Id="rId2" Type="http://schemas.openxmlformats.org/officeDocument/2006/relationships/customXml" Target="../customXml/item2.xml"/><Relationship Id="rId16" Type="http://schemas.openxmlformats.org/officeDocument/2006/relationships/image" Target="cid:image007.jpg@01D7CB3A.A3DB02E0" TargetMode="External"/><Relationship Id="rId20" Type="http://schemas.openxmlformats.org/officeDocument/2006/relationships/hyperlink" Target="https://wpc.wa.gov/tech/ETO-refresher-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cid:image006.jpg@01D7CB3A.A3DB02E0" TargetMode="External"/><Relationship Id="rId22"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2021-11-03T14:08:00Z</dcterms:created>
  <dcterms:modified xsi:type="dcterms:W3CDTF">2021-11-08T15:12:00Z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