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E40F" w14:textId="087DE914" w:rsidR="001C5213" w:rsidRPr="00FC53C0" w:rsidRDefault="00967E6B" w:rsidP="00C51EAF">
      <w:pPr>
        <w:ind w:left="2880"/>
        <w:rPr>
          <w:rFonts w:eastAsia="Times New Roman"/>
          <w:b/>
        </w:rPr>
      </w:pPr>
      <w:r w:rsidRPr="00FC53C0">
        <w:rPr>
          <w:rFonts w:eastAsia="Times New Roman"/>
          <w:b/>
        </w:rPr>
        <w:t xml:space="preserve">T12 </w:t>
      </w:r>
      <w:r w:rsidR="00EC089A" w:rsidRPr="00FC53C0">
        <w:rPr>
          <w:rFonts w:eastAsia="Times New Roman"/>
          <w:b/>
        </w:rPr>
        <w:t>Meetin</w:t>
      </w:r>
      <w:r w:rsidR="00D13D19" w:rsidRPr="00FC53C0">
        <w:rPr>
          <w:rFonts w:eastAsia="Times New Roman"/>
          <w:b/>
        </w:rPr>
        <w:t xml:space="preserve">g </w:t>
      </w:r>
      <w:r w:rsidR="00EE1EF8">
        <w:rPr>
          <w:rFonts w:eastAsia="Times New Roman"/>
          <w:b/>
        </w:rPr>
        <w:t>Minutes</w:t>
      </w:r>
      <w:r w:rsidR="00244F29" w:rsidRPr="00FC53C0">
        <w:rPr>
          <w:rFonts w:eastAsia="Times New Roman"/>
          <w:b/>
        </w:rPr>
        <w:t xml:space="preserve"> </w:t>
      </w:r>
      <w:r w:rsidR="00EB44A0" w:rsidRPr="00FC53C0">
        <w:rPr>
          <w:rFonts w:eastAsia="Times New Roman"/>
          <w:b/>
        </w:rPr>
        <w:t>01-</w:t>
      </w:r>
      <w:r w:rsidR="00291259" w:rsidRPr="00FC53C0">
        <w:rPr>
          <w:rFonts w:eastAsia="Times New Roman"/>
          <w:b/>
        </w:rPr>
        <w:t>26</w:t>
      </w:r>
      <w:r w:rsidR="00FC53C0">
        <w:rPr>
          <w:rFonts w:eastAsia="Times New Roman"/>
          <w:b/>
        </w:rPr>
        <w:t>-</w:t>
      </w:r>
      <w:r w:rsidR="00EB44A0" w:rsidRPr="00FC53C0">
        <w:rPr>
          <w:rFonts w:eastAsia="Times New Roman"/>
          <w:b/>
        </w:rPr>
        <w:t>2022</w:t>
      </w:r>
    </w:p>
    <w:p w14:paraId="2877AE2A" w14:textId="77777777" w:rsidR="00FC53C0" w:rsidRDefault="00FC53C0" w:rsidP="00A75560">
      <w:pPr>
        <w:spacing w:after="0"/>
        <w:rPr>
          <w:rFonts w:eastAsia="Times New Roman"/>
          <w:b/>
        </w:rPr>
        <w:sectPr w:rsidR="00FC53C0" w:rsidSect="00FC53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DC1BBA" w14:textId="0B5DCC6A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10B45568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M</w:t>
      </w:r>
      <w:r>
        <w:rPr>
          <w:rFonts w:eastAsia="Times New Roman"/>
          <w:bCs/>
        </w:rPr>
        <w:t>ute your audio and disable the video feature</w:t>
      </w:r>
      <w:r w:rsidR="008A41DA" w:rsidRPr="008A41DA"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after starting this Webex meeting</w:t>
      </w:r>
      <w:r>
        <w:rPr>
          <w:rFonts w:eastAsia="Times New Roman"/>
          <w:bCs/>
        </w:rPr>
        <w:t xml:space="preserve">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</w:t>
      </w:r>
      <w:r w:rsidR="00FC53C0">
        <w:rPr>
          <w:rFonts w:eastAsia="Times New Roman"/>
          <w:bCs/>
        </w:rPr>
        <w:t>H</w:t>
      </w:r>
      <w:r w:rsidR="00EF52C2">
        <w:rPr>
          <w:rFonts w:eastAsia="Times New Roman"/>
          <w:bCs/>
        </w:rPr>
        <w:t xml:space="preserve">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</w:t>
      </w:r>
      <w:r w:rsidR="00FC53C0">
        <w:rPr>
          <w:rFonts w:eastAsia="Times New Roman"/>
          <w:bCs/>
        </w:rPr>
        <w:t xml:space="preserve"> and disable your video</w:t>
      </w:r>
      <w:r w:rsidR="00EF52C2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Pr="00FC53C0" w:rsidRDefault="003816DB" w:rsidP="00486552">
      <w:pPr>
        <w:spacing w:after="0"/>
        <w:jc w:val="center"/>
        <w:rPr>
          <w:rFonts w:eastAsia="Times New Roman"/>
          <w:b/>
        </w:rPr>
      </w:pPr>
      <w:r w:rsidRPr="00FC53C0">
        <w:rPr>
          <w:rFonts w:eastAsia="Times New Roman"/>
          <w:b/>
        </w:rPr>
        <w:t>These meeting</w:t>
      </w:r>
      <w:r w:rsidR="00491184" w:rsidRPr="00FC53C0">
        <w:rPr>
          <w:rFonts w:eastAsia="Times New Roman"/>
          <w:b/>
        </w:rPr>
        <w:t>s</w:t>
      </w:r>
      <w:r w:rsidRPr="00FC53C0">
        <w:rPr>
          <w:rFonts w:eastAsia="Times New Roman"/>
          <w:b/>
        </w:rPr>
        <w:t xml:space="preserve"> will be recorded</w:t>
      </w:r>
      <w:r w:rsidR="00570708" w:rsidRPr="00FC53C0">
        <w:rPr>
          <w:rFonts w:eastAsia="Times New Roman"/>
          <w:b/>
        </w:rPr>
        <w:t xml:space="preserve"> and </w:t>
      </w:r>
      <w:r w:rsidRPr="00FC53C0">
        <w:rPr>
          <w:rFonts w:eastAsia="Times New Roman"/>
          <w:b/>
        </w:rPr>
        <w:t>posted on the WPC site</w:t>
      </w:r>
      <w:r w:rsidR="00E11D03" w:rsidRPr="00FC53C0">
        <w:rPr>
          <w:rFonts w:eastAsia="Times New Roman"/>
          <w:b/>
        </w:rPr>
        <w:t>.</w:t>
      </w:r>
    </w:p>
    <w:p w14:paraId="2D2F6E90" w14:textId="5D969436" w:rsidR="003B4DB7" w:rsidRPr="00947636" w:rsidRDefault="005F0D29" w:rsidP="00486552">
      <w:pPr>
        <w:spacing w:after="0"/>
        <w:jc w:val="center"/>
        <w:rPr>
          <w:vertAlign w:val="subscript"/>
        </w:rPr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Pr="00EB728D" w:rsidRDefault="00ED3247" w:rsidP="00A75560">
      <w:pPr>
        <w:spacing w:after="0"/>
        <w:rPr>
          <w:rFonts w:eastAsia="Times New Roman"/>
          <w:b/>
          <w:sz w:val="28"/>
          <w:szCs w:val="28"/>
        </w:rPr>
      </w:pPr>
      <w:r w:rsidRPr="00EB728D">
        <w:rPr>
          <w:rFonts w:eastAsia="Times New Roman"/>
          <w:b/>
          <w:sz w:val="28"/>
          <w:szCs w:val="28"/>
        </w:rPr>
        <w:t>New Business</w:t>
      </w:r>
    </w:p>
    <w:p w14:paraId="0951E79B" w14:textId="479351B8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63FFA0C6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>Velaro maintenance –</w:t>
      </w:r>
      <w:r w:rsidR="00291259">
        <w:t xml:space="preserve"> nothing this week</w:t>
      </w:r>
    </w:p>
    <w:p w14:paraId="405E6AF4" w14:textId="3DB69579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</w:p>
    <w:p w14:paraId="209120D8" w14:textId="7B596585" w:rsidR="00B264DD" w:rsidRPr="006C532C" w:rsidRDefault="00B264DD" w:rsidP="00B264DD">
      <w:pPr>
        <w:pStyle w:val="ListParagraph"/>
        <w:numPr>
          <w:ilvl w:val="1"/>
          <w:numId w:val="1"/>
        </w:numPr>
        <w:spacing w:after="0"/>
      </w:pPr>
      <w:r>
        <w:t xml:space="preserve">WA-4393; updating the TAA payment details TP. </w:t>
      </w:r>
      <w:r w:rsidRPr="00B264DD">
        <w:rPr>
          <w:i/>
          <w:iCs/>
        </w:rPr>
        <w:t>Applies only to TAA</w:t>
      </w:r>
    </w:p>
    <w:p w14:paraId="2F98A3F1" w14:textId="7A559148" w:rsidR="006C532C" w:rsidRDefault="006C532C" w:rsidP="00B264DD">
      <w:pPr>
        <w:pStyle w:val="ListParagraph"/>
        <w:numPr>
          <w:ilvl w:val="1"/>
          <w:numId w:val="1"/>
        </w:numPr>
        <w:spacing w:after="0"/>
      </w:pPr>
      <w:r>
        <w:t xml:space="preserve">WA-4403; </w:t>
      </w:r>
      <w:r w:rsidR="001B53F9">
        <w:t>adding ‘Job</w:t>
      </w:r>
      <w:r>
        <w:t xml:space="preserve"> ID’ column to job postings </w:t>
      </w:r>
    </w:p>
    <w:p w14:paraId="173E7962" w14:textId="4112E7F1" w:rsidR="00E564AD" w:rsidRDefault="005917EA" w:rsidP="00E564AD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</w:t>
      </w:r>
      <w:r w:rsidR="00820BB5">
        <w:t xml:space="preserve"> nothing this week</w:t>
      </w:r>
    </w:p>
    <w:p w14:paraId="58BA3481" w14:textId="08BB4B14" w:rsidR="00ED7B89" w:rsidRDefault="00DC60F5" w:rsidP="001A5783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</w:p>
    <w:p w14:paraId="2D276772" w14:textId="4B76D143" w:rsidR="00165467" w:rsidRDefault="00E71D91" w:rsidP="00684F7C">
      <w:pPr>
        <w:pStyle w:val="ListParagraph"/>
        <w:numPr>
          <w:ilvl w:val="1"/>
          <w:numId w:val="1"/>
        </w:numPr>
      </w:pPr>
      <w:r>
        <w:t>Updated</w:t>
      </w:r>
      <w:r w:rsidR="00944548">
        <w:t xml:space="preserve"> </w:t>
      </w:r>
      <w:hyperlink r:id="rId10" w:history="1">
        <w:r w:rsidR="00944548" w:rsidRPr="0070450F">
          <w:rPr>
            <w:rStyle w:val="Hyperlink"/>
          </w:rPr>
          <w:t>desk aid</w:t>
        </w:r>
      </w:hyperlink>
      <w:r w:rsidR="00944548">
        <w:rPr>
          <w:rStyle w:val="Hyperlink"/>
        </w:rPr>
        <w:t xml:space="preserve"> </w:t>
      </w:r>
      <w:r w:rsidR="00944548">
        <w:t>for r</w:t>
      </w:r>
      <w:r w:rsidR="00D16934">
        <w:t>emov</w:t>
      </w:r>
      <w:r w:rsidR="0070450F">
        <w:t xml:space="preserve">ing </w:t>
      </w:r>
      <w:r w:rsidR="00D16934">
        <w:t>duplicate</w:t>
      </w:r>
      <w:r w:rsidR="0070450F">
        <w:t xml:space="preserve"> TP from the</w:t>
      </w:r>
      <w:r w:rsidR="00D16934">
        <w:t xml:space="preserve"> general information dashboard </w:t>
      </w:r>
    </w:p>
    <w:p w14:paraId="436824FC" w14:textId="77777777" w:rsidR="00381C1A" w:rsidRDefault="00DE2D2D" w:rsidP="00EB699E">
      <w:pPr>
        <w:pStyle w:val="ListParagraph"/>
        <w:numPr>
          <w:ilvl w:val="0"/>
          <w:numId w:val="5"/>
        </w:numPr>
      </w:pPr>
      <w:hyperlink r:id="rId11" w:history="1">
        <w:r w:rsidR="005A1A8F" w:rsidRPr="00381C1A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D033CA">
        <w:t xml:space="preserve"> </w:t>
      </w:r>
    </w:p>
    <w:p w14:paraId="283F5601" w14:textId="52C1F7D2" w:rsidR="00381C1A" w:rsidRDefault="00381C1A" w:rsidP="00381C1A">
      <w:pPr>
        <w:pStyle w:val="ListParagraph"/>
        <w:numPr>
          <w:ilvl w:val="1"/>
          <w:numId w:val="5"/>
        </w:numPr>
      </w:pPr>
      <w:r>
        <w:t>UI Claimant/RESEA category</w:t>
      </w:r>
    </w:p>
    <w:p w14:paraId="04A48D7D" w14:textId="06EDD8A1" w:rsidR="00381C1A" w:rsidRDefault="00381C1A" w:rsidP="00381C1A">
      <w:pPr>
        <w:pStyle w:val="ListParagraph"/>
        <w:numPr>
          <w:ilvl w:val="2"/>
          <w:numId w:val="5"/>
        </w:numPr>
      </w:pPr>
      <w:r>
        <w:t xml:space="preserve">RESEA Draft TouchPoints&gt; </w:t>
      </w:r>
      <w:r>
        <w:rPr>
          <w:rFonts w:ascii="Calibri" w:hAnsi="Calibri" w:cs="Calibri"/>
          <w:color w:val="444444"/>
          <w:shd w:val="clear" w:color="auto" w:fill="FFFFFF"/>
        </w:rPr>
        <w:t>NEW; report to display when either the RESEA Required Elements Initial or RESEA Action Plan Initial TouchPoints are in still in 'Draft' status</w:t>
      </w:r>
    </w:p>
    <w:p w14:paraId="0C5D2166" w14:textId="77777777" w:rsidR="00C51EAF" w:rsidRDefault="009D0846" w:rsidP="00EB699E">
      <w:pPr>
        <w:pStyle w:val="ListParagraph"/>
        <w:numPr>
          <w:ilvl w:val="0"/>
          <w:numId w:val="5"/>
        </w:numPr>
      </w:pPr>
      <w:r>
        <w:t>Training issues/o</w:t>
      </w:r>
      <w:r w:rsidR="00D70C80">
        <w:t xml:space="preserve">pen discussion </w:t>
      </w:r>
    </w:p>
    <w:p w14:paraId="464072CC" w14:textId="281A9A07" w:rsidR="00485E86" w:rsidRPr="00C51EAF" w:rsidRDefault="00C51EAF" w:rsidP="00382DF8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>
        <w:t xml:space="preserve">Reminder: Link to claimants </w:t>
      </w:r>
      <w:hyperlink r:id="rId12" w:history="1">
        <w:r w:rsidR="00485E86" w:rsidRPr="00485E86">
          <w:rPr>
            <w:rStyle w:val="Hyperlink"/>
          </w:rPr>
          <w:t>1099’s available in eServices</w:t>
        </w:r>
      </w:hyperlink>
    </w:p>
    <w:p w14:paraId="2240D271" w14:textId="3D254052" w:rsidR="004D0691" w:rsidRDefault="00C831D4" w:rsidP="00FC007D">
      <w:pPr>
        <w:pStyle w:val="ListParagraph"/>
        <w:numPr>
          <w:ilvl w:val="1"/>
          <w:numId w:val="5"/>
        </w:numPr>
      </w:pPr>
      <w:r>
        <w:t xml:space="preserve">Issues </w:t>
      </w:r>
      <w:r w:rsidR="00944548">
        <w:t xml:space="preserve">reported when </w:t>
      </w:r>
      <w:r>
        <w:t>printing case notes</w:t>
      </w:r>
      <w:r w:rsidR="004F480D">
        <w:t xml:space="preserve"> from the Case Note History widget</w:t>
      </w:r>
      <w:r w:rsidR="004D0691">
        <w:t xml:space="preserve">. </w:t>
      </w:r>
      <w:r w:rsidR="00944548">
        <w:t>Work around is to print one to the 4 reports included on the side navigation report menu</w:t>
      </w:r>
    </w:p>
    <w:p w14:paraId="0E2441B7" w14:textId="54B80620" w:rsidR="004F480D" w:rsidRDefault="004D0691" w:rsidP="004D0691">
      <w:pPr>
        <w:pStyle w:val="ListParagraph"/>
        <w:numPr>
          <w:ilvl w:val="2"/>
          <w:numId w:val="5"/>
        </w:numPr>
      </w:pPr>
      <w:r>
        <w:t xml:space="preserve">Start from the navigation menu, select </w:t>
      </w:r>
      <w:r w:rsidR="00944548">
        <w:t>‘</w:t>
      </w:r>
      <w:r w:rsidR="0088302D">
        <w:t>Reports</w:t>
      </w:r>
      <w:r w:rsidR="00944548">
        <w:t>’</w:t>
      </w:r>
      <w:r w:rsidR="0088302D">
        <w:t>,</w:t>
      </w:r>
      <w:r>
        <w:t xml:space="preserve"> and then open the </w:t>
      </w:r>
      <w:r w:rsidR="00944548">
        <w:t>‘</w:t>
      </w:r>
      <w:r>
        <w:t>Operational category</w:t>
      </w:r>
      <w:r w:rsidR="00944548">
        <w:t>’</w:t>
      </w:r>
      <w:r>
        <w:t xml:space="preserve">. Select one of the case note reports and enter the participant case ID# </w:t>
      </w:r>
      <w:r w:rsidR="00944548">
        <w:t xml:space="preserve">and </w:t>
      </w:r>
      <w:r>
        <w:t>run the report.</w:t>
      </w:r>
    </w:p>
    <w:p w14:paraId="55879E51" w14:textId="0B8195CA" w:rsidR="004D0691" w:rsidRDefault="004D0691" w:rsidP="004D0691">
      <w:pPr>
        <w:pStyle w:val="ListParagraph"/>
        <w:numPr>
          <w:ilvl w:val="2"/>
          <w:numId w:val="5"/>
        </w:numPr>
      </w:pPr>
      <w:r>
        <w:t>Print by clicking the printer icon to download the document to your machine and print all pages or</w:t>
      </w:r>
    </w:p>
    <w:p w14:paraId="606A7028" w14:textId="24230FB3" w:rsidR="004D0691" w:rsidRDefault="004D0691" w:rsidP="004D0691">
      <w:pPr>
        <w:pStyle w:val="ListParagraph"/>
        <w:numPr>
          <w:ilvl w:val="2"/>
          <w:numId w:val="5"/>
        </w:numPr>
      </w:pPr>
      <w:r>
        <w:t xml:space="preserve">Export the report to have the ability to select the pages </w:t>
      </w:r>
      <w:r w:rsidR="00944548">
        <w:t xml:space="preserve">and the format (Excel or PDF) </w:t>
      </w:r>
      <w:r>
        <w:t>you want to print</w:t>
      </w:r>
    </w:p>
    <w:p w14:paraId="6E06BEDA" w14:textId="3E050E5E" w:rsidR="00C831D4" w:rsidRDefault="004D0691" w:rsidP="004F480D">
      <w:pPr>
        <w:pStyle w:val="ListParagraph"/>
        <w:numPr>
          <w:ilvl w:val="2"/>
          <w:numId w:val="5"/>
        </w:numPr>
      </w:pPr>
      <w:r>
        <w:t>We have identified a bug with the ‘Case Notes 4.0 -No Basic Services Included report do</w:t>
      </w:r>
      <w:r w:rsidR="00655ED1">
        <w:t>es</w:t>
      </w:r>
      <w:r>
        <w:t>n’t have</w:t>
      </w:r>
      <w:r w:rsidR="004F480D">
        <w:t xml:space="preserve"> enough characters to display participant’s full name</w:t>
      </w:r>
      <w:r w:rsidR="00C831D4">
        <w:t xml:space="preserve"> </w:t>
      </w:r>
    </w:p>
    <w:p w14:paraId="60253921" w14:textId="1F93BD1C" w:rsidR="00C831D4" w:rsidRDefault="00C831D4" w:rsidP="00FC007D">
      <w:pPr>
        <w:pStyle w:val="ListParagraph"/>
        <w:numPr>
          <w:ilvl w:val="1"/>
          <w:numId w:val="5"/>
        </w:numPr>
      </w:pPr>
      <w:r>
        <w:t>Job ID column added to job postings</w:t>
      </w:r>
    </w:p>
    <w:p w14:paraId="01CAA85A" w14:textId="622E2595" w:rsidR="00C51EAF" w:rsidRDefault="00C51EAF" w:rsidP="00C51EAF">
      <w:pPr>
        <w:ind w:left="1440"/>
      </w:pPr>
      <w:r>
        <w:rPr>
          <w:noProof/>
        </w:rPr>
        <w:drawing>
          <wp:inline distT="0" distB="0" distL="0" distR="0" wp14:anchorId="1F64A03E" wp14:editId="523759C0">
            <wp:extent cx="4314196" cy="39786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9668" cy="44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A851" w14:textId="2973983F" w:rsidR="00C831D4" w:rsidRDefault="00381C1A" w:rsidP="00C831D4">
      <w:pPr>
        <w:pStyle w:val="ListParagraph"/>
        <w:numPr>
          <w:ilvl w:val="1"/>
          <w:numId w:val="5"/>
        </w:numPr>
      </w:pPr>
      <w:r>
        <w:t>‘</w:t>
      </w:r>
      <w:r w:rsidR="00C831D4">
        <w:t>Method of contact</w:t>
      </w:r>
      <w:r>
        <w:t>’ drop down field</w:t>
      </w:r>
      <w:r w:rsidR="004F480D">
        <w:t xml:space="preserve"> available on Basic Services and ITS Services</w:t>
      </w:r>
    </w:p>
    <w:p w14:paraId="29DD973C" w14:textId="77777777" w:rsidR="00944548" w:rsidRDefault="00944548" w:rsidP="004F480D">
      <w:pPr>
        <w:pStyle w:val="ListParagraph"/>
        <w:numPr>
          <w:ilvl w:val="2"/>
          <w:numId w:val="5"/>
        </w:numPr>
      </w:pPr>
      <w:r>
        <w:t xml:space="preserve">This function was requested by leadership to capture the data on </w:t>
      </w:r>
      <w:r w:rsidR="00655ED1">
        <w:t xml:space="preserve">how the </w:t>
      </w:r>
      <w:r w:rsidR="004F480D">
        <w:t>customer</w:t>
      </w:r>
      <w:r>
        <w:t>s</w:t>
      </w:r>
      <w:r w:rsidR="004F480D">
        <w:t xml:space="preserve"> </w:t>
      </w:r>
      <w:r>
        <w:t>are</w:t>
      </w:r>
      <w:r w:rsidR="00655ED1">
        <w:t xml:space="preserve"> </w:t>
      </w:r>
      <w:r w:rsidR="004F480D">
        <w:t>contact</w:t>
      </w:r>
      <w:r w:rsidR="00655ED1">
        <w:t xml:space="preserve">ed. </w:t>
      </w:r>
    </w:p>
    <w:p w14:paraId="505DE9EC" w14:textId="77777777" w:rsidR="00944548" w:rsidRDefault="00655ED1" w:rsidP="00944548">
      <w:pPr>
        <w:pStyle w:val="ListParagraph"/>
        <w:numPr>
          <w:ilvl w:val="3"/>
          <w:numId w:val="5"/>
        </w:numPr>
      </w:pPr>
      <w:r>
        <w:t xml:space="preserve">Basic </w:t>
      </w:r>
      <w:r w:rsidR="0088302D">
        <w:t>Services</w:t>
      </w:r>
      <w:r>
        <w:t xml:space="preserve"> is required for RESEA only. </w:t>
      </w:r>
    </w:p>
    <w:p w14:paraId="102AC8B9" w14:textId="34FFB20A" w:rsidR="004F480D" w:rsidRDefault="00655ED1" w:rsidP="00944548">
      <w:pPr>
        <w:pStyle w:val="ListParagraph"/>
        <w:numPr>
          <w:ilvl w:val="3"/>
          <w:numId w:val="5"/>
        </w:numPr>
      </w:pPr>
      <w:r>
        <w:t>Optional for all other’s. ITSS is optional for all</w:t>
      </w:r>
    </w:p>
    <w:p w14:paraId="5449A590" w14:textId="28762711" w:rsidR="004F480D" w:rsidRDefault="004F480D" w:rsidP="004F480D">
      <w:pPr>
        <w:pStyle w:val="ListParagraph"/>
        <w:ind w:left="2160"/>
      </w:pPr>
      <w:r>
        <w:rPr>
          <w:noProof/>
        </w:rPr>
        <w:lastRenderedPageBreak/>
        <w:drawing>
          <wp:inline distT="0" distB="0" distL="0" distR="0" wp14:anchorId="57C56F72" wp14:editId="51795CBE">
            <wp:extent cx="741188" cy="72960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9311" cy="75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3242" w14:textId="3A69EE7A" w:rsidR="00393A14" w:rsidRDefault="00C831D4" w:rsidP="00AF5C55">
      <w:pPr>
        <w:pStyle w:val="ListParagraph"/>
        <w:numPr>
          <w:ilvl w:val="1"/>
          <w:numId w:val="5"/>
        </w:numPr>
      </w:pPr>
      <w:r>
        <w:t>My Caseload</w:t>
      </w:r>
      <w:r w:rsidR="00393A14">
        <w:t xml:space="preserve"> feature</w:t>
      </w:r>
      <w:r w:rsidR="00E71D91">
        <w:t xml:space="preserve"> – who uses this </w:t>
      </w:r>
      <w:r w:rsidR="00944548">
        <w:t>for case management tracking? Or would a Case Manager TP be more useful to track case managers and co-enrollment?</w:t>
      </w:r>
    </w:p>
    <w:p w14:paraId="1ABD0D72" w14:textId="42E053B9" w:rsidR="00C831D4" w:rsidRDefault="00393A14" w:rsidP="00393A14">
      <w:pPr>
        <w:pStyle w:val="ListParagraph"/>
        <w:numPr>
          <w:ilvl w:val="2"/>
          <w:numId w:val="5"/>
        </w:numPr>
      </w:pPr>
      <w:r>
        <w:t xml:space="preserve">A tool for supervisors, Program Operators/Specialist to manage staff </w:t>
      </w:r>
      <w:r w:rsidR="0088302D">
        <w:t>caseloads</w:t>
      </w:r>
      <w:r>
        <w:t xml:space="preserve"> so participants don’t fall through the cracks and have a disruption of </w:t>
      </w:r>
      <w:r w:rsidR="0088302D">
        <w:t>service</w:t>
      </w:r>
      <w:r>
        <w:t xml:space="preserve"> </w:t>
      </w:r>
    </w:p>
    <w:p w14:paraId="5E0292C6" w14:textId="59DCE951" w:rsidR="002F2FB6" w:rsidRDefault="00E71D91" w:rsidP="002F2FB6">
      <w:pPr>
        <w:pStyle w:val="ListParagraph"/>
        <w:numPr>
          <w:ilvl w:val="2"/>
          <w:numId w:val="5"/>
        </w:numPr>
      </w:pPr>
      <w:r>
        <w:t>Demo on a</w:t>
      </w:r>
      <w:r w:rsidR="002F2FB6">
        <w:t>dding/removing</w:t>
      </w:r>
      <w:r w:rsidR="009156FB">
        <w:t xml:space="preserve"> participants</w:t>
      </w:r>
    </w:p>
    <w:p w14:paraId="0AEFA51E" w14:textId="7F4BF03E" w:rsidR="00E71D91" w:rsidRDefault="00E71D91" w:rsidP="002F2FB6">
      <w:pPr>
        <w:pStyle w:val="ListParagraph"/>
        <w:numPr>
          <w:ilvl w:val="2"/>
          <w:numId w:val="5"/>
        </w:numPr>
      </w:pPr>
      <w:r>
        <w:t>Currently</w:t>
      </w:r>
      <w:r w:rsidR="00944548">
        <w:t xml:space="preserve"> </w:t>
      </w:r>
      <w:r>
        <w:t xml:space="preserve">‘Transfer’ </w:t>
      </w:r>
      <w:r w:rsidR="00944548">
        <w:t xml:space="preserve">on the </w:t>
      </w:r>
      <w:r w:rsidR="00944548">
        <w:t xml:space="preserve">My Caseload </w:t>
      </w:r>
      <w:r w:rsidR="00944548">
        <w:t xml:space="preserve">feature </w:t>
      </w:r>
      <w:r>
        <w:t>doesn’t function as expected</w:t>
      </w:r>
    </w:p>
    <w:p w14:paraId="0E543D6D" w14:textId="25C9ED37" w:rsidR="00C831D4" w:rsidRDefault="00C831D4" w:rsidP="00C831D4">
      <w:pPr>
        <w:pStyle w:val="ListParagraph"/>
        <w:numPr>
          <w:ilvl w:val="0"/>
          <w:numId w:val="5"/>
        </w:numPr>
        <w:sectPr w:rsidR="00C831D4" w:rsidSect="0029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B170FF" w14:textId="471154B4" w:rsidR="00C831D4" w:rsidRDefault="00C831D4" w:rsidP="004436A6">
      <w:pPr>
        <w:pStyle w:val="ListParagraph"/>
        <w:numPr>
          <w:ilvl w:val="1"/>
          <w:numId w:val="5"/>
        </w:numPr>
        <w:spacing w:after="0"/>
      </w:pPr>
      <w:r>
        <w:t>Employer fraud</w:t>
      </w:r>
    </w:p>
    <w:p w14:paraId="7EEB5C3F" w14:textId="28A02768" w:rsidR="00C831D4" w:rsidRDefault="00E404EF" w:rsidP="00C831D4">
      <w:pPr>
        <w:pStyle w:val="ListParagraph"/>
        <w:numPr>
          <w:ilvl w:val="2"/>
          <w:numId w:val="5"/>
        </w:numPr>
        <w:spacing w:after="0"/>
      </w:pPr>
      <w:r>
        <w:t>Direct job seekers to</w:t>
      </w:r>
      <w:r w:rsidR="00C831D4">
        <w:t xml:space="preserve"> Washington State Office of the Attorney General for information on </w:t>
      </w:r>
      <w:hyperlink r:id="rId15" w:history="1">
        <w:r w:rsidR="00C831D4" w:rsidRPr="00C831D4">
          <w:rPr>
            <w:rStyle w:val="Hyperlink"/>
          </w:rPr>
          <w:t>employment scams</w:t>
        </w:r>
      </w:hyperlink>
    </w:p>
    <w:p w14:paraId="6F9F3AAB" w14:textId="4145AF12" w:rsidR="00C51EAF" w:rsidRDefault="00E404EF" w:rsidP="000D1965">
      <w:pPr>
        <w:pStyle w:val="ListParagraph"/>
        <w:numPr>
          <w:ilvl w:val="2"/>
          <w:numId w:val="5"/>
        </w:numPr>
        <w:spacing w:after="0"/>
      </w:pPr>
      <w:r>
        <w:t xml:space="preserve">Job seekers can contact the </w:t>
      </w:r>
      <w:r w:rsidR="00AA625A">
        <w:t>Attorney</w:t>
      </w:r>
      <w:r>
        <w:t xml:space="preserve"> General’s office and file a complaint </w:t>
      </w:r>
      <w:hyperlink r:id="rId16" w:history="1">
        <w:r w:rsidRPr="00E404EF">
          <w:rPr>
            <w:rStyle w:val="Hyperlink"/>
          </w:rPr>
          <w:t>‘Contact Us’</w:t>
        </w:r>
      </w:hyperlink>
    </w:p>
    <w:p w14:paraId="2C4BF363" w14:textId="039C56BA" w:rsidR="00291259" w:rsidRDefault="00705CFC" w:rsidP="00E404EF">
      <w:pPr>
        <w:pStyle w:val="ListParagraph"/>
        <w:numPr>
          <w:ilvl w:val="1"/>
          <w:numId w:val="5"/>
        </w:numPr>
        <w:sectPr w:rsidR="00291259" w:rsidSect="00291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Updated the p</w:t>
      </w:r>
      <w:r w:rsidR="0078141C">
        <w:t xml:space="preserve">articipant General Information </w:t>
      </w:r>
      <w:r>
        <w:t xml:space="preserve">dashboard </w:t>
      </w:r>
      <w:r w:rsidR="00EC6B38">
        <w:t>clean-up</w:t>
      </w:r>
      <w:r w:rsidR="00E404EF">
        <w:t xml:space="preserve"> </w:t>
      </w:r>
      <w:hyperlink r:id="rId17" w:history="1">
        <w:r w:rsidR="00E404EF" w:rsidRPr="00705CFC">
          <w:rPr>
            <w:rStyle w:val="Hyperlink"/>
          </w:rPr>
          <w:t>desk aid</w:t>
        </w:r>
      </w:hyperlink>
    </w:p>
    <w:p w14:paraId="6F289D6A" w14:textId="77777777" w:rsidR="00E71D91" w:rsidRDefault="00E71D91" w:rsidP="00FC007D">
      <w:pPr>
        <w:pStyle w:val="ListParagraph"/>
        <w:numPr>
          <w:ilvl w:val="1"/>
          <w:numId w:val="5"/>
        </w:numPr>
      </w:pPr>
      <w:r>
        <w:t>Is there a texting solution for ETO?</w:t>
      </w:r>
    </w:p>
    <w:p w14:paraId="1F24AEBC" w14:textId="1F4C88D1" w:rsidR="00E71D91" w:rsidRDefault="00E71D91" w:rsidP="00E71D91">
      <w:pPr>
        <w:pStyle w:val="ListParagraph"/>
        <w:numPr>
          <w:ilvl w:val="2"/>
          <w:numId w:val="5"/>
        </w:numPr>
      </w:pPr>
      <w:r>
        <w:t xml:space="preserve">ETO Engage is a </w:t>
      </w:r>
      <w:r w:rsidR="0088302D">
        <w:t>one-way</w:t>
      </w:r>
      <w:r>
        <w:t xml:space="preserve"> texting solution. Feedback </w:t>
      </w:r>
      <w:r w:rsidR="00C81CA4">
        <w:t xml:space="preserve">from staff </w:t>
      </w:r>
      <w:r>
        <w:t xml:space="preserve">is Engage is </w:t>
      </w:r>
      <w:r w:rsidR="00C81CA4">
        <w:t xml:space="preserve">cumbersome </w:t>
      </w:r>
      <w:r>
        <w:t xml:space="preserve">to use. Some staff use it to remind participants about upcoming appointments. There is a threshold on the number of contacts you can text at </w:t>
      </w:r>
      <w:r w:rsidR="00C81CA4">
        <w:t>one</w:t>
      </w:r>
      <w:r>
        <w:t xml:space="preserve"> time. Sometimes it stall</w:t>
      </w:r>
      <w:r w:rsidR="00C81CA4">
        <w:t>s</w:t>
      </w:r>
      <w:r>
        <w:t xml:space="preserve"> out if</w:t>
      </w:r>
      <w:r w:rsidR="00C81CA4">
        <w:t xml:space="preserve"> a bad phone number was entered.</w:t>
      </w:r>
    </w:p>
    <w:p w14:paraId="56296B01" w14:textId="6836104C" w:rsidR="00944548" w:rsidRDefault="00944548" w:rsidP="00E71D91">
      <w:pPr>
        <w:pStyle w:val="ListParagraph"/>
        <w:numPr>
          <w:ilvl w:val="2"/>
          <w:numId w:val="5"/>
        </w:numPr>
      </w:pPr>
      <w:r>
        <w:t xml:space="preserve">There is a texting solution project in the works. </w:t>
      </w:r>
    </w:p>
    <w:p w14:paraId="67D60ED1" w14:textId="042BCB58" w:rsidR="00FC0DBC" w:rsidRDefault="00FC0DBC" w:rsidP="00E71D91">
      <w:pPr>
        <w:pStyle w:val="ListParagraph"/>
        <w:numPr>
          <w:ilvl w:val="1"/>
          <w:numId w:val="5"/>
        </w:numPr>
      </w:pPr>
      <w:r>
        <w:t>Office closures</w:t>
      </w:r>
      <w:r w:rsidR="00E404EF">
        <w:t xml:space="preserve"> </w:t>
      </w:r>
    </w:p>
    <w:p w14:paraId="3DE7056B" w14:textId="64747260" w:rsidR="00E404EF" w:rsidRDefault="00E404EF" w:rsidP="00E404EF">
      <w:pPr>
        <w:pStyle w:val="ListParagraph"/>
        <w:numPr>
          <w:ilvl w:val="2"/>
          <w:numId w:val="5"/>
        </w:numPr>
      </w:pPr>
      <w:r>
        <w:t>Submit remedy ticket to update the WS locator</w:t>
      </w:r>
    </w:p>
    <w:p w14:paraId="47963A97" w14:textId="40A8F1F1" w:rsidR="00291259" w:rsidRDefault="00291259" w:rsidP="00FC007D">
      <w:pPr>
        <w:pStyle w:val="ListParagraph"/>
        <w:numPr>
          <w:ilvl w:val="1"/>
          <w:numId w:val="5"/>
        </w:numPr>
      </w:pPr>
      <w:r>
        <w:t>Submit remedy tickets vs sending email to team</w:t>
      </w:r>
    </w:p>
    <w:p w14:paraId="2C567D7F" w14:textId="4E2435F4" w:rsidR="00C831D4" w:rsidRDefault="00C831D4" w:rsidP="00C831D4">
      <w:pPr>
        <w:pStyle w:val="ListParagraph"/>
        <w:numPr>
          <w:ilvl w:val="2"/>
          <w:numId w:val="5"/>
        </w:numPr>
      </w:pPr>
      <w:r>
        <w:t>Remember if you suggest an enhancement at T12</w:t>
      </w:r>
      <w:r w:rsidR="00944548">
        <w:t xml:space="preserve"> to </w:t>
      </w:r>
      <w:r>
        <w:t>submit a remedy ticket.</w:t>
      </w:r>
    </w:p>
    <w:p w14:paraId="0009899E" w14:textId="3513C786" w:rsidR="00EB728D" w:rsidRDefault="00E564AD" w:rsidP="008A5A6C">
      <w:pPr>
        <w:pStyle w:val="ListParagraph"/>
        <w:numPr>
          <w:ilvl w:val="0"/>
          <w:numId w:val="5"/>
        </w:numPr>
      </w:pPr>
      <w:r>
        <w:t>Remedy tickets – Recently the service desk has been back logged with tickets which delays ETO/WSWA ticket assign</w:t>
      </w:r>
      <w:r w:rsidR="008A5A6C">
        <w:t>ment</w:t>
      </w:r>
      <w:r>
        <w:t xml:space="preserve"> to our team. </w:t>
      </w:r>
      <w:r w:rsidRPr="00C831D4">
        <w:t xml:space="preserve">SSN correction tickets are a high priority, needing an immediate fix so staff can record services </w:t>
      </w:r>
      <w:r w:rsidR="008A5A6C" w:rsidRPr="00C831D4">
        <w:t xml:space="preserve">provided to customers </w:t>
      </w:r>
      <w:r w:rsidR="00D033CA" w:rsidRPr="00C831D4">
        <w:t>timely</w:t>
      </w:r>
      <w:r w:rsidRPr="00C831D4">
        <w:t xml:space="preserve">. </w:t>
      </w:r>
      <w:r w:rsidR="008A5A6C">
        <w:t xml:space="preserve">Email us at </w:t>
      </w:r>
      <w:hyperlink r:id="rId18" w:history="1">
        <w:r w:rsidR="008A5A6C" w:rsidRPr="00F13FB2">
          <w:rPr>
            <w:rStyle w:val="Hyperlink"/>
          </w:rPr>
          <w:t>esdgpwssteam@esd.wa.gov</w:t>
        </w:r>
      </w:hyperlink>
      <w:r w:rsidR="008A5A6C">
        <w:t xml:space="preserve"> if you receive a response within 24 hours. We can locate the ticket and start working on it.</w:t>
      </w:r>
    </w:p>
    <w:p w14:paraId="759A1541" w14:textId="71560AE0" w:rsidR="00EB728D" w:rsidRDefault="00EB728D" w:rsidP="00EB72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485E86">
        <w:rPr>
          <w:color w:val="FF0000"/>
        </w:rPr>
        <w:t>2/7</w:t>
      </w:r>
      <w:r w:rsidRPr="0071073F">
        <w:rPr>
          <w:color w:val="FF0000"/>
        </w:rPr>
        <w:t>/2</w:t>
      </w:r>
      <w:r w:rsidR="001A5783">
        <w:rPr>
          <w:color w:val="FF0000"/>
        </w:rPr>
        <w:t>2</w:t>
      </w:r>
      <w:r w:rsidRPr="0071073F">
        <w:rPr>
          <w:color w:val="FF0000"/>
        </w:rPr>
        <w:t xml:space="preserve">  </w:t>
      </w:r>
      <w:r w:rsidR="00485E86">
        <w:rPr>
          <w:color w:val="FF0000"/>
        </w:rPr>
        <w:t>9-12</w:t>
      </w:r>
    </w:p>
    <w:p w14:paraId="332E596C" w14:textId="298A5C85" w:rsidR="00EB728D" w:rsidRPr="00284665" w:rsidRDefault="00EB728D" w:rsidP="00EB728D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</w:t>
      </w:r>
      <w:r w:rsidR="00B729C0">
        <w:t>0</w:t>
      </w:r>
      <w:r>
        <w:t>0-12 and 3</w:t>
      </w:r>
      <w:r w:rsidRPr="0092055F">
        <w:rPr>
          <w:vertAlign w:val="superscript"/>
        </w:rPr>
        <w:t>rd</w:t>
      </w:r>
      <w:r>
        <w:t xml:space="preserve"> Tuesday 1:30-4</w:t>
      </w:r>
      <w:r w:rsidR="00B729C0">
        <w:t>:30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142952FD" w14:textId="77777777" w:rsidR="00EB728D" w:rsidRDefault="00EB728D" w:rsidP="00EB728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Refresher training recordings and user guides are posted on the WPC website here </w:t>
      </w:r>
      <w:hyperlink r:id="rId19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4E6B508D" w14:textId="77777777" w:rsidR="00EB728D" w:rsidRDefault="00EB728D" w:rsidP="00EB728D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7AEFD46C" w14:textId="77777777" w:rsidR="00EB728D" w:rsidRPr="00EB728D" w:rsidRDefault="00EB728D" w:rsidP="00381C1A">
      <w:pPr>
        <w:spacing w:after="0"/>
        <w:rPr>
          <w:b/>
          <w:bCs/>
          <w:sz w:val="28"/>
          <w:szCs w:val="28"/>
        </w:rPr>
      </w:pPr>
      <w:r w:rsidRPr="00EB728D">
        <w:rPr>
          <w:b/>
          <w:bCs/>
          <w:sz w:val="28"/>
          <w:szCs w:val="28"/>
        </w:rPr>
        <w:t>Old Business</w:t>
      </w:r>
    </w:p>
    <w:p w14:paraId="6EA0F774" w14:textId="77777777" w:rsidR="00EB728D" w:rsidRPr="00A22792" w:rsidRDefault="00EB728D" w:rsidP="00EB728D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Reminder:</w:t>
      </w:r>
      <w:r>
        <w:t xml:space="preserve"> </w:t>
      </w:r>
      <w:bookmarkEnd w:id="0"/>
      <w:r>
        <w:t xml:space="preserve">Submit remedy tickets for all work requests </w:t>
      </w:r>
      <w:hyperlink r:id="rId20" w:history="1">
        <w:r w:rsidRPr="006225DF">
          <w:rPr>
            <w:rStyle w:val="Hyperlink"/>
          </w:rPr>
          <w:t>here</w:t>
        </w:r>
      </w:hyperlink>
      <w:r>
        <w:t xml:space="preserve">. The WSS team cannot begin work without a service request. Reaching out to us directly can affect the time it takes to resolve your issue. Thanks! </w:t>
      </w: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004B419F" w14:textId="6873EA19" w:rsidR="00A11E95" w:rsidRDefault="00DE2D2D" w:rsidP="00A11E95">
      <w:pPr>
        <w:pStyle w:val="ListParagraph"/>
        <w:numPr>
          <w:ilvl w:val="0"/>
          <w:numId w:val="5"/>
        </w:numPr>
        <w:spacing w:after="0"/>
        <w:rPr>
          <w:bCs/>
        </w:rPr>
      </w:pPr>
      <w:hyperlink r:id="rId21" w:history="1">
        <w:r w:rsidR="00A11E95" w:rsidRPr="00A11E95">
          <w:rPr>
            <w:rStyle w:val="Hyperlink"/>
            <w:bCs/>
          </w:rPr>
          <w:t>Desk aid</w:t>
        </w:r>
      </w:hyperlink>
      <w:r w:rsidR="00A11E95">
        <w:rPr>
          <w:bCs/>
        </w:rPr>
        <w:t xml:space="preserve"> on things to try before submitting a remedy ticket; includes instructions for clearing your cache</w:t>
      </w:r>
    </w:p>
    <w:p w14:paraId="42C452EA" w14:textId="21EA8C9A" w:rsidR="00E400FA" w:rsidRDefault="00751E0C" w:rsidP="00EB728D">
      <w:pPr>
        <w:pStyle w:val="ListParagraph"/>
        <w:numPr>
          <w:ilvl w:val="0"/>
          <w:numId w:val="5"/>
        </w:numPr>
      </w:pPr>
      <w:r>
        <w:lastRenderedPageBreak/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3E20A2BF" w14:textId="059397BA" w:rsidR="00B43461" w:rsidRDefault="00B43461" w:rsidP="00B43461">
      <w:pPr>
        <w:pStyle w:val="ListParagraph"/>
        <w:numPr>
          <w:ilvl w:val="1"/>
          <w:numId w:val="5"/>
        </w:numPr>
      </w:pPr>
      <w:r>
        <w:t>Advise your employers to clear their cache so they get out of the loop of landing on this page when log into their account!</w:t>
      </w:r>
    </w:p>
    <w:p w14:paraId="424A0360" w14:textId="5BE1DE66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7F72D51F">
            <wp:extent cx="3310128" cy="245777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37091" cy="255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E12D" w14:textId="77777777" w:rsidR="005A6DF1" w:rsidRDefault="005A6DF1" w:rsidP="00854167">
      <w:pPr>
        <w:pStyle w:val="ListParagraph"/>
        <w:ind w:left="2160"/>
      </w:pPr>
    </w:p>
    <w:p w14:paraId="3FD5F957" w14:textId="183A60D5" w:rsidR="004015FF" w:rsidRPr="004015FF" w:rsidRDefault="004015FF" w:rsidP="00EB728D">
      <w:pPr>
        <w:pStyle w:val="ListParagraph"/>
        <w:numPr>
          <w:ilvl w:val="0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EB728D">
      <w:pPr>
        <w:pStyle w:val="ListParagraph"/>
        <w:numPr>
          <w:ilvl w:val="1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How to import Favorites from IE to Chrome </w:t>
      </w:r>
      <w:hyperlink r:id="rId23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EB728D">
      <w:pPr>
        <w:pStyle w:val="ListParagraph"/>
        <w:numPr>
          <w:ilvl w:val="2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73670DCE" w:rsidR="00A0372C" w:rsidRDefault="00A0372C" w:rsidP="00EB728D">
      <w:pPr>
        <w:pStyle w:val="ListParagraph"/>
        <w:numPr>
          <w:ilvl w:val="4"/>
          <w:numId w:val="31"/>
        </w:numPr>
        <w:spacing w:after="0"/>
        <w:ind w:left="2520"/>
        <w:rPr>
          <w:bCs/>
        </w:rPr>
      </w:pPr>
      <w:r>
        <w:rPr>
          <w:bCs/>
        </w:rPr>
        <w:t>Select either Import (from Chrome or IE) or Export a copy to a local folder</w:t>
      </w:r>
    </w:p>
    <w:p w14:paraId="5389884D" w14:textId="77777777" w:rsidR="00086E02" w:rsidRDefault="00086E02" w:rsidP="00086E02">
      <w:pPr>
        <w:pStyle w:val="ListParagraph"/>
        <w:spacing w:after="0"/>
        <w:ind w:left="2520"/>
        <w:rPr>
          <w:bCs/>
        </w:rPr>
      </w:pPr>
    </w:p>
    <w:p w14:paraId="020A7A08" w14:textId="77777777" w:rsidR="00A0372C" w:rsidRDefault="00A0372C" w:rsidP="00EB728D">
      <w:pPr>
        <w:pStyle w:val="ListParagraph"/>
        <w:spacing w:after="0"/>
        <w:ind w:left="2520"/>
        <w:rPr>
          <w:bCs/>
        </w:rPr>
      </w:pPr>
    </w:p>
    <w:p w14:paraId="42D790F5" w14:textId="29EF4281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3C107252">
            <wp:extent cx="2065192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20015" cy="20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4FDD1ABC">
            <wp:extent cx="248031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07" cy="20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7143F" w14:textId="0830965F" w:rsidR="00A11E95" w:rsidRDefault="00A11E95" w:rsidP="00A0372C">
      <w:pPr>
        <w:pStyle w:val="ListParagraph"/>
        <w:spacing w:after="0"/>
        <w:ind w:left="2160"/>
        <w:rPr>
          <w:bCs/>
        </w:rPr>
      </w:pP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6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2AE760C2" w14:textId="616366E0" w:rsidR="00CE499B" w:rsidRDefault="00FB3094" w:rsidP="00CE499B">
      <w:pPr>
        <w:spacing w:after="0"/>
        <w:rPr>
          <w:bCs/>
          <w:i/>
          <w:iCs/>
        </w:rPr>
      </w:pPr>
      <w:r w:rsidRPr="00FB3094">
        <w:rPr>
          <w:b/>
        </w:rPr>
        <w:t>CHAT</w:t>
      </w:r>
      <w:r w:rsidR="00CE499B" w:rsidRPr="00CE499B">
        <w:rPr>
          <w:bCs/>
          <w:i/>
          <w:iCs/>
        </w:rPr>
        <w:t xml:space="preserve"> </w:t>
      </w:r>
    </w:p>
    <w:p w14:paraId="3B02A1AC" w14:textId="6F011501" w:rsidR="00A16380" w:rsidRPr="00A16380" w:rsidRDefault="00A16380" w:rsidP="00EE1EF8">
      <w:pPr>
        <w:spacing w:after="0"/>
        <w:rPr>
          <w:b/>
        </w:rPr>
      </w:pPr>
      <w:r w:rsidRPr="00A16380">
        <w:rPr>
          <w:b/>
        </w:rPr>
        <w:t>What is the age range for WIOA</w:t>
      </w:r>
      <w:r>
        <w:rPr>
          <w:b/>
        </w:rPr>
        <w:t xml:space="preserve"> </w:t>
      </w:r>
      <w:r w:rsidRPr="00A16380">
        <w:rPr>
          <w:b/>
        </w:rPr>
        <w:t>Youth?</w:t>
      </w:r>
    </w:p>
    <w:p w14:paraId="2D7BAB45" w14:textId="3DCADBF4" w:rsidR="00EE1EF8" w:rsidRPr="00A16380" w:rsidRDefault="00EE1EF8" w:rsidP="00EE1EF8">
      <w:pPr>
        <w:spacing w:after="0"/>
        <w:rPr>
          <w:bCs/>
          <w:i/>
          <w:iCs/>
        </w:rPr>
      </w:pPr>
      <w:r w:rsidRPr="00A0300C">
        <w:rPr>
          <w:bCs/>
          <w:i/>
          <w:iCs/>
        </w:rPr>
        <w:t>from Smith, Jasmine (ESD) to everyone:    10:08 AM</w:t>
      </w:r>
      <w:r w:rsidR="00A16380">
        <w:rPr>
          <w:bCs/>
          <w:i/>
          <w:iCs/>
        </w:rPr>
        <w:t xml:space="preserve">   </w:t>
      </w:r>
      <w:r w:rsidRPr="00077C91">
        <w:rPr>
          <w:bCs/>
        </w:rPr>
        <w:t>16-24</w:t>
      </w:r>
      <w:r w:rsidR="00A16380" w:rsidRPr="00A16380">
        <w:t xml:space="preserve"> </w:t>
      </w:r>
      <w:r w:rsidR="00A16380">
        <w:rPr>
          <w:bCs/>
        </w:rPr>
        <w:t>a</w:t>
      </w:r>
      <w:r w:rsidR="00A16380" w:rsidRPr="00A16380">
        <w:rPr>
          <w:bCs/>
        </w:rPr>
        <w:t>t time of enrollment</w:t>
      </w:r>
    </w:p>
    <w:p w14:paraId="44CF867B" w14:textId="77777777" w:rsidR="00A16380" w:rsidRPr="00A16380" w:rsidRDefault="00A16380" w:rsidP="00A16380">
      <w:pPr>
        <w:spacing w:after="0"/>
        <w:rPr>
          <w:b/>
        </w:rPr>
      </w:pPr>
      <w:r w:rsidRPr="00A16380">
        <w:rPr>
          <w:b/>
        </w:rPr>
        <w:t>Adding job ID# to job postings</w:t>
      </w:r>
    </w:p>
    <w:p w14:paraId="3DE7E415" w14:textId="6A8CD6E5" w:rsidR="00EE1EF8" w:rsidRPr="00A16380" w:rsidRDefault="00EE1EF8" w:rsidP="00EE1EF8">
      <w:pPr>
        <w:spacing w:after="0"/>
        <w:rPr>
          <w:bCs/>
          <w:i/>
          <w:iCs/>
        </w:rPr>
      </w:pPr>
      <w:r w:rsidRPr="00A0300C">
        <w:rPr>
          <w:bCs/>
          <w:i/>
          <w:iCs/>
        </w:rPr>
        <w:lastRenderedPageBreak/>
        <w:t>from Pelot, Paul (ESD) to everyone:    10:24 AM</w:t>
      </w:r>
      <w:r w:rsidR="00A16380">
        <w:rPr>
          <w:bCs/>
          <w:i/>
          <w:iCs/>
        </w:rPr>
        <w:t xml:space="preserve">  </w:t>
      </w:r>
      <w:r w:rsidRPr="00077C91">
        <w:rPr>
          <w:bCs/>
        </w:rPr>
        <w:t>Handy for Business Services,  awesome!</w:t>
      </w:r>
    </w:p>
    <w:p w14:paraId="0425CB02" w14:textId="77777777" w:rsidR="00EE1EF8" w:rsidRPr="00A0300C" w:rsidRDefault="00EE1EF8" w:rsidP="00EE1EF8">
      <w:pPr>
        <w:spacing w:after="0"/>
        <w:rPr>
          <w:bCs/>
          <w:i/>
          <w:iCs/>
        </w:rPr>
      </w:pPr>
      <w:r w:rsidRPr="00A0300C">
        <w:rPr>
          <w:bCs/>
          <w:i/>
          <w:iCs/>
        </w:rPr>
        <w:t>from Tracy Ferrell to everyone:    10:28 AM</w:t>
      </w:r>
    </w:p>
    <w:p w14:paraId="27253CA3" w14:textId="77777777" w:rsidR="00A16380" w:rsidRDefault="00A16380" w:rsidP="00EE1EF8">
      <w:pPr>
        <w:spacing w:after="0"/>
        <w:rPr>
          <w:bCs/>
        </w:rPr>
      </w:pPr>
    </w:p>
    <w:p w14:paraId="5BC0F622" w14:textId="14AF60E7" w:rsidR="00A16380" w:rsidRPr="00A16380" w:rsidRDefault="00A16380" w:rsidP="00EE1EF8">
      <w:pPr>
        <w:spacing w:after="0"/>
        <w:rPr>
          <w:b/>
        </w:rPr>
      </w:pPr>
      <w:r w:rsidRPr="00A16380">
        <w:rPr>
          <w:b/>
        </w:rPr>
        <w:t>Method of Contact</w:t>
      </w:r>
    </w:p>
    <w:p w14:paraId="38E9AE58" w14:textId="321B48B4" w:rsidR="00EE1EF8" w:rsidRPr="00210D49" w:rsidRDefault="00EE1EF8" w:rsidP="00EE1EF8">
      <w:pPr>
        <w:spacing w:after="0"/>
        <w:rPr>
          <w:bCs/>
          <w:i/>
          <w:iCs/>
          <w:color w:val="C00000"/>
        </w:rPr>
      </w:pPr>
      <w:r w:rsidRPr="00077C91">
        <w:rPr>
          <w:bCs/>
        </w:rPr>
        <w:t>What about adding Email as a form of contact?</w:t>
      </w:r>
      <w:r w:rsidR="00210D49">
        <w:rPr>
          <w:bCs/>
        </w:rPr>
        <w:t xml:space="preserve"> </w:t>
      </w:r>
      <w:r w:rsidR="00210D49" w:rsidRPr="00210D49">
        <w:rPr>
          <w:bCs/>
          <w:i/>
          <w:iCs/>
          <w:color w:val="C00000"/>
        </w:rPr>
        <w:t>Please submit your suggestion in a remedy ticket</w:t>
      </w:r>
    </w:p>
    <w:p w14:paraId="576DFF4D" w14:textId="097418FE" w:rsidR="00EE1EF8" w:rsidRPr="00A16380" w:rsidRDefault="00EE1EF8" w:rsidP="00EE1EF8">
      <w:pPr>
        <w:spacing w:after="0"/>
        <w:rPr>
          <w:bCs/>
          <w:i/>
          <w:iCs/>
        </w:rPr>
      </w:pPr>
      <w:r w:rsidRPr="00A0300C">
        <w:rPr>
          <w:bCs/>
          <w:i/>
          <w:iCs/>
        </w:rPr>
        <w:t>from MacLennan, Mary (ESD) to everyone:    10:34 AM</w:t>
      </w:r>
      <w:r w:rsidR="00A16380">
        <w:rPr>
          <w:bCs/>
          <w:i/>
          <w:iCs/>
        </w:rPr>
        <w:t xml:space="preserve">  </w:t>
      </w:r>
      <w:r w:rsidRPr="00A0300C">
        <w:rPr>
          <w:bCs/>
        </w:rPr>
        <w:t xml:space="preserve">@Tracy - we had discussions about adding 'Email' when we discussed this a month or so ago and the </w:t>
      </w:r>
      <w:r w:rsidR="0088302D" w:rsidRPr="00A0300C">
        <w:rPr>
          <w:bCs/>
        </w:rPr>
        <w:t>consensus</w:t>
      </w:r>
      <w:r w:rsidRPr="00A0300C">
        <w:rPr>
          <w:bCs/>
        </w:rPr>
        <w:t xml:space="preserve"> was it's not always an approved method of contact for providing either a basic or ITS service.</w:t>
      </w:r>
    </w:p>
    <w:p w14:paraId="0EA7CF38" w14:textId="56C5560F" w:rsidR="00A16380" w:rsidRDefault="00A16380" w:rsidP="00EE1EF8">
      <w:pPr>
        <w:spacing w:after="0"/>
        <w:rPr>
          <w:bCs/>
          <w:i/>
          <w:iCs/>
        </w:rPr>
      </w:pPr>
    </w:p>
    <w:p w14:paraId="6B83588F" w14:textId="7DC92BCD" w:rsidR="00A16380" w:rsidRPr="00A16380" w:rsidRDefault="00A16380" w:rsidP="00EE1EF8">
      <w:pPr>
        <w:spacing w:after="0"/>
        <w:rPr>
          <w:b/>
        </w:rPr>
      </w:pPr>
      <w:r w:rsidRPr="00A16380">
        <w:rPr>
          <w:b/>
        </w:rPr>
        <w:t>My Caseload</w:t>
      </w:r>
    </w:p>
    <w:p w14:paraId="303A0A21" w14:textId="409000F4" w:rsidR="00EE1EF8" w:rsidRPr="00A16380" w:rsidRDefault="00A16380" w:rsidP="00EE1EF8">
      <w:pPr>
        <w:spacing w:after="0"/>
        <w:rPr>
          <w:bCs/>
          <w:i/>
          <w:iCs/>
        </w:rPr>
      </w:pPr>
      <w:r w:rsidRPr="00D70B08">
        <w:rPr>
          <w:bCs/>
          <w:i/>
          <w:iCs/>
        </w:rPr>
        <w:t>from Malmi Peiris to everyone:    10:35 AM</w:t>
      </w:r>
      <w:r>
        <w:rPr>
          <w:bCs/>
          <w:i/>
          <w:iCs/>
        </w:rPr>
        <w:t xml:space="preserve">  </w:t>
      </w:r>
      <w:r w:rsidR="00EE1EF8" w:rsidRPr="00D70B08">
        <w:rPr>
          <w:bCs/>
        </w:rPr>
        <w:t>on</w:t>
      </w:r>
      <w:r w:rsidR="00210D49">
        <w:rPr>
          <w:bCs/>
        </w:rPr>
        <w:t>c</w:t>
      </w:r>
      <w:r w:rsidR="00EE1EF8" w:rsidRPr="00D70B08">
        <w:rPr>
          <w:bCs/>
        </w:rPr>
        <w:t>e a customer is exited are we to remove them from our case load?</w:t>
      </w:r>
      <w:r w:rsidR="00210D49">
        <w:rPr>
          <w:bCs/>
        </w:rPr>
        <w:t xml:space="preserve"> </w:t>
      </w:r>
      <w:r w:rsidR="00210D49">
        <w:rPr>
          <w:bCs/>
          <w:i/>
          <w:iCs/>
          <w:color w:val="C00000"/>
        </w:rPr>
        <w:t xml:space="preserve">You should remove </w:t>
      </w:r>
      <w:r>
        <w:rPr>
          <w:bCs/>
          <w:i/>
          <w:iCs/>
          <w:color w:val="C00000"/>
        </w:rPr>
        <w:t>participants from your case load when you finish managing the case. Remember, My Caseload is a feature like a favorites list. It doesn’t keep a participation episode or Program Enrollment active</w:t>
      </w:r>
    </w:p>
    <w:p w14:paraId="1C56ECFA" w14:textId="021CB68B" w:rsidR="00EE1EF8" w:rsidRPr="00A16380" w:rsidRDefault="00EE1EF8" w:rsidP="00EE1EF8">
      <w:pPr>
        <w:spacing w:after="0"/>
        <w:rPr>
          <w:bCs/>
        </w:rPr>
      </w:pPr>
      <w:r w:rsidRPr="00DF7556">
        <w:rPr>
          <w:bCs/>
          <w:i/>
          <w:iCs/>
        </w:rPr>
        <w:t>from Eileen Boylston to everyone:    10:35 AM</w:t>
      </w:r>
      <w:r w:rsidR="00A16380">
        <w:rPr>
          <w:bCs/>
          <w:i/>
          <w:iCs/>
        </w:rPr>
        <w:t xml:space="preserve">  </w:t>
      </w:r>
      <w:r w:rsidRPr="00DF7556">
        <w:rPr>
          <w:bCs/>
        </w:rPr>
        <w:t>It does make it easier to track</w:t>
      </w:r>
      <w:r w:rsidR="00A16380" w:rsidRPr="00A16380">
        <w:rPr>
          <w:bCs/>
        </w:rPr>
        <w:t xml:space="preserve"> </w:t>
      </w:r>
      <w:r w:rsidR="00A16380" w:rsidRPr="0009346E">
        <w:rPr>
          <w:bCs/>
        </w:rPr>
        <w:t>I've always used it</w:t>
      </w:r>
    </w:p>
    <w:p w14:paraId="53BFD8C8" w14:textId="4EB72D79" w:rsidR="00EE1EF8" w:rsidRPr="00A16380" w:rsidRDefault="00EE1EF8" w:rsidP="00EE1EF8">
      <w:pPr>
        <w:spacing w:after="0"/>
        <w:rPr>
          <w:bCs/>
          <w:i/>
          <w:iCs/>
        </w:rPr>
      </w:pPr>
      <w:r w:rsidRPr="00C362FB">
        <w:rPr>
          <w:bCs/>
          <w:i/>
          <w:iCs/>
        </w:rPr>
        <w:t>from Tracy Ferrell to everyone:    10:36 AM</w:t>
      </w:r>
      <w:r w:rsidR="00A16380">
        <w:rPr>
          <w:bCs/>
          <w:i/>
          <w:iCs/>
        </w:rPr>
        <w:t xml:space="preserve">  </w:t>
      </w:r>
      <w:r w:rsidRPr="0009346E">
        <w:rPr>
          <w:bCs/>
        </w:rPr>
        <w:t>I don't have cases.  But I used it recently to track a correction that I was working on.  It was handy!!</w:t>
      </w:r>
    </w:p>
    <w:p w14:paraId="6849A7A2" w14:textId="3C72B41A" w:rsidR="00EE1EF8" w:rsidRPr="00A16380" w:rsidRDefault="00EE1EF8" w:rsidP="00EE1EF8">
      <w:pPr>
        <w:spacing w:after="0"/>
        <w:rPr>
          <w:bCs/>
          <w:i/>
          <w:iCs/>
        </w:rPr>
      </w:pPr>
      <w:r w:rsidRPr="001B5EDC">
        <w:rPr>
          <w:bCs/>
          <w:i/>
          <w:iCs/>
        </w:rPr>
        <w:t>from Dorothy Rocha to everyone:    10:38 AM</w:t>
      </w:r>
      <w:r w:rsidR="00A16380">
        <w:rPr>
          <w:bCs/>
          <w:i/>
          <w:iCs/>
        </w:rPr>
        <w:t xml:space="preserve">  </w:t>
      </w:r>
      <w:r w:rsidRPr="001B5EDC">
        <w:rPr>
          <w:bCs/>
        </w:rPr>
        <w:t>Some of our case managers use it.  It would be nice to have a report that could be run based on case manager caseload info</w:t>
      </w:r>
    </w:p>
    <w:p w14:paraId="5B79894D" w14:textId="0DE3DAA2" w:rsidR="00EE1EF8" w:rsidRPr="00A16380" w:rsidRDefault="00EE1EF8" w:rsidP="00EE1EF8">
      <w:pPr>
        <w:spacing w:after="0"/>
        <w:rPr>
          <w:bCs/>
          <w:i/>
          <w:iCs/>
        </w:rPr>
      </w:pPr>
      <w:r w:rsidRPr="001B5EDC">
        <w:rPr>
          <w:bCs/>
          <w:i/>
          <w:iCs/>
        </w:rPr>
        <w:t>from Heidi Lamers to everyone:    10:38 AM</w:t>
      </w:r>
      <w:r w:rsidR="00A16380">
        <w:rPr>
          <w:bCs/>
          <w:i/>
          <w:iCs/>
        </w:rPr>
        <w:t xml:space="preserve">  </w:t>
      </w:r>
      <w:r w:rsidRPr="001B5EDC">
        <w:rPr>
          <w:bCs/>
        </w:rPr>
        <w:t>I really like the My Caseload feature.</w:t>
      </w:r>
    </w:p>
    <w:p w14:paraId="33C687B0" w14:textId="4CECCB05" w:rsidR="00A16380" w:rsidRPr="00A16380" w:rsidRDefault="00EE1EF8" w:rsidP="00A16380">
      <w:pPr>
        <w:spacing w:after="0"/>
        <w:rPr>
          <w:bCs/>
          <w:i/>
          <w:iCs/>
        </w:rPr>
      </w:pPr>
      <w:r w:rsidRPr="001B5EDC">
        <w:rPr>
          <w:bCs/>
          <w:i/>
          <w:iCs/>
        </w:rPr>
        <w:t>from Emily Anderson to everyone:    10:39 AM</w:t>
      </w:r>
      <w:r w:rsidR="00A16380">
        <w:rPr>
          <w:bCs/>
          <w:i/>
          <w:iCs/>
        </w:rPr>
        <w:t xml:space="preserve">  </w:t>
      </w:r>
      <w:r w:rsidRPr="001B5EDC">
        <w:rPr>
          <w:bCs/>
        </w:rPr>
        <w:t>W</w:t>
      </w:r>
      <w:r>
        <w:rPr>
          <w:bCs/>
        </w:rPr>
        <w:t>e</w:t>
      </w:r>
      <w:r w:rsidRPr="001B5EDC">
        <w:rPr>
          <w:bCs/>
        </w:rPr>
        <w:t xml:space="preserve"> have some staff who use it and love it, others don't like it at all. It is clunky and can take too long to add/remove </w:t>
      </w:r>
      <w:r w:rsidR="00A16380" w:rsidRPr="00A62542">
        <w:rPr>
          <w:bCs/>
          <w:i/>
          <w:iCs/>
        </w:rPr>
        <w:t>from MacLennan, Mary (ESD) to everyone:    10:41 AM</w:t>
      </w:r>
      <w:r w:rsidR="00A16380">
        <w:rPr>
          <w:bCs/>
          <w:i/>
          <w:iCs/>
        </w:rPr>
        <w:t xml:space="preserve">  </w:t>
      </w:r>
      <w:r w:rsidR="00A16380" w:rsidRPr="00A62542">
        <w:rPr>
          <w:bCs/>
        </w:rPr>
        <w:t>We are researching whether reporting can be done from the My Caseload functionality</w:t>
      </w:r>
    </w:p>
    <w:p w14:paraId="39ADF785" w14:textId="19CDF8F7" w:rsidR="00A16380" w:rsidRPr="00A16380" w:rsidRDefault="00A16380" w:rsidP="00A16380">
      <w:pPr>
        <w:spacing w:after="0"/>
        <w:rPr>
          <w:bCs/>
          <w:i/>
          <w:iCs/>
        </w:rPr>
      </w:pPr>
      <w:r w:rsidRPr="009D00E4">
        <w:rPr>
          <w:bCs/>
          <w:i/>
          <w:iCs/>
        </w:rPr>
        <w:t>from Martin, Monique (ESD) to everyone:    10:42 AM</w:t>
      </w:r>
      <w:r>
        <w:rPr>
          <w:bCs/>
          <w:i/>
          <w:iCs/>
        </w:rPr>
        <w:t xml:space="preserve">  </w:t>
      </w:r>
      <w:r w:rsidRPr="009D00E4">
        <w:rPr>
          <w:bCs/>
        </w:rPr>
        <w:t>I wonder if the "transfer" button on "My Caseload" makes staff think they can transfer their caseload by using that button...if that could be removed, that would be great.</w:t>
      </w:r>
    </w:p>
    <w:p w14:paraId="56C29A03" w14:textId="01EBBA63" w:rsidR="00A16380" w:rsidRPr="00A16380" w:rsidRDefault="00A16380" w:rsidP="00A16380">
      <w:pPr>
        <w:spacing w:after="0"/>
        <w:rPr>
          <w:bCs/>
          <w:i/>
          <w:iCs/>
        </w:rPr>
      </w:pPr>
      <w:r w:rsidRPr="00F04C66">
        <w:rPr>
          <w:bCs/>
          <w:i/>
          <w:iCs/>
        </w:rPr>
        <w:t>from Pelot, Paul (ESD) to everyone:    10:43 AM</w:t>
      </w:r>
      <w:r>
        <w:rPr>
          <w:bCs/>
          <w:i/>
          <w:iCs/>
        </w:rPr>
        <w:t xml:space="preserve">  </w:t>
      </w:r>
      <w:r w:rsidRPr="00F04C66">
        <w:rPr>
          <w:bCs/>
        </w:rPr>
        <w:t>I concur with Monique.</w:t>
      </w:r>
    </w:p>
    <w:p w14:paraId="18F80011" w14:textId="3A188301" w:rsidR="00A16380" w:rsidRPr="00A16380" w:rsidRDefault="00A16380" w:rsidP="00A16380">
      <w:pPr>
        <w:spacing w:after="0"/>
        <w:rPr>
          <w:bCs/>
          <w:i/>
          <w:iCs/>
        </w:rPr>
      </w:pPr>
      <w:r w:rsidRPr="008A3079">
        <w:rPr>
          <w:bCs/>
          <w:i/>
          <w:iCs/>
        </w:rPr>
        <w:t>from Pelot, Paul (ESD) to everyone:    10:45 AM</w:t>
      </w:r>
      <w:r>
        <w:rPr>
          <w:bCs/>
          <w:i/>
          <w:iCs/>
        </w:rPr>
        <w:t xml:space="preserve">  </w:t>
      </w:r>
      <w:r w:rsidRPr="008A3079">
        <w:rPr>
          <w:bCs/>
        </w:rPr>
        <w:t>Oh, I understand now how to use transfer. Thank you!</w:t>
      </w:r>
    </w:p>
    <w:p w14:paraId="674E807E" w14:textId="5F76C6ED" w:rsidR="00A16380" w:rsidRPr="00A16380" w:rsidRDefault="00A16380" w:rsidP="00A16380">
      <w:pPr>
        <w:spacing w:after="0"/>
        <w:rPr>
          <w:bCs/>
          <w:i/>
          <w:iCs/>
        </w:rPr>
      </w:pPr>
      <w:r w:rsidRPr="0014683B">
        <w:rPr>
          <w:bCs/>
          <w:i/>
          <w:iCs/>
        </w:rPr>
        <w:t>from Kerns, Adeline (ESD) to everyone:    10:46 AM</w:t>
      </w:r>
      <w:r>
        <w:rPr>
          <w:bCs/>
          <w:i/>
          <w:iCs/>
        </w:rPr>
        <w:t xml:space="preserve">  </w:t>
      </w:r>
      <w:r w:rsidRPr="0014683B">
        <w:rPr>
          <w:bCs/>
        </w:rPr>
        <w:t>Before we take out functions of the My Caseload tp can we check with all programs as there may be a need in another program.</w:t>
      </w:r>
      <w:r>
        <w:rPr>
          <w:bCs/>
        </w:rPr>
        <w:t xml:space="preserve"> </w:t>
      </w:r>
    </w:p>
    <w:p w14:paraId="41E80A26" w14:textId="140D0E5C" w:rsidR="00A16380" w:rsidRPr="00A16380" w:rsidRDefault="00A16380" w:rsidP="00A16380">
      <w:pPr>
        <w:spacing w:after="0"/>
        <w:rPr>
          <w:bCs/>
          <w:i/>
          <w:iCs/>
        </w:rPr>
      </w:pPr>
      <w:r w:rsidRPr="00680579">
        <w:rPr>
          <w:bCs/>
          <w:i/>
          <w:iCs/>
        </w:rPr>
        <w:t>from Emily Anderson to everyone:    10:48 AM</w:t>
      </w:r>
      <w:r>
        <w:rPr>
          <w:bCs/>
          <w:i/>
          <w:iCs/>
        </w:rPr>
        <w:t xml:space="preserve">  </w:t>
      </w:r>
      <w:r w:rsidRPr="0033669E">
        <w:rPr>
          <w:bCs/>
        </w:rPr>
        <w:t>Yes, Adeline! This is my concern as well.  I don' think this meeting covers a broad enough audience to make significant additions or changes without feedback from outside.</w:t>
      </w:r>
    </w:p>
    <w:p w14:paraId="7DDA2818" w14:textId="77777777" w:rsidR="00A16380" w:rsidRPr="005609D1" w:rsidRDefault="00A16380" w:rsidP="00A16380">
      <w:pPr>
        <w:spacing w:after="0"/>
        <w:rPr>
          <w:bCs/>
          <w:i/>
          <w:iCs/>
        </w:rPr>
      </w:pPr>
      <w:r w:rsidRPr="005609D1">
        <w:rPr>
          <w:bCs/>
          <w:i/>
          <w:iCs/>
        </w:rPr>
        <w:t>from Kerns, Adeline (ESD) to everyone:    10:52 AM</w:t>
      </w:r>
    </w:p>
    <w:p w14:paraId="54EB9178" w14:textId="35412E2F" w:rsidR="00EE1EF8" w:rsidRDefault="00EE1EF8" w:rsidP="00EE1EF8">
      <w:pPr>
        <w:spacing w:after="0"/>
        <w:rPr>
          <w:bCs/>
        </w:rPr>
      </w:pPr>
      <w:r w:rsidRPr="001B5EDC">
        <w:rPr>
          <w:bCs/>
        </w:rPr>
        <w:t>customers which makes it more of a chore than a useful tool at times.</w:t>
      </w:r>
    </w:p>
    <w:p w14:paraId="373D982D" w14:textId="77777777" w:rsidR="00B67534" w:rsidRDefault="00B67534" w:rsidP="00B67534">
      <w:pPr>
        <w:spacing w:after="0"/>
        <w:rPr>
          <w:bCs/>
          <w:i/>
          <w:iCs/>
        </w:rPr>
      </w:pPr>
    </w:p>
    <w:p w14:paraId="355142CC" w14:textId="77777777" w:rsidR="00B67534" w:rsidRPr="00B67534" w:rsidRDefault="00B67534" w:rsidP="00B67534">
      <w:pPr>
        <w:spacing w:after="0"/>
        <w:rPr>
          <w:b/>
        </w:rPr>
      </w:pPr>
      <w:r w:rsidRPr="00B67534">
        <w:rPr>
          <w:b/>
        </w:rPr>
        <w:t>ETO Engage</w:t>
      </w:r>
    </w:p>
    <w:p w14:paraId="07C872E6" w14:textId="72DA21D8" w:rsidR="00B67534" w:rsidRPr="00B67534" w:rsidRDefault="00B67534" w:rsidP="00B67534">
      <w:pPr>
        <w:spacing w:after="0"/>
        <w:rPr>
          <w:bCs/>
          <w:i/>
          <w:iCs/>
        </w:rPr>
      </w:pPr>
      <w:r w:rsidRPr="00B102DD">
        <w:rPr>
          <w:bCs/>
          <w:i/>
          <w:iCs/>
        </w:rPr>
        <w:t>from MacLennan, Mary (ESD) to everyone:    10:54 AM</w:t>
      </w:r>
      <w:r>
        <w:rPr>
          <w:bCs/>
          <w:i/>
          <w:iCs/>
        </w:rPr>
        <w:t xml:space="preserve">  </w:t>
      </w:r>
      <w:r w:rsidRPr="003B4869">
        <w:rPr>
          <w:bCs/>
        </w:rPr>
        <w:t>I know there can be issues if you send group messages and include too many participants.  So it works better if you limit the number you include.</w:t>
      </w:r>
    </w:p>
    <w:p w14:paraId="504CBE71" w14:textId="77777777" w:rsidR="00A16380" w:rsidRDefault="00A16380" w:rsidP="00EE1EF8">
      <w:pPr>
        <w:spacing w:after="0"/>
        <w:rPr>
          <w:b/>
        </w:rPr>
      </w:pPr>
    </w:p>
    <w:p w14:paraId="2FDCD938" w14:textId="46F78431" w:rsidR="00A16380" w:rsidRPr="00A16380" w:rsidRDefault="00DE2D2D" w:rsidP="00EE1EF8">
      <w:pPr>
        <w:spacing w:after="0"/>
        <w:rPr>
          <w:b/>
        </w:rPr>
      </w:pPr>
      <w:r w:rsidRPr="00A16380">
        <w:rPr>
          <w:b/>
        </w:rPr>
        <w:t>Can’t</w:t>
      </w:r>
      <w:r w:rsidR="00A16380" w:rsidRPr="00A16380">
        <w:rPr>
          <w:b/>
        </w:rPr>
        <w:t xml:space="preserve"> find </w:t>
      </w:r>
      <w:r w:rsidR="00B67534">
        <w:rPr>
          <w:b/>
        </w:rPr>
        <w:t>employer</w:t>
      </w:r>
    </w:p>
    <w:p w14:paraId="2E2B89DE" w14:textId="58AC188E" w:rsidR="00A16380" w:rsidRDefault="00A16380" w:rsidP="00A16380">
      <w:pPr>
        <w:spacing w:after="0"/>
        <w:rPr>
          <w:bCs/>
        </w:rPr>
      </w:pPr>
      <w:r w:rsidRPr="001B5EDC">
        <w:rPr>
          <w:bCs/>
          <w:i/>
          <w:iCs/>
        </w:rPr>
        <w:t>from Pelot, Paul (ESD) to everyone:    10:39 AM</w:t>
      </w:r>
      <w:r>
        <w:rPr>
          <w:bCs/>
          <w:i/>
          <w:iCs/>
        </w:rPr>
        <w:t xml:space="preserve"> </w:t>
      </w:r>
      <w:r w:rsidRPr="001B5EDC">
        <w:rPr>
          <w:bCs/>
        </w:rPr>
        <w:t xml:space="preserve">Will do for sure. I e-mailed Lynn  about </w:t>
      </w:r>
      <w:r w:rsidR="00DE2D2D" w:rsidRPr="001B5EDC">
        <w:rPr>
          <w:bCs/>
        </w:rPr>
        <w:t>it,</w:t>
      </w:r>
      <w:r w:rsidRPr="001B5EDC">
        <w:rPr>
          <w:bCs/>
        </w:rPr>
        <w:t xml:space="preserve"> and it was fixed the next morning.</w:t>
      </w:r>
      <w:r w:rsidRPr="00A16380">
        <w:rPr>
          <w:bCs/>
        </w:rPr>
        <w:t xml:space="preserve"> </w:t>
      </w:r>
      <w:r w:rsidRPr="00AC38A5">
        <w:rPr>
          <w:bCs/>
        </w:rPr>
        <w:t>But will submit a ticket next time. :-)</w:t>
      </w:r>
    </w:p>
    <w:p w14:paraId="0460ED5D" w14:textId="5754E6EF" w:rsidR="00A16380" w:rsidRPr="00A16380" w:rsidRDefault="00A16380" w:rsidP="00A16380">
      <w:pPr>
        <w:spacing w:after="0"/>
        <w:rPr>
          <w:bCs/>
          <w:i/>
          <w:iCs/>
        </w:rPr>
      </w:pPr>
    </w:p>
    <w:p w14:paraId="5CEFD777" w14:textId="77777777" w:rsidR="00B67534" w:rsidRPr="00B67534" w:rsidRDefault="00B67534" w:rsidP="00EE1EF8">
      <w:pPr>
        <w:spacing w:after="0"/>
        <w:rPr>
          <w:b/>
        </w:rPr>
      </w:pPr>
      <w:r w:rsidRPr="00B67534">
        <w:rPr>
          <w:b/>
        </w:rPr>
        <w:t>System outage</w:t>
      </w:r>
    </w:p>
    <w:p w14:paraId="1E91E6B9" w14:textId="5DCA992B" w:rsidR="00EE1EF8" w:rsidRPr="00B67534" w:rsidRDefault="00B67534" w:rsidP="00EE1EF8">
      <w:pPr>
        <w:spacing w:after="0"/>
        <w:rPr>
          <w:bCs/>
          <w:i/>
          <w:iCs/>
          <w:color w:val="C00000"/>
        </w:rPr>
      </w:pPr>
      <w:r w:rsidRPr="005609D1">
        <w:rPr>
          <w:bCs/>
          <w:i/>
          <w:iCs/>
        </w:rPr>
        <w:t xml:space="preserve">from Kerns, Adeline (ESD) to everyone:    </w:t>
      </w:r>
      <w:r w:rsidR="00EE1EF8" w:rsidRPr="005609D1">
        <w:rPr>
          <w:bCs/>
        </w:rPr>
        <w:t xml:space="preserve">Can you say anything about the program enrollments and </w:t>
      </w:r>
      <w:r w:rsidR="0088302D">
        <w:rPr>
          <w:bCs/>
        </w:rPr>
        <w:t>TP</w:t>
      </w:r>
      <w:r w:rsidR="00EE1EF8" w:rsidRPr="005609D1">
        <w:rPr>
          <w:bCs/>
        </w:rPr>
        <w:t>s dropping last week?</w:t>
      </w:r>
      <w:r w:rsidR="00C81CA4" w:rsidRPr="00C81CA4">
        <w:t xml:space="preserve"> </w:t>
      </w:r>
      <w:r w:rsidR="00C81CA4" w:rsidRPr="00B67534">
        <w:rPr>
          <w:bCs/>
          <w:i/>
          <w:iCs/>
          <w:color w:val="C00000"/>
        </w:rPr>
        <w:t>Did people report that services or PE taken during the down time were missing?</w:t>
      </w:r>
      <w:r w:rsidRPr="00B67534">
        <w:rPr>
          <w:bCs/>
          <w:i/>
          <w:iCs/>
          <w:color w:val="C00000"/>
        </w:rPr>
        <w:t xml:space="preserve"> 1/21/22 there was a high impact bug in ETO causing program enrollment and some service information </w:t>
      </w:r>
      <w:r w:rsidR="00DE2D2D" w:rsidRPr="00B67534">
        <w:rPr>
          <w:bCs/>
          <w:i/>
          <w:iCs/>
          <w:color w:val="C00000"/>
        </w:rPr>
        <w:t>to not</w:t>
      </w:r>
      <w:r w:rsidRPr="00B67534">
        <w:rPr>
          <w:bCs/>
          <w:i/>
          <w:iCs/>
          <w:color w:val="C00000"/>
        </w:rPr>
        <w:t xml:space="preserve"> display. We were assured no data was lost. The feedback we received was no data was lost.</w:t>
      </w:r>
    </w:p>
    <w:p w14:paraId="3D6E8B92" w14:textId="18EB6682" w:rsidR="00EE1EF8" w:rsidRPr="00B67534" w:rsidRDefault="00EE1EF8" w:rsidP="00EE1EF8">
      <w:pPr>
        <w:spacing w:after="0"/>
        <w:rPr>
          <w:bCs/>
          <w:i/>
          <w:iCs/>
        </w:rPr>
      </w:pPr>
      <w:r w:rsidRPr="00156E86">
        <w:rPr>
          <w:bCs/>
          <w:i/>
          <w:iCs/>
        </w:rPr>
        <w:t>from Pelot, Paul (ESD) to everyone:    10:57 AM</w:t>
      </w:r>
      <w:r w:rsidR="00B67534">
        <w:rPr>
          <w:bCs/>
          <w:i/>
          <w:iCs/>
        </w:rPr>
        <w:t xml:space="preserve">  </w:t>
      </w:r>
      <w:r w:rsidRPr="00156E86">
        <w:rPr>
          <w:bCs/>
        </w:rPr>
        <w:t>My Touchpoints were fully restored! Yay!</w:t>
      </w:r>
    </w:p>
    <w:p w14:paraId="58AEFEFE" w14:textId="77777777" w:rsidR="0063209A" w:rsidRPr="00EE1EF8" w:rsidRDefault="0063209A" w:rsidP="00EE1EF8">
      <w:pPr>
        <w:spacing w:after="0"/>
        <w:rPr>
          <w:bCs/>
        </w:rPr>
      </w:pPr>
    </w:p>
    <w:p w14:paraId="065E8100" w14:textId="77777777" w:rsidR="00CE499B" w:rsidRDefault="00CE499B" w:rsidP="00CE499B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571D1A37" w14:textId="77777777" w:rsidR="00CE499B" w:rsidRPr="009E699C" w:rsidRDefault="00CE499B" w:rsidP="00CE499B">
      <w:pPr>
        <w:tabs>
          <w:tab w:val="left" w:pos="2760"/>
        </w:tabs>
        <w:spacing w:after="0"/>
        <w:rPr>
          <w:bCs/>
        </w:rPr>
        <w:sectPr w:rsidR="00CE499B" w:rsidRPr="009E699C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DECA19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lastRenderedPageBreak/>
        <w:t>Abigail Taft</w:t>
      </w:r>
    </w:p>
    <w:p w14:paraId="37FBDCBA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Aparicio, Rudy</w:t>
      </w:r>
    </w:p>
    <w:p w14:paraId="544F9587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Ariana Cordova</w:t>
      </w:r>
    </w:p>
    <w:p w14:paraId="0C28313D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B Oliveri</w:t>
      </w:r>
    </w:p>
    <w:p w14:paraId="7CF5B8CA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Cancel, Regina</w:t>
      </w:r>
    </w:p>
    <w:p w14:paraId="79BF1018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Cori-Ann Ching</w:t>
      </w:r>
    </w:p>
    <w:p w14:paraId="31D96C85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Corpuel, Jessica</w:t>
      </w:r>
    </w:p>
    <w:p w14:paraId="7D24F145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Dawn Oakes</w:t>
      </w:r>
    </w:p>
    <w:p w14:paraId="0D48E4CC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Dean Coxford</w:t>
      </w:r>
    </w:p>
    <w:p w14:paraId="407E1BFC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Dorothy Rocha</w:t>
      </w:r>
    </w:p>
    <w:p w14:paraId="41045D07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Eileen Boyston</w:t>
      </w:r>
    </w:p>
    <w:p w14:paraId="5F719E26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Emily Anderson</w:t>
      </w:r>
    </w:p>
    <w:p w14:paraId="24CCF205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Emitt Thrower</w:t>
      </w:r>
    </w:p>
    <w:p w14:paraId="656D77F7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Enwall, Jo Ann</w:t>
      </w:r>
    </w:p>
    <w:p w14:paraId="33A029E1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Erickson, Tristan</w:t>
      </w:r>
    </w:p>
    <w:p w14:paraId="22736CD7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Gillis, Deanna</w:t>
      </w:r>
    </w:p>
    <w:p w14:paraId="41232E40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Hall, Shane</w:t>
      </w:r>
    </w:p>
    <w:p w14:paraId="7DB2254A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Heidi Lamers</w:t>
      </w:r>
    </w:p>
    <w:p w14:paraId="364D7222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Holmes, Carolyn</w:t>
      </w:r>
    </w:p>
    <w:p w14:paraId="54204BB5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Ihrig, Louis</w:t>
      </w:r>
    </w:p>
    <w:p w14:paraId="760531EC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Ish</w:t>
      </w:r>
    </w:p>
    <w:p w14:paraId="40591C67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Jackie Wetchler</w:t>
      </w:r>
    </w:p>
    <w:p w14:paraId="35A36406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Jessie Cardwell</w:t>
      </w:r>
    </w:p>
    <w:p w14:paraId="58411464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Jordan, Irene</w:t>
      </w:r>
    </w:p>
    <w:p w14:paraId="53B834D7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Kerns, Adeline</w:t>
      </w:r>
    </w:p>
    <w:p w14:paraId="5CD00740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Kylie Bartlett</w:t>
      </w:r>
    </w:p>
    <w:p w14:paraId="33B318B6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Linda Rowling</w:t>
      </w:r>
    </w:p>
    <w:p w14:paraId="78C7DE9F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Lisa Pietkauskis</w:t>
      </w:r>
    </w:p>
    <w:p w14:paraId="26B4782B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Lux Dmitri</w:t>
      </w:r>
    </w:p>
    <w:p w14:paraId="7472CD94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Mack, Donna</w:t>
      </w:r>
    </w:p>
    <w:p w14:paraId="73459D4D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Malmi Peiris</w:t>
      </w:r>
    </w:p>
    <w:p w14:paraId="50B07A99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Manson, Emily</w:t>
      </w:r>
    </w:p>
    <w:p w14:paraId="1D5C2184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Maribel Dominguez</w:t>
      </w:r>
    </w:p>
    <w:p w14:paraId="727E87F0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Mariya Kazantseva</w:t>
      </w:r>
    </w:p>
    <w:p w14:paraId="7B31EADC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Martin, Monique</w:t>
      </w:r>
    </w:p>
    <w:p w14:paraId="450BF0AF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Natalya Verley</w:t>
      </w:r>
    </w:p>
    <w:p w14:paraId="761D3FAA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Pelot, Paul</w:t>
      </w:r>
    </w:p>
    <w:p w14:paraId="5B2051A5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PoChi</w:t>
      </w:r>
    </w:p>
    <w:p w14:paraId="01E90E92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Rhonda</w:t>
      </w:r>
    </w:p>
    <w:p w14:paraId="64E0B288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Smith, Jasmine</w:t>
      </w:r>
    </w:p>
    <w:p w14:paraId="1B2DEDCB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Sutton, Terry</w:t>
      </w:r>
    </w:p>
    <w:p w14:paraId="4C083BD1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Tamara Toles</w:t>
      </w:r>
    </w:p>
    <w:p w14:paraId="72EBAE2B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Teresa Anda</w:t>
      </w:r>
    </w:p>
    <w:p w14:paraId="5685A161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Tina Newcomer</w:t>
      </w:r>
    </w:p>
    <w:p w14:paraId="5F8CE685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Tracy Ferrell</w:t>
      </w:r>
    </w:p>
    <w:p w14:paraId="3B7465D1" w14:textId="77777777" w:rsidR="0063209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Zafar, Elias</w:t>
      </w:r>
    </w:p>
    <w:p w14:paraId="744F8C4C" w14:textId="7B72D32C" w:rsidR="00E702CA" w:rsidRPr="0063209A" w:rsidRDefault="0063209A" w:rsidP="0063209A">
      <w:pPr>
        <w:tabs>
          <w:tab w:val="left" w:pos="2760"/>
        </w:tabs>
        <w:spacing w:after="0"/>
        <w:rPr>
          <w:bCs/>
        </w:rPr>
      </w:pPr>
      <w:r w:rsidRPr="0063209A">
        <w:rPr>
          <w:bCs/>
        </w:rPr>
        <w:t>Zander</w:t>
      </w:r>
    </w:p>
    <w:sectPr w:rsidR="00E702CA" w:rsidRPr="0063209A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557A"/>
    <w:rsid w:val="00026A44"/>
    <w:rsid w:val="00032DB7"/>
    <w:rsid w:val="0003347A"/>
    <w:rsid w:val="000349FC"/>
    <w:rsid w:val="00037F10"/>
    <w:rsid w:val="00040121"/>
    <w:rsid w:val="000421CF"/>
    <w:rsid w:val="00043528"/>
    <w:rsid w:val="0004481C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E02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1F6"/>
    <w:rsid w:val="000B589B"/>
    <w:rsid w:val="000B6FB4"/>
    <w:rsid w:val="000C0996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D5E5B"/>
    <w:rsid w:val="000D7CF8"/>
    <w:rsid w:val="000E08FB"/>
    <w:rsid w:val="000E4580"/>
    <w:rsid w:val="000E4792"/>
    <w:rsid w:val="000F2238"/>
    <w:rsid w:val="000F3E5C"/>
    <w:rsid w:val="000F5C17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0FB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649D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5467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5783"/>
    <w:rsid w:val="001A69B5"/>
    <w:rsid w:val="001B1477"/>
    <w:rsid w:val="001B25EC"/>
    <w:rsid w:val="001B29C6"/>
    <w:rsid w:val="001B3009"/>
    <w:rsid w:val="001B53F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C5CCF"/>
    <w:rsid w:val="001D0D01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0D49"/>
    <w:rsid w:val="00211537"/>
    <w:rsid w:val="002118C3"/>
    <w:rsid w:val="002126C0"/>
    <w:rsid w:val="00213BDA"/>
    <w:rsid w:val="00217940"/>
    <w:rsid w:val="00220A65"/>
    <w:rsid w:val="00223B46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5875"/>
    <w:rsid w:val="0023608A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259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B7D0D"/>
    <w:rsid w:val="002C1750"/>
    <w:rsid w:val="002C1CD5"/>
    <w:rsid w:val="002C248C"/>
    <w:rsid w:val="002C426E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2FB6"/>
    <w:rsid w:val="002F6E75"/>
    <w:rsid w:val="00300CFA"/>
    <w:rsid w:val="00304194"/>
    <w:rsid w:val="00305DBD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117D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1C1A"/>
    <w:rsid w:val="003838FE"/>
    <w:rsid w:val="00383CD4"/>
    <w:rsid w:val="003848B1"/>
    <w:rsid w:val="00386E01"/>
    <w:rsid w:val="00387F14"/>
    <w:rsid w:val="00390555"/>
    <w:rsid w:val="003928B7"/>
    <w:rsid w:val="0039376B"/>
    <w:rsid w:val="00393A14"/>
    <w:rsid w:val="00394031"/>
    <w:rsid w:val="003951A2"/>
    <w:rsid w:val="00396138"/>
    <w:rsid w:val="00396510"/>
    <w:rsid w:val="003975F1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C03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34C6E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4817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5E8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4928"/>
    <w:rsid w:val="004C669A"/>
    <w:rsid w:val="004C7ED7"/>
    <w:rsid w:val="004D0691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AD5"/>
    <w:rsid w:val="004E7C16"/>
    <w:rsid w:val="004F0BBC"/>
    <w:rsid w:val="004F1333"/>
    <w:rsid w:val="004F1C78"/>
    <w:rsid w:val="004F2C43"/>
    <w:rsid w:val="004F44B6"/>
    <w:rsid w:val="004F480D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46CD"/>
    <w:rsid w:val="005163B9"/>
    <w:rsid w:val="00516B1B"/>
    <w:rsid w:val="00517965"/>
    <w:rsid w:val="005207D2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577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A6DF1"/>
    <w:rsid w:val="005B0055"/>
    <w:rsid w:val="005B00DE"/>
    <w:rsid w:val="005B0565"/>
    <w:rsid w:val="005B46F9"/>
    <w:rsid w:val="005B5212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14"/>
    <w:rsid w:val="00601661"/>
    <w:rsid w:val="00602B57"/>
    <w:rsid w:val="00603138"/>
    <w:rsid w:val="00603EFC"/>
    <w:rsid w:val="00605240"/>
    <w:rsid w:val="00605C29"/>
    <w:rsid w:val="0060619D"/>
    <w:rsid w:val="006062EB"/>
    <w:rsid w:val="00606C1A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0CA5"/>
    <w:rsid w:val="0063209A"/>
    <w:rsid w:val="006322DE"/>
    <w:rsid w:val="00632615"/>
    <w:rsid w:val="00632A5F"/>
    <w:rsid w:val="0063350A"/>
    <w:rsid w:val="00633842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5ED1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4F7C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040D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532C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417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0450F"/>
    <w:rsid w:val="00705CFC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403E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5436"/>
    <w:rsid w:val="0076698F"/>
    <w:rsid w:val="007677D7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141C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D4C74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3B6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0BB5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302D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1DA"/>
    <w:rsid w:val="008A4C62"/>
    <w:rsid w:val="008A5A6C"/>
    <w:rsid w:val="008A6C98"/>
    <w:rsid w:val="008A7D98"/>
    <w:rsid w:val="008B058A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970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56FB"/>
    <w:rsid w:val="00916987"/>
    <w:rsid w:val="009170A4"/>
    <w:rsid w:val="009170DA"/>
    <w:rsid w:val="009179C7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452B"/>
    <w:rsid w:val="00944548"/>
    <w:rsid w:val="009472BD"/>
    <w:rsid w:val="00947636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2BF3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2A49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4CA7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1E95"/>
    <w:rsid w:val="00A12303"/>
    <w:rsid w:val="00A12441"/>
    <w:rsid w:val="00A16380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53E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A625A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5718"/>
    <w:rsid w:val="00AE6324"/>
    <w:rsid w:val="00AE7054"/>
    <w:rsid w:val="00AE7F25"/>
    <w:rsid w:val="00AF34CD"/>
    <w:rsid w:val="00AF4562"/>
    <w:rsid w:val="00AF5B26"/>
    <w:rsid w:val="00AF6DD8"/>
    <w:rsid w:val="00AF77AD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264DD"/>
    <w:rsid w:val="00B33827"/>
    <w:rsid w:val="00B34400"/>
    <w:rsid w:val="00B34D7E"/>
    <w:rsid w:val="00B353D4"/>
    <w:rsid w:val="00B375A2"/>
    <w:rsid w:val="00B40F14"/>
    <w:rsid w:val="00B412DE"/>
    <w:rsid w:val="00B426E4"/>
    <w:rsid w:val="00B43461"/>
    <w:rsid w:val="00B4371C"/>
    <w:rsid w:val="00B43BDE"/>
    <w:rsid w:val="00B4616E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534"/>
    <w:rsid w:val="00B67FE5"/>
    <w:rsid w:val="00B721E4"/>
    <w:rsid w:val="00B7282F"/>
    <w:rsid w:val="00B729C0"/>
    <w:rsid w:val="00B76AA3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689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17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1EAF"/>
    <w:rsid w:val="00C52E96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1CA4"/>
    <w:rsid w:val="00C83065"/>
    <w:rsid w:val="00C831D4"/>
    <w:rsid w:val="00C843F5"/>
    <w:rsid w:val="00C84613"/>
    <w:rsid w:val="00C84BDA"/>
    <w:rsid w:val="00C84D41"/>
    <w:rsid w:val="00C87072"/>
    <w:rsid w:val="00C87486"/>
    <w:rsid w:val="00C903FE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2CB2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499B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979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33CA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6934"/>
    <w:rsid w:val="00D17CF1"/>
    <w:rsid w:val="00D22644"/>
    <w:rsid w:val="00D25195"/>
    <w:rsid w:val="00D2555A"/>
    <w:rsid w:val="00D274C2"/>
    <w:rsid w:val="00D315A9"/>
    <w:rsid w:val="00D31D0B"/>
    <w:rsid w:val="00D342DF"/>
    <w:rsid w:val="00D359B9"/>
    <w:rsid w:val="00D36F64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110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212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C6B"/>
    <w:rsid w:val="00DE2D2D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4F1E"/>
    <w:rsid w:val="00E36D83"/>
    <w:rsid w:val="00E3701F"/>
    <w:rsid w:val="00E371F6"/>
    <w:rsid w:val="00E400FA"/>
    <w:rsid w:val="00E404EF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4AD"/>
    <w:rsid w:val="00E56D70"/>
    <w:rsid w:val="00E571DA"/>
    <w:rsid w:val="00E57BF5"/>
    <w:rsid w:val="00E57C55"/>
    <w:rsid w:val="00E61049"/>
    <w:rsid w:val="00E616CC"/>
    <w:rsid w:val="00E62E01"/>
    <w:rsid w:val="00E65DA0"/>
    <w:rsid w:val="00E67B88"/>
    <w:rsid w:val="00E702CA"/>
    <w:rsid w:val="00E70B51"/>
    <w:rsid w:val="00E71A62"/>
    <w:rsid w:val="00E71D91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A74"/>
    <w:rsid w:val="00EA5E0B"/>
    <w:rsid w:val="00EA6C1E"/>
    <w:rsid w:val="00EB1305"/>
    <w:rsid w:val="00EB14EE"/>
    <w:rsid w:val="00EB1DE8"/>
    <w:rsid w:val="00EB44A0"/>
    <w:rsid w:val="00EB617C"/>
    <w:rsid w:val="00EB728D"/>
    <w:rsid w:val="00EB7EB3"/>
    <w:rsid w:val="00EC089A"/>
    <w:rsid w:val="00EC1090"/>
    <w:rsid w:val="00EC2F51"/>
    <w:rsid w:val="00EC5333"/>
    <w:rsid w:val="00EC534D"/>
    <w:rsid w:val="00EC6B38"/>
    <w:rsid w:val="00EC6F63"/>
    <w:rsid w:val="00EC7B2C"/>
    <w:rsid w:val="00ED061A"/>
    <w:rsid w:val="00ED0648"/>
    <w:rsid w:val="00ED3247"/>
    <w:rsid w:val="00ED4C03"/>
    <w:rsid w:val="00ED67B5"/>
    <w:rsid w:val="00ED7B89"/>
    <w:rsid w:val="00EE1079"/>
    <w:rsid w:val="00EE1EF8"/>
    <w:rsid w:val="00EE2204"/>
    <w:rsid w:val="00EE3199"/>
    <w:rsid w:val="00EE3BD8"/>
    <w:rsid w:val="00EE4128"/>
    <w:rsid w:val="00EE4723"/>
    <w:rsid w:val="00EF00D4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3580E"/>
    <w:rsid w:val="00F358E8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5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07D"/>
    <w:rsid w:val="00FC06AE"/>
    <w:rsid w:val="00FC0A95"/>
    <w:rsid w:val="00FC0DBC"/>
    <w:rsid w:val="00FC0EDE"/>
    <w:rsid w:val="00FC2A6B"/>
    <w:rsid w:val="00FC4D33"/>
    <w:rsid w:val="00FC53C0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esdgpwssteam@esd.wa.gov" TargetMode="External"/><Relationship Id="rId26" Type="http://schemas.openxmlformats.org/officeDocument/2006/relationships/hyperlink" Target="https://esd.w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oremultisites.blob.core.windows.net/media/WPC/tech/staff-resources/Checklist_of_things_to_try_before_submitting_a_service_ticket_or_call_the_help_desk_1-11-22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oremultisites.blob.core.windows.net/media/WPC/tech/staff-resources/view-and-obtain-a-1099g-through-eservices.pdf" TargetMode="External"/><Relationship Id="rId17" Type="http://schemas.openxmlformats.org/officeDocument/2006/relationships/hyperlink" Target="https://storemultisites.blob.core.windows.net/media/WPC/tech/staff-resources/Remove-duplicate-tps-from-gi-dashboard.docx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tg.wa.gov/" TargetMode="External"/><Relationship Id="rId20" Type="http://schemas.openxmlformats.org/officeDocument/2006/relationships/hyperlink" Target="https://wpc.wa.gov/tech/issu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pc.wa.gov/tech/eto_Report_Enhancements" TargetMode="Externa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s://www.atg.wa.gov/search/node/employment%20scams" TargetMode="External"/><Relationship Id="rId23" Type="http://schemas.openxmlformats.org/officeDocument/2006/relationships/hyperlink" Target="https://www.youtube.com/watch?v=Mk0VMAmPcl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oremultisites.blob.core.windows.net/media/WPC/tech/staff-resources/Remove-duplicate-tps-from-gi-dashboard.docx" TargetMode="External"/><Relationship Id="rId19" Type="http://schemas.openxmlformats.org/officeDocument/2006/relationships/hyperlink" Target="https://wpc.wa.gov/tech/ETO-refresher-train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22</cp:revision>
  <dcterms:created xsi:type="dcterms:W3CDTF">2022-01-26T15:00:00Z</dcterms:created>
  <dcterms:modified xsi:type="dcterms:W3CDTF">2022-02-02T16:43:00Z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