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6A98623C"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5B3F10">
        <w:rPr>
          <w:rFonts w:eastAsia="Times New Roman"/>
          <w:b/>
        </w:rPr>
        <w:t>Minutes</w:t>
      </w:r>
      <w:r w:rsidR="006517FE">
        <w:rPr>
          <w:rFonts w:eastAsia="Times New Roman"/>
          <w:b/>
        </w:rPr>
        <w:t xml:space="preserve"> 8-</w:t>
      </w:r>
      <w:r w:rsidR="00E804EC">
        <w:rPr>
          <w:rFonts w:eastAsia="Times New Roman"/>
          <w:b/>
        </w:rPr>
        <w:t>1</w:t>
      </w:r>
      <w:r w:rsidR="00DF5864">
        <w:rPr>
          <w:rFonts w:eastAsia="Times New Roman"/>
          <w:b/>
        </w:rPr>
        <w:t>7</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6BCA4E9" w14:textId="71C7ED5F" w:rsidR="00154011" w:rsidRDefault="00B20D11" w:rsidP="00F3418C">
      <w:pPr>
        <w:pStyle w:val="ListParagraph"/>
        <w:numPr>
          <w:ilvl w:val="0"/>
          <w:numId w:val="1"/>
        </w:numPr>
        <w:spacing w:after="0"/>
      </w:pPr>
      <w:r>
        <w:t>Velaro maintenance –</w:t>
      </w:r>
      <w:r w:rsidR="00291259">
        <w:t xml:space="preserve"> </w:t>
      </w:r>
      <w:r w:rsidR="00292C1B">
        <w:t>nothing this week</w:t>
      </w:r>
    </w:p>
    <w:p w14:paraId="704E1EB0" w14:textId="11F864B7"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p>
    <w:p w14:paraId="7D9D7C0B" w14:textId="32AB44E9" w:rsidR="00E0751A" w:rsidRDefault="006F491F" w:rsidP="00F90C17">
      <w:pPr>
        <w:pStyle w:val="ListParagraph"/>
        <w:numPr>
          <w:ilvl w:val="0"/>
          <w:numId w:val="1"/>
        </w:numPr>
        <w:spacing w:after="0"/>
      </w:pPr>
      <w:r>
        <w:t>Tickets into production –</w:t>
      </w:r>
      <w:r w:rsidR="0046671E">
        <w:t xml:space="preserve"> </w:t>
      </w:r>
      <w:r w:rsidR="00A45BB1">
        <w:t xml:space="preserve"> </w:t>
      </w:r>
      <w:r w:rsidR="009A25A5">
        <w:t>nothing this week</w:t>
      </w:r>
    </w:p>
    <w:p w14:paraId="16CF9E0A" w14:textId="0B0CE8FA" w:rsidR="009B4641" w:rsidRDefault="00C85B57" w:rsidP="00DB65BE">
      <w:pPr>
        <w:pStyle w:val="ListParagraph"/>
        <w:numPr>
          <w:ilvl w:val="0"/>
          <w:numId w:val="1"/>
        </w:numPr>
      </w:pPr>
      <w:r>
        <w:t>ETO report enhancement</w:t>
      </w:r>
      <w:r w:rsidR="00A263DA" w:rsidRPr="00A263DA">
        <w:t xml:space="preserve"> updates </w:t>
      </w:r>
      <w:r w:rsidR="009B4641">
        <w:t xml:space="preserve">– </w:t>
      </w:r>
      <w:r w:rsidR="00A45BB1">
        <w:t xml:space="preserve"> </w:t>
      </w:r>
      <w:r w:rsidR="00DB65BE">
        <w:t>nothing this week</w:t>
      </w:r>
    </w:p>
    <w:p w14:paraId="7F894F27" w14:textId="7A52C1BD" w:rsidR="007E6A75" w:rsidRDefault="00A45BB1" w:rsidP="00DE6BA5">
      <w:pPr>
        <w:pStyle w:val="ListParagraph"/>
        <w:numPr>
          <w:ilvl w:val="0"/>
          <w:numId w:val="5"/>
        </w:numPr>
      </w:pPr>
      <w:r>
        <w:t>W</w:t>
      </w:r>
      <w:r w:rsidR="00DC60F5">
        <w:t>hat’s new on WPC</w:t>
      </w:r>
      <w:r w:rsidR="00A03443">
        <w:t xml:space="preserve"> – </w:t>
      </w:r>
      <w:r w:rsidR="00212748">
        <w:t xml:space="preserve"> </w:t>
      </w:r>
    </w:p>
    <w:p w14:paraId="53DF582F" w14:textId="23465C02" w:rsidR="00DC4649" w:rsidRDefault="00DC4649" w:rsidP="00DC4649">
      <w:pPr>
        <w:pStyle w:val="ListParagraph"/>
        <w:numPr>
          <w:ilvl w:val="1"/>
          <w:numId w:val="5"/>
        </w:numPr>
      </w:pPr>
      <w:r>
        <w:t xml:space="preserve">New ETO basic training </w:t>
      </w:r>
      <w:hyperlink r:id="rId10" w:history="1">
        <w:r w:rsidRPr="00DC4649">
          <w:rPr>
            <w:rStyle w:val="Hyperlink"/>
          </w:rPr>
          <w:t>agenda</w:t>
        </w:r>
      </w:hyperlink>
    </w:p>
    <w:p w14:paraId="548D86C6" w14:textId="1CD0279C" w:rsidR="00C74EFE" w:rsidRDefault="00C74EFE" w:rsidP="00DC4649">
      <w:pPr>
        <w:pStyle w:val="ListParagraph"/>
        <w:numPr>
          <w:ilvl w:val="1"/>
          <w:numId w:val="5"/>
        </w:numPr>
      </w:pPr>
      <w:r>
        <w:t xml:space="preserve">Moving </w:t>
      </w:r>
      <w:hyperlink r:id="rId11" w:history="1">
        <w:r w:rsidRPr="00C74EFE">
          <w:rPr>
            <w:rStyle w:val="Hyperlink"/>
          </w:rPr>
          <w:t>ETO training documents to the appropriate folders</w:t>
        </w:r>
      </w:hyperlink>
      <w:r>
        <w:t xml:space="preserve"> on this page</w:t>
      </w:r>
    </w:p>
    <w:p w14:paraId="3D294C9D" w14:textId="5382A54A" w:rsidR="00C74EFE" w:rsidRDefault="00C74EFE" w:rsidP="00C74EFE">
      <w:pPr>
        <w:pStyle w:val="ListParagraph"/>
        <w:ind w:left="1440"/>
      </w:pPr>
      <w:r>
        <w:rPr>
          <w:noProof/>
        </w:rPr>
        <w:drawing>
          <wp:inline distT="0" distB="0" distL="0" distR="0" wp14:anchorId="560BED69" wp14:editId="3163792F">
            <wp:extent cx="4626478" cy="47815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39393" cy="4794898"/>
                    </a:xfrm>
                    <a:prstGeom prst="rect">
                      <a:avLst/>
                    </a:prstGeom>
                  </pic:spPr>
                </pic:pic>
              </a:graphicData>
            </a:graphic>
          </wp:inline>
        </w:drawing>
      </w:r>
    </w:p>
    <w:p w14:paraId="21EAA0AC" w14:textId="7C23CFCD" w:rsidR="0067470B" w:rsidRDefault="009D0846" w:rsidP="00A301AA">
      <w:pPr>
        <w:pStyle w:val="ListParagraph"/>
        <w:numPr>
          <w:ilvl w:val="0"/>
          <w:numId w:val="5"/>
        </w:numPr>
      </w:pPr>
      <w:r>
        <w:lastRenderedPageBreak/>
        <w:t>Training issues</w:t>
      </w:r>
      <w:r w:rsidR="007143E2">
        <w:t xml:space="preserve"> </w:t>
      </w:r>
      <w:r w:rsidR="0048096C">
        <w:t>/ticket updates</w:t>
      </w:r>
    </w:p>
    <w:p w14:paraId="02D78023" w14:textId="6C391601" w:rsidR="001E39DB" w:rsidRDefault="007143E2" w:rsidP="002D67A8">
      <w:pPr>
        <w:pStyle w:val="ListParagraph"/>
        <w:numPr>
          <w:ilvl w:val="1"/>
          <w:numId w:val="5"/>
        </w:numPr>
        <w:spacing w:before="240"/>
      </w:pPr>
      <w:r>
        <w:t>Training issue</w:t>
      </w:r>
      <w:r w:rsidR="001E39DB">
        <w:t xml:space="preserve"> –</w:t>
      </w:r>
    </w:p>
    <w:p w14:paraId="5628525C" w14:textId="5313EAB1" w:rsidR="007143E2" w:rsidRDefault="001E39DB" w:rsidP="001E39DB">
      <w:pPr>
        <w:pStyle w:val="ListParagraph"/>
        <w:numPr>
          <w:ilvl w:val="2"/>
          <w:numId w:val="5"/>
        </w:numPr>
        <w:spacing w:before="240"/>
      </w:pPr>
      <w:r>
        <w:t xml:space="preserve">ETO reports; </w:t>
      </w:r>
      <w:r w:rsidR="007143E2">
        <w:t>Always refresh ETO report menu before running reports. Failure to do so will produce and old version of the report and not provide the expected result.</w:t>
      </w:r>
    </w:p>
    <w:p w14:paraId="3E1F5EC5" w14:textId="78B546B6" w:rsidR="001E39DB" w:rsidRDefault="001E39DB" w:rsidP="001E39DB">
      <w:pPr>
        <w:pStyle w:val="ListParagraph"/>
        <w:numPr>
          <w:ilvl w:val="2"/>
          <w:numId w:val="5"/>
        </w:numPr>
        <w:spacing w:before="240"/>
      </w:pPr>
      <w:r>
        <w:t xml:space="preserve">ETO reports; </w:t>
      </w:r>
      <w:hyperlink r:id="rId13" w:history="1">
        <w:r w:rsidRPr="001E39DB">
          <w:rPr>
            <w:rStyle w:val="Hyperlink"/>
          </w:rPr>
          <w:t>pop-up blocker video</w:t>
        </w:r>
      </w:hyperlink>
    </w:p>
    <w:p w14:paraId="20505E4A" w14:textId="07C8622D" w:rsidR="007E6A75" w:rsidRDefault="007E6A75" w:rsidP="0086365A">
      <w:pPr>
        <w:pStyle w:val="ListParagraph"/>
        <w:numPr>
          <w:ilvl w:val="1"/>
          <w:numId w:val="5"/>
        </w:numPr>
      </w:pPr>
      <w:r>
        <w:t xml:space="preserve">WA-4561  </w:t>
      </w:r>
      <w:r w:rsidR="000848B3">
        <w:t xml:space="preserve">Resume search function for employers on WSWA has a </w:t>
      </w:r>
      <w:r>
        <w:t>5</w:t>
      </w:r>
      <w:r w:rsidR="001E39DB">
        <w:t>-</w:t>
      </w:r>
      <w:r>
        <w:t>year expiration</w:t>
      </w:r>
      <w:r w:rsidR="000848B3">
        <w:t xml:space="preserve"> date</w:t>
      </w:r>
      <w:r>
        <w:t xml:space="preserve"> </w:t>
      </w:r>
      <w:r w:rsidR="00D57248">
        <w:t xml:space="preserve">and </w:t>
      </w:r>
      <w:r w:rsidR="000848B3">
        <w:t xml:space="preserve">are instructed to </w:t>
      </w:r>
      <w:r w:rsidR="00D57248">
        <w:t xml:space="preserve">call the Monster help desk </w:t>
      </w:r>
      <w:r w:rsidR="000848B3">
        <w:t xml:space="preserve">@ 1-800-MONSTER </w:t>
      </w:r>
      <w:r w:rsidR="00D57248">
        <w:t>to extend use.</w:t>
      </w:r>
    </w:p>
    <w:p w14:paraId="00BA6FAC" w14:textId="773A4A3E" w:rsidR="000848B3" w:rsidRDefault="000848B3" w:rsidP="000848B3">
      <w:pPr>
        <w:pStyle w:val="ListParagraph"/>
        <w:ind w:left="1440"/>
      </w:pPr>
      <w:r>
        <w:rPr>
          <w:noProof/>
        </w:rPr>
        <w:drawing>
          <wp:inline distT="0" distB="0" distL="0" distR="0" wp14:anchorId="123F2B75" wp14:editId="77F3D3BE">
            <wp:extent cx="5695950" cy="98677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571" cy="997966"/>
                    </a:xfrm>
                    <a:prstGeom prst="rect">
                      <a:avLst/>
                    </a:prstGeom>
                  </pic:spPr>
                </pic:pic>
              </a:graphicData>
            </a:graphic>
          </wp:inline>
        </w:drawing>
      </w:r>
    </w:p>
    <w:p w14:paraId="5A972D91" w14:textId="3F119365" w:rsidR="003A6A35" w:rsidRDefault="003A6A35" w:rsidP="0086365A">
      <w:pPr>
        <w:pStyle w:val="ListParagraph"/>
        <w:numPr>
          <w:ilvl w:val="1"/>
          <w:numId w:val="5"/>
        </w:numPr>
      </w:pPr>
      <w:r>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86365A" w:rsidRPr="0086365A">
        <w:t>Still in backlog, waiting on vendor for date</w:t>
      </w:r>
    </w:p>
    <w:p w14:paraId="6F0E6FE8" w14:textId="076473C5" w:rsidR="00E47F6A" w:rsidRDefault="00E47F6A" w:rsidP="004A54EE">
      <w:pPr>
        <w:pStyle w:val="ListParagraph"/>
        <w:numPr>
          <w:ilvl w:val="1"/>
          <w:numId w:val="5"/>
        </w:numPr>
      </w:pPr>
      <w:r w:rsidRPr="009A25A5">
        <w:t>WA-4512 WorkSourceWA - 'Advanced</w:t>
      </w:r>
      <w:r w:rsidRPr="00E47F6A">
        <w:t xml:space="preserve"> Search' for job postings causes error</w:t>
      </w:r>
      <w:r>
        <w:t xml:space="preserve">. </w:t>
      </w:r>
      <w:r w:rsidR="0086365A">
        <w:t xml:space="preserve">Work </w:t>
      </w:r>
      <w:r w:rsidR="00364082">
        <w:t>began 7/26/22</w:t>
      </w:r>
      <w:r w:rsidR="000848B3">
        <w:t>. P</w:t>
      </w:r>
      <w:r w:rsidR="009A25A5">
        <w:t xml:space="preserve">rojected go live </w:t>
      </w:r>
      <w:r w:rsidR="000848B3">
        <w:t>pending</w:t>
      </w:r>
      <w:r w:rsidR="009A25A5">
        <w:t>.</w:t>
      </w:r>
    </w:p>
    <w:p w14:paraId="6413B493" w14:textId="7C00E48A" w:rsidR="007143E2" w:rsidRDefault="0016156C" w:rsidP="007143E2">
      <w:pPr>
        <w:pStyle w:val="ListParagraph"/>
        <w:numPr>
          <w:ilvl w:val="0"/>
          <w:numId w:val="5"/>
        </w:numPr>
      </w:pPr>
      <w:r>
        <w:t>Announcements</w:t>
      </w:r>
      <w:r w:rsidR="00E47458">
        <w:t xml:space="preserve"> – nothing this week</w:t>
      </w:r>
      <w:r>
        <w:t xml:space="preserve"> </w:t>
      </w:r>
    </w:p>
    <w:p w14:paraId="77E7FB23" w14:textId="1F07AC2F" w:rsidR="003C6154" w:rsidRDefault="003C6154" w:rsidP="000C59AE">
      <w:pPr>
        <w:pStyle w:val="ListParagraph"/>
        <w:numPr>
          <w:ilvl w:val="0"/>
          <w:numId w:val="5"/>
        </w:numPr>
      </w:pPr>
      <w:r>
        <w:t xml:space="preserve">RESEA/RAS </w:t>
      </w:r>
      <w:r w:rsidR="00D57248">
        <w:t xml:space="preserve">security update release improvements </w:t>
      </w:r>
      <w:r w:rsidR="00D80994">
        <w:t>last</w:t>
      </w:r>
      <w:r w:rsidR="00D57248">
        <w:t xml:space="preserve"> night</w:t>
      </w:r>
      <w:r w:rsidR="00D80994">
        <w:t>,</w:t>
      </w:r>
      <w:r w:rsidR="00D57248">
        <w:t xml:space="preserve"> Tuesday August 16</w:t>
      </w:r>
      <w:r w:rsidR="00D57248" w:rsidRPr="00D57248">
        <w:rPr>
          <w:vertAlign w:val="superscript"/>
        </w:rPr>
        <w:t>th</w:t>
      </w:r>
      <w:r w:rsidR="00D80994">
        <w:rPr>
          <w:vertAlign w:val="superscript"/>
        </w:rPr>
        <w:t xml:space="preserve">, </w:t>
      </w:r>
      <w:r w:rsidR="00D57248">
        <w:t xml:space="preserve"> address</w:t>
      </w:r>
      <w:r w:rsidR="00D80994">
        <w:t xml:space="preserve">ed </w:t>
      </w:r>
      <w:r w:rsidR="00D57248">
        <w:t>security concerns from an audit. </w:t>
      </w:r>
    </w:p>
    <w:p w14:paraId="551E5A9E" w14:textId="0A11B896" w:rsidR="003C6154" w:rsidRDefault="00D80994" w:rsidP="003C6154">
      <w:pPr>
        <w:pStyle w:val="ListParagraph"/>
        <w:numPr>
          <w:ilvl w:val="1"/>
          <w:numId w:val="5"/>
        </w:numPr>
      </w:pPr>
      <w:r>
        <w:t xml:space="preserve">If you notice changes with the system </w:t>
      </w:r>
      <w:r w:rsidR="003C6154" w:rsidRPr="00C24239">
        <w:t xml:space="preserve">email RESEA Program Operator </w:t>
      </w:r>
      <w:hyperlink r:id="rId15" w:history="1">
        <w:r w:rsidR="003C6154" w:rsidRPr="00C24239">
          <w:rPr>
            <w:rStyle w:val="Hyperlink"/>
          </w:rPr>
          <w:t>Shellie Dunning</w:t>
        </w:r>
      </w:hyperlink>
      <w:r w:rsidR="00BC1C8D">
        <w:t xml:space="preserve"> with concerns.</w:t>
      </w:r>
    </w:p>
    <w:p w14:paraId="4F8A0DA0" w14:textId="59569A95" w:rsidR="0016156C" w:rsidRDefault="005B6F53" w:rsidP="003C6154">
      <w:pPr>
        <w:pStyle w:val="ListParagraph"/>
        <w:numPr>
          <w:ilvl w:val="0"/>
          <w:numId w:val="5"/>
        </w:numPr>
      </w:pPr>
      <w:r>
        <w:t>Zoom is comi</w:t>
      </w:r>
      <w:r w:rsidR="00BC6B16">
        <w:t>n</w:t>
      </w:r>
      <w:r>
        <w:t>g!</w:t>
      </w:r>
    </w:p>
    <w:p w14:paraId="02394561" w14:textId="484F0176" w:rsidR="005B6F53" w:rsidRDefault="005B6F53" w:rsidP="003C6154">
      <w:pPr>
        <w:pStyle w:val="ListParagraph"/>
        <w:numPr>
          <w:ilvl w:val="1"/>
          <w:numId w:val="5"/>
        </w:numPr>
      </w:pPr>
      <w:r>
        <w:t xml:space="preserve">What is Zoom? </w:t>
      </w:r>
      <w:r w:rsidRPr="005B6F53">
        <w:t>Zoom is a cloud-based video conferencing service you can use to virtually meet with others by video, audio, or both while conducting live chats and it lets you record those sessions to view later.</w:t>
      </w:r>
    </w:p>
    <w:p w14:paraId="19F7E350" w14:textId="5D618E6F" w:rsidR="005B6F53" w:rsidRDefault="005B6F53" w:rsidP="003C6154">
      <w:pPr>
        <w:pStyle w:val="ListParagraph"/>
        <w:numPr>
          <w:ilvl w:val="1"/>
          <w:numId w:val="5"/>
        </w:numPr>
      </w:pPr>
      <w:r>
        <w:t>Implementation is waiting on ensuring Zoom meets all ESD’s security requirements.</w:t>
      </w:r>
    </w:p>
    <w:p w14:paraId="02A22F2A" w14:textId="6E606AC8" w:rsidR="005B6F53" w:rsidRDefault="005B6F53" w:rsidP="003C6154">
      <w:pPr>
        <w:pStyle w:val="ListParagraph"/>
        <w:numPr>
          <w:ilvl w:val="1"/>
          <w:numId w:val="5"/>
        </w:numPr>
      </w:pPr>
      <w:r>
        <w:t>Prepare for Zoom by checking out their growing list of on-demand courses, live training an</w:t>
      </w:r>
      <w:r w:rsidR="00A96877">
        <w:t xml:space="preserve">d </w:t>
      </w:r>
      <w:r>
        <w:t xml:space="preserve">short videos found on the </w:t>
      </w:r>
      <w:hyperlink r:id="rId16" w:history="1">
        <w:r w:rsidRPr="005B6F53">
          <w:rPr>
            <w:rStyle w:val="Hyperlink"/>
          </w:rPr>
          <w:t>Zoom Learning Center</w:t>
        </w:r>
      </w:hyperlink>
    </w:p>
    <w:p w14:paraId="03ED6954" w14:textId="2493D4AA" w:rsidR="00BC6B16" w:rsidRDefault="00BC6B16" w:rsidP="00BC6B16">
      <w:pPr>
        <w:pStyle w:val="ListParagraph"/>
        <w:numPr>
          <w:ilvl w:val="1"/>
          <w:numId w:val="5"/>
        </w:numPr>
      </w:pPr>
      <w:r>
        <w:t>New Teams chat feature y</w:t>
      </w:r>
      <w:r w:rsidRPr="00BC6B16">
        <w:t xml:space="preserve">ou can use this chat for drafts, to upload files and get comfortable with the features of Teams chat. Just remember there is a </w:t>
      </w:r>
      <w:r w:rsidR="008924A7" w:rsidRPr="00BC6B16">
        <w:t>7-day</w:t>
      </w:r>
      <w:r w:rsidRPr="00BC6B16">
        <w:t xml:space="preserve"> retention policy on content in chat</w:t>
      </w:r>
    </w:p>
    <w:p w14:paraId="33245D20" w14:textId="27042902" w:rsidR="00BC6B16" w:rsidRDefault="00BC6B16" w:rsidP="00BC6B16">
      <w:pPr>
        <w:pStyle w:val="ListParagraph"/>
        <w:ind w:left="1440"/>
      </w:pPr>
      <w:r>
        <w:rPr>
          <w:noProof/>
        </w:rPr>
        <w:drawing>
          <wp:inline distT="0" distB="0" distL="0" distR="0" wp14:anchorId="0FAE4C6E" wp14:editId="26E6CF85">
            <wp:extent cx="3424174" cy="1575852"/>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0028" cy="1587750"/>
                    </a:xfrm>
                    <a:prstGeom prst="rect">
                      <a:avLst/>
                    </a:prstGeom>
                    <a:noFill/>
                  </pic:spPr>
                </pic:pic>
              </a:graphicData>
            </a:graphic>
          </wp:inline>
        </w:drawing>
      </w:r>
    </w:p>
    <w:p w14:paraId="6499E311" w14:textId="6A632957" w:rsidR="0016156C" w:rsidRDefault="0016156C" w:rsidP="00DB65BE">
      <w:pPr>
        <w:pStyle w:val="ListParagraph"/>
        <w:numPr>
          <w:ilvl w:val="0"/>
          <w:numId w:val="5"/>
        </w:numPr>
      </w:pPr>
      <w:r>
        <w:t>O</w:t>
      </w:r>
      <w:r w:rsidRPr="0016156C">
        <w:t>pen discussion</w:t>
      </w:r>
      <w:r w:rsidR="001B0E45">
        <w:t>:</w:t>
      </w:r>
    </w:p>
    <w:p w14:paraId="51B69398" w14:textId="6ED3DCC3" w:rsidR="00D5329C" w:rsidRDefault="00D5329C" w:rsidP="00D5329C">
      <w:pPr>
        <w:pStyle w:val="ListParagraph"/>
        <w:numPr>
          <w:ilvl w:val="1"/>
          <w:numId w:val="5"/>
        </w:numPr>
      </w:pPr>
      <w:r>
        <w:t>Ways to share T12 meeting information more broadly</w:t>
      </w:r>
    </w:p>
    <w:p w14:paraId="325167DD" w14:textId="7D6D0F93" w:rsidR="00D5329C" w:rsidRDefault="00D5329C" w:rsidP="00D5329C">
      <w:pPr>
        <w:pStyle w:val="ListParagraph"/>
        <w:numPr>
          <w:ilvl w:val="2"/>
          <w:numId w:val="5"/>
        </w:numPr>
      </w:pPr>
      <w:r>
        <w:t xml:space="preserve">Post minutes at office with co-workers who don’t attend weekly meetings </w:t>
      </w:r>
    </w:p>
    <w:p w14:paraId="484485DE" w14:textId="7FAB6045" w:rsidR="00D5329C" w:rsidRDefault="00D5329C" w:rsidP="00D5329C">
      <w:pPr>
        <w:pStyle w:val="ListParagraph"/>
        <w:numPr>
          <w:ilvl w:val="2"/>
          <w:numId w:val="5"/>
        </w:numPr>
      </w:pPr>
      <w:r>
        <w:t>Discuss meeting content and extend invitation to co-workers at all staff meetings</w:t>
      </w:r>
    </w:p>
    <w:p w14:paraId="0E543D6D" w14:textId="310B9F89" w:rsidR="00C831D4" w:rsidRDefault="004A54EE" w:rsidP="00DB65BE">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r w:rsidRPr="004A54EE">
        <w:t>WIT replacement suggestions can be sent to the link at the bottom of this page on the WPC site: https://wpc.wa.gov/wswa/wit-replacement-project</w:t>
      </w:r>
    </w:p>
    <w:p w14:paraId="7AEFD46C" w14:textId="5D629803" w:rsidR="00EB728D" w:rsidRDefault="00EB728D" w:rsidP="00381C1A">
      <w:pPr>
        <w:spacing w:after="0"/>
        <w:rPr>
          <w:b/>
          <w:bCs/>
          <w:sz w:val="28"/>
          <w:szCs w:val="28"/>
        </w:rPr>
      </w:pPr>
      <w:r w:rsidRPr="00EB728D">
        <w:rPr>
          <w:b/>
          <w:bCs/>
          <w:sz w:val="28"/>
          <w:szCs w:val="28"/>
        </w:rPr>
        <w:t>Old Business</w:t>
      </w:r>
    </w:p>
    <w:p w14:paraId="720100EA" w14:textId="1FDFB89C" w:rsidR="001B0E45" w:rsidRDefault="001B0E45" w:rsidP="001B0E45">
      <w:pPr>
        <w:pStyle w:val="ListParagraph"/>
        <w:numPr>
          <w:ilvl w:val="0"/>
          <w:numId w:val="1"/>
        </w:numPr>
        <w:spacing w:after="0" w:line="240" w:lineRule="auto"/>
      </w:pPr>
      <w:r>
        <w:t xml:space="preserve">ETO Basic and Refresher Training -  </w:t>
      </w:r>
      <w:r w:rsidR="00DC4649">
        <w:rPr>
          <w:color w:val="FF0000"/>
        </w:rPr>
        <w:t>Live</w:t>
      </w:r>
      <w:r w:rsidRPr="00B67E41">
        <w:rPr>
          <w:color w:val="FF0000"/>
        </w:rPr>
        <w:t xml:space="preserve"> training </w:t>
      </w:r>
      <w:r>
        <w:rPr>
          <w:color w:val="FF0000"/>
        </w:rPr>
        <w:t>moved to recorded videos</w:t>
      </w:r>
    </w:p>
    <w:p w14:paraId="2B8CF39D" w14:textId="77777777" w:rsidR="001B0E45" w:rsidRDefault="001B0E45" w:rsidP="001B0E45">
      <w:pPr>
        <w:pStyle w:val="ListParagraph"/>
        <w:numPr>
          <w:ilvl w:val="1"/>
          <w:numId w:val="1"/>
        </w:numPr>
        <w:spacing w:after="0" w:line="240" w:lineRule="auto"/>
      </w:pPr>
      <w:r>
        <w:t xml:space="preserve">ETO basic /refresher training videos posted to WPC </w:t>
      </w:r>
      <w:hyperlink r:id="rId18" w:history="1">
        <w:r w:rsidRPr="000B3922">
          <w:rPr>
            <w:rStyle w:val="Hyperlink"/>
          </w:rPr>
          <w:t>https://wpc.wa.gov/tech/ETO-refresher-training</w:t>
        </w:r>
      </w:hyperlink>
      <w:r>
        <w:t xml:space="preserve"> </w:t>
      </w:r>
    </w:p>
    <w:p w14:paraId="596AA95F" w14:textId="77777777" w:rsidR="001B0E45" w:rsidRDefault="001B0E45" w:rsidP="001B0E45">
      <w:pPr>
        <w:pStyle w:val="ListParagraph"/>
        <w:numPr>
          <w:ilvl w:val="1"/>
          <w:numId w:val="1"/>
        </w:numPr>
      </w:pPr>
      <w:r>
        <w:lastRenderedPageBreak/>
        <w:t>Submit a remedy ticket to request additional training opportunities and resources</w:t>
      </w:r>
    </w:p>
    <w:p w14:paraId="159B3E97" w14:textId="77777777" w:rsidR="001B0E45" w:rsidRDefault="001B0E45" w:rsidP="001B0E45">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bookmarkStart w:id="0"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9"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20"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1CC8A363" w:rsidR="00EB728D" w:rsidRPr="001E39DB"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0"/>
      <w:r w:rsidRPr="001B0E45">
        <w:t>The</w:t>
      </w:r>
      <w:r>
        <w:t xml:space="preserve"> WSS team cannot begin work without a service request. Reaching out to us directly can affect the time it takes to resolve your issue. </w:t>
      </w:r>
      <w:r w:rsidR="001E39DB" w:rsidRPr="001B0E45">
        <w:t xml:space="preserve">Submit remedy tickets for all work requests </w:t>
      </w:r>
      <w:hyperlink r:id="rId22" w:history="1">
        <w:r w:rsidR="001E39DB" w:rsidRPr="001B0E45">
          <w:rPr>
            <w:rStyle w:val="Hyperlink"/>
          </w:rPr>
          <w:t>here</w:t>
        </w:r>
      </w:hyperlink>
      <w:r w:rsidR="001E39DB" w:rsidRPr="001B0E45">
        <w:t xml:space="preserve">. </w:t>
      </w:r>
      <w:r>
        <w:t xml:space="preserve">Thanks! </w:t>
      </w:r>
    </w:p>
    <w:p w14:paraId="004D092E" w14:textId="77777777" w:rsidR="001E39DB" w:rsidRDefault="00AF3B58" w:rsidP="001E39DB">
      <w:pPr>
        <w:pStyle w:val="ListParagraph"/>
        <w:numPr>
          <w:ilvl w:val="1"/>
          <w:numId w:val="5"/>
        </w:numPr>
        <w:spacing w:after="0"/>
        <w:rPr>
          <w:bCs/>
        </w:rPr>
      </w:pPr>
      <w:hyperlink r:id="rId23" w:history="1">
        <w:r w:rsidR="001E39DB" w:rsidRPr="00A11E95">
          <w:rPr>
            <w:rStyle w:val="Hyperlink"/>
            <w:bCs/>
          </w:rPr>
          <w:t>Desk aid</w:t>
        </w:r>
      </w:hyperlink>
      <w:r w:rsidR="001E39DB">
        <w:rPr>
          <w:bCs/>
        </w:rPr>
        <w:t xml:space="preserve"> on things to try before submitting a remedy ticket; includes instructions for clearing your cache</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2110D9B2" w:rsidR="00B46E30" w:rsidRDefault="00B46E30" w:rsidP="00B46E30">
      <w:pPr>
        <w:pStyle w:val="ListParagraph"/>
        <w:numPr>
          <w:ilvl w:val="3"/>
          <w:numId w:val="5"/>
        </w:numPr>
        <w:spacing w:after="0"/>
        <w:rPr>
          <w:bCs/>
        </w:rPr>
      </w:pPr>
      <w:r>
        <w:rPr>
          <w:bCs/>
        </w:rPr>
        <w:t>Watch this quick</w:t>
      </w:r>
      <w:r w:rsidR="001E39DB" w:rsidRPr="001E39DB">
        <w:t xml:space="preserve"> </w:t>
      </w:r>
      <w:r w:rsidR="001E39DB" w:rsidRPr="001E39DB">
        <w:rPr>
          <w:bCs/>
        </w:rPr>
        <w:t>pop-up blocker issue</w:t>
      </w:r>
      <w:r>
        <w:rPr>
          <w:bCs/>
        </w:rPr>
        <w:t xml:space="preserve"> </w:t>
      </w:r>
      <w:hyperlink r:id="rId24" w:history="1">
        <w:r w:rsidRPr="004B68C7">
          <w:rPr>
            <w:rStyle w:val="Hyperlink"/>
            <w:bCs/>
          </w:rPr>
          <w:t>video</w:t>
        </w:r>
      </w:hyperlink>
      <w:r>
        <w:rPr>
          <w:bCs/>
        </w:rPr>
        <w:t xml:space="preserv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w:t>
      </w:r>
      <w:r>
        <w:lastRenderedPageBreak/>
        <w:t xml:space="preserve">status update here </w:t>
      </w:r>
      <w:hyperlink r:id="rId25"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6" w:history="1">
        <w:r w:rsidRPr="00F13FB2">
          <w:rPr>
            <w:rStyle w:val="Hyperlink"/>
          </w:rPr>
          <w:t>esdgpwssteam@esd.wa.gov</w:t>
        </w:r>
      </w:hyperlink>
      <w:r>
        <w:t xml:space="preserve"> so we can locate the ticket and start working on it.</w:t>
      </w:r>
    </w:p>
    <w:p w14:paraId="0569786E" w14:textId="77777777" w:rsidR="000E6AF3" w:rsidRDefault="000E6AF3" w:rsidP="000E6AF3">
      <w:pPr>
        <w:pStyle w:val="ListParagraph"/>
        <w:numPr>
          <w:ilvl w:val="1"/>
          <w:numId w:val="5"/>
        </w:numPr>
      </w:pPr>
      <w:r w:rsidRPr="002400F5">
        <w:t>Submit remedy ticket to update the WS locator</w:t>
      </w:r>
      <w:r>
        <w:t xml:space="preserve"> with office closures, changes to office hours, contact information or location. </w:t>
      </w:r>
    </w:p>
    <w:p w14:paraId="6C3EC635" w14:textId="77777777" w:rsidR="000E6AF3" w:rsidRDefault="000E6AF3" w:rsidP="000E6AF3">
      <w:pPr>
        <w:pStyle w:val="ListParagraph"/>
        <w:numPr>
          <w:ilvl w:val="1"/>
          <w:numId w:val="5"/>
        </w:numPr>
      </w:pPr>
      <w:r>
        <w:t>Remember if you suggest an enhancement at T12, submit a remedy ticket.</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7"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754241A9" w14:textId="77777777" w:rsidR="005B3F10" w:rsidRDefault="005B3F10" w:rsidP="005B3F10">
      <w:pPr>
        <w:spacing w:after="0"/>
        <w:rPr>
          <w:b/>
        </w:rPr>
      </w:pPr>
      <w:r w:rsidRPr="00413E30">
        <w:rPr>
          <w:b/>
        </w:rPr>
        <w:t>Chat</w:t>
      </w:r>
    </w:p>
    <w:p w14:paraId="09DDEBCE" w14:textId="77777777" w:rsidR="005B3F10" w:rsidRDefault="005B3F10" w:rsidP="005B3F10">
      <w:pPr>
        <w:spacing w:after="0"/>
        <w:rPr>
          <w:bCs/>
        </w:rPr>
      </w:pPr>
    </w:p>
    <w:p w14:paraId="21ABF79C" w14:textId="77777777" w:rsidR="005B3F10" w:rsidRPr="00DA5940" w:rsidRDefault="005B3F10" w:rsidP="005B3F10">
      <w:pPr>
        <w:spacing w:after="0"/>
        <w:rPr>
          <w:b/>
        </w:rPr>
      </w:pPr>
      <w:r>
        <w:rPr>
          <w:b/>
        </w:rPr>
        <w:t>Resume Search Function-</w:t>
      </w:r>
    </w:p>
    <w:p w14:paraId="5D46D0DF" w14:textId="77777777" w:rsidR="005B3F10" w:rsidRPr="00935E2D" w:rsidRDefault="005B3F10" w:rsidP="005B3F10">
      <w:pPr>
        <w:spacing w:after="0"/>
        <w:rPr>
          <w:bCs/>
          <w:i/>
          <w:iCs/>
        </w:rPr>
      </w:pPr>
      <w:r w:rsidRPr="00935E2D">
        <w:rPr>
          <w:bCs/>
          <w:i/>
          <w:iCs/>
        </w:rPr>
        <w:t>from CChesnut to everyone:    10:07 AM</w:t>
      </w:r>
    </w:p>
    <w:p w14:paraId="00C7D382" w14:textId="6140FA06" w:rsidR="005B3F10" w:rsidRPr="0039761D" w:rsidRDefault="005B3F10" w:rsidP="005B3F10">
      <w:pPr>
        <w:spacing w:after="0"/>
        <w:rPr>
          <w:bCs/>
          <w:i/>
          <w:iCs/>
          <w:color w:val="C00000"/>
        </w:rPr>
      </w:pPr>
      <w:r w:rsidRPr="00935E2D">
        <w:rPr>
          <w:bCs/>
        </w:rPr>
        <w:t xml:space="preserve">Why does the employer need to call? </w:t>
      </w:r>
      <w:r w:rsidR="0039761D">
        <w:rPr>
          <w:bCs/>
          <w:i/>
          <w:iCs/>
          <w:color w:val="C00000"/>
        </w:rPr>
        <w:t xml:space="preserve">The resume search license is a security and fraud prevention feature of WSWA and expires at the 5-year benchmark. Submit a remedy ticket if you are interested in changing the functionality of the </w:t>
      </w:r>
      <w:r w:rsidR="00AF3B58">
        <w:rPr>
          <w:bCs/>
          <w:i/>
          <w:iCs/>
          <w:color w:val="C00000"/>
        </w:rPr>
        <w:t>resume</w:t>
      </w:r>
      <w:r w:rsidR="0039761D">
        <w:rPr>
          <w:bCs/>
          <w:i/>
          <w:iCs/>
          <w:color w:val="C00000"/>
        </w:rPr>
        <w:t xml:space="preserve"> search feature and we will forward it to our Intake and Analysis team for further review.</w:t>
      </w:r>
    </w:p>
    <w:p w14:paraId="0D09C333" w14:textId="77777777" w:rsidR="005B3F10" w:rsidRDefault="005B3F10" w:rsidP="005B3F10">
      <w:pPr>
        <w:spacing w:after="0"/>
        <w:rPr>
          <w:bCs/>
        </w:rPr>
      </w:pPr>
    </w:p>
    <w:p w14:paraId="4A922C02" w14:textId="77777777" w:rsidR="005B3F10" w:rsidRPr="00DA5940" w:rsidRDefault="005B3F10" w:rsidP="005B3F10">
      <w:pPr>
        <w:spacing w:after="0"/>
        <w:rPr>
          <w:b/>
        </w:rPr>
      </w:pPr>
      <w:r>
        <w:rPr>
          <w:b/>
        </w:rPr>
        <w:t>Zoom-</w:t>
      </w:r>
    </w:p>
    <w:p w14:paraId="64AF1BB5" w14:textId="77777777" w:rsidR="005B3F10" w:rsidRPr="00DA5940" w:rsidRDefault="005B3F10" w:rsidP="005B3F10">
      <w:pPr>
        <w:spacing w:after="0"/>
        <w:rPr>
          <w:bCs/>
          <w:i/>
          <w:iCs/>
        </w:rPr>
      </w:pPr>
      <w:r w:rsidRPr="00DA5940">
        <w:rPr>
          <w:bCs/>
          <w:i/>
          <w:iCs/>
        </w:rPr>
        <w:t>from Robbin to everyone:    10:10 AM</w:t>
      </w:r>
    </w:p>
    <w:p w14:paraId="2CC6E225" w14:textId="4474EE2B" w:rsidR="005B3F10" w:rsidRPr="00935E2D" w:rsidRDefault="005B3F10" w:rsidP="005B3F10">
      <w:pPr>
        <w:spacing w:after="0"/>
        <w:rPr>
          <w:bCs/>
        </w:rPr>
      </w:pPr>
      <w:r w:rsidRPr="00935E2D">
        <w:rPr>
          <w:bCs/>
        </w:rPr>
        <w:t>Lynn can you speak to why we are moving to Zoom and how will this impact the use of the WebEx boards that were installed during the pandemic?</w:t>
      </w:r>
      <w:r w:rsidR="0039761D">
        <w:rPr>
          <w:bCs/>
        </w:rPr>
        <w:t xml:space="preserve"> </w:t>
      </w:r>
      <w:r w:rsidR="0039761D" w:rsidRPr="0039761D">
        <w:rPr>
          <w:bCs/>
          <w:i/>
          <w:iCs/>
          <w:color w:val="C00000"/>
        </w:rPr>
        <w:t>We</w:t>
      </w:r>
      <w:r w:rsidR="0039761D" w:rsidRPr="0039761D">
        <w:rPr>
          <w:bCs/>
          <w:i/>
          <w:iCs/>
          <w:color w:val="C00000"/>
        </w:rPr>
        <w:t xml:space="preserve"> reached out to the source </w:t>
      </w:r>
      <w:r w:rsidR="00AF3B58">
        <w:rPr>
          <w:bCs/>
          <w:i/>
          <w:iCs/>
          <w:color w:val="C00000"/>
        </w:rPr>
        <w:t>a</w:t>
      </w:r>
      <w:r w:rsidR="0039761D" w:rsidRPr="0039761D">
        <w:rPr>
          <w:bCs/>
          <w:i/>
          <w:iCs/>
          <w:color w:val="C00000"/>
        </w:rPr>
        <w:t xml:space="preserve">shley </w:t>
      </w:r>
      <w:r w:rsidR="00AF3B58" w:rsidRPr="0039761D">
        <w:rPr>
          <w:bCs/>
          <w:i/>
          <w:iCs/>
          <w:color w:val="C00000"/>
        </w:rPr>
        <w:t>Olson</w:t>
      </w:r>
      <w:r w:rsidR="00AF3B58">
        <w:rPr>
          <w:bCs/>
          <w:i/>
          <w:iCs/>
          <w:color w:val="C00000"/>
        </w:rPr>
        <w:t>, who</w:t>
      </w:r>
      <w:r w:rsidR="0039761D" w:rsidRPr="0039761D">
        <w:rPr>
          <w:bCs/>
          <w:i/>
          <w:iCs/>
          <w:color w:val="C00000"/>
        </w:rPr>
        <w:t xml:space="preserve"> </w:t>
      </w:r>
      <w:r w:rsidR="0039761D" w:rsidRPr="0039761D">
        <w:rPr>
          <w:bCs/>
          <w:i/>
          <w:iCs/>
          <w:color w:val="C00000"/>
        </w:rPr>
        <w:t xml:space="preserve">said </w:t>
      </w:r>
      <w:r w:rsidR="0039761D" w:rsidRPr="0039761D">
        <w:rPr>
          <w:bCs/>
          <w:i/>
          <w:iCs/>
          <w:color w:val="C00000"/>
        </w:rPr>
        <w:t xml:space="preserve">that Zoom was 100% customer </w:t>
      </w:r>
      <w:r w:rsidR="00AF3B58" w:rsidRPr="0039761D">
        <w:rPr>
          <w:bCs/>
          <w:i/>
          <w:iCs/>
          <w:color w:val="C00000"/>
        </w:rPr>
        <w:t>driven,</w:t>
      </w:r>
      <w:r w:rsidR="0039761D" w:rsidRPr="0039761D">
        <w:rPr>
          <w:bCs/>
          <w:i/>
          <w:iCs/>
          <w:color w:val="C00000"/>
        </w:rPr>
        <w:t xml:space="preserve"> and partners had been asking as well throughout the pandemic. It’s just taken time to get the ball rolling on it.</w:t>
      </w:r>
    </w:p>
    <w:p w14:paraId="64DE74CA" w14:textId="77777777" w:rsidR="005B3F10" w:rsidRPr="00DA5940" w:rsidRDefault="005B3F10" w:rsidP="005B3F10">
      <w:pPr>
        <w:spacing w:after="0"/>
        <w:rPr>
          <w:bCs/>
          <w:i/>
          <w:iCs/>
        </w:rPr>
      </w:pPr>
      <w:r w:rsidRPr="00DA5940">
        <w:rPr>
          <w:bCs/>
          <w:i/>
          <w:iCs/>
        </w:rPr>
        <w:t>from Cascio, Jaclyn (ESD) to everyone:    10:11 AM</w:t>
      </w:r>
    </w:p>
    <w:p w14:paraId="453350EF" w14:textId="77777777" w:rsidR="005B3F10" w:rsidRPr="00935E2D" w:rsidRDefault="005B3F10" w:rsidP="005B3F10">
      <w:pPr>
        <w:spacing w:after="0"/>
        <w:rPr>
          <w:bCs/>
        </w:rPr>
      </w:pPr>
      <w:r w:rsidRPr="00935E2D">
        <w:rPr>
          <w:bCs/>
        </w:rPr>
        <w:t>I think they're looking at some ways those boards can be used to join meetings hosted in other platforms.</w:t>
      </w:r>
    </w:p>
    <w:p w14:paraId="5CB4BBB6" w14:textId="77777777" w:rsidR="005B3F10" w:rsidRPr="00DA5940" w:rsidRDefault="005B3F10" w:rsidP="005B3F10">
      <w:pPr>
        <w:spacing w:after="0"/>
        <w:rPr>
          <w:bCs/>
          <w:i/>
          <w:iCs/>
        </w:rPr>
      </w:pPr>
      <w:r w:rsidRPr="00DA5940">
        <w:rPr>
          <w:bCs/>
          <w:i/>
          <w:iCs/>
        </w:rPr>
        <w:t>from Cascio, Jaclyn (ESD) to everyone:    10:14 AM</w:t>
      </w:r>
    </w:p>
    <w:p w14:paraId="1C921B9F" w14:textId="2B027D5E" w:rsidR="005B3F10" w:rsidRPr="00935E2D" w:rsidRDefault="005B3F10" w:rsidP="005B3F10">
      <w:pPr>
        <w:spacing w:after="0"/>
        <w:rPr>
          <w:bCs/>
        </w:rPr>
      </w:pPr>
      <w:r w:rsidRPr="00935E2D">
        <w:rPr>
          <w:bCs/>
        </w:rPr>
        <w:t xml:space="preserve">Here's a link from WebEx about using the </w:t>
      </w:r>
      <w:r w:rsidR="00AF3B58" w:rsidRPr="00935E2D">
        <w:rPr>
          <w:bCs/>
        </w:rPr>
        <w:t>boards</w:t>
      </w:r>
      <w:r w:rsidRPr="00935E2D">
        <w:rPr>
          <w:bCs/>
        </w:rPr>
        <w:t xml:space="preserve"> with other applications: </w:t>
      </w:r>
      <w:r w:rsidR="0039761D">
        <w:rPr>
          <w:bCs/>
          <w:i/>
          <w:iCs/>
          <w:color w:val="C00000"/>
        </w:rPr>
        <w:t>Thanks Jaclyn!</w:t>
      </w:r>
      <w:r w:rsidR="0039761D">
        <w:rPr>
          <w:bCs/>
        </w:rPr>
        <w:t xml:space="preserve"> </w:t>
      </w:r>
      <w:hyperlink r:id="rId28" w:history="1">
        <w:r w:rsidR="0039761D" w:rsidRPr="00C33885">
          <w:rPr>
            <w:rStyle w:val="Hyperlink"/>
            <w:bCs/>
          </w:rPr>
          <w:t>https://hardware.webex.com/deployment/enable-other-meeting-platforms/#1939137436980697</w:t>
        </w:r>
      </w:hyperlink>
      <w:r>
        <w:rPr>
          <w:bCs/>
        </w:rPr>
        <w:t xml:space="preserve"> </w:t>
      </w:r>
    </w:p>
    <w:p w14:paraId="2C3A68D2" w14:textId="77777777" w:rsidR="005B3F10" w:rsidRPr="00DA5940" w:rsidRDefault="005B3F10" w:rsidP="005B3F10">
      <w:pPr>
        <w:spacing w:after="0"/>
        <w:rPr>
          <w:bCs/>
          <w:i/>
          <w:iCs/>
        </w:rPr>
      </w:pPr>
      <w:r w:rsidRPr="00DA5940">
        <w:rPr>
          <w:bCs/>
          <w:i/>
          <w:iCs/>
        </w:rPr>
        <w:t>from Cascio, Jaclyn (ESD) to everyone:    10:14 AM</w:t>
      </w:r>
    </w:p>
    <w:p w14:paraId="57D413C2" w14:textId="77777777" w:rsidR="005B3F10" w:rsidRPr="00935E2D" w:rsidRDefault="005B3F10" w:rsidP="005B3F10">
      <w:pPr>
        <w:spacing w:after="0"/>
        <w:rPr>
          <w:bCs/>
        </w:rPr>
      </w:pPr>
      <w:r w:rsidRPr="00935E2D">
        <w:rPr>
          <w:bCs/>
        </w:rPr>
        <w:t>(I'm sure IT Will figure out exactly how that will work for us... but it implies it's possible?)</w:t>
      </w:r>
    </w:p>
    <w:p w14:paraId="7E06E0A6" w14:textId="77777777" w:rsidR="005B3F10" w:rsidRPr="00DA5940" w:rsidRDefault="005B3F10" w:rsidP="005B3F10">
      <w:pPr>
        <w:spacing w:after="0"/>
        <w:rPr>
          <w:bCs/>
          <w:i/>
          <w:iCs/>
        </w:rPr>
      </w:pPr>
      <w:r w:rsidRPr="00DA5940">
        <w:rPr>
          <w:bCs/>
          <w:i/>
          <w:iCs/>
        </w:rPr>
        <w:t>from Abplanalp, Christopher T (ESD) to everyone:    10:15 AM</w:t>
      </w:r>
    </w:p>
    <w:p w14:paraId="68E54513" w14:textId="19905877" w:rsidR="005B3F10" w:rsidRDefault="005B3F10" w:rsidP="005B3F10">
      <w:pPr>
        <w:spacing w:after="0"/>
        <w:rPr>
          <w:bCs/>
        </w:rPr>
      </w:pPr>
      <w:r w:rsidRPr="00935E2D">
        <w:rPr>
          <w:bCs/>
        </w:rPr>
        <w:t>We are making the shift to Zoom because customers have asked for it. The ultimate goal would be to make Zoom the primary platform for customer interactions. How the rollout and transition will go is still a work in progress.</w:t>
      </w:r>
    </w:p>
    <w:p w14:paraId="31301E96" w14:textId="77777777" w:rsidR="0039761D" w:rsidRPr="00935E2D" w:rsidRDefault="0039761D" w:rsidP="005B3F10">
      <w:pPr>
        <w:spacing w:after="0"/>
        <w:rPr>
          <w:bCs/>
        </w:rPr>
      </w:pPr>
    </w:p>
    <w:p w14:paraId="2962CA88" w14:textId="52563683" w:rsidR="005B3F10" w:rsidRPr="0039761D" w:rsidRDefault="005B3F10" w:rsidP="005B3F10">
      <w:pPr>
        <w:spacing w:after="0"/>
        <w:rPr>
          <w:b/>
          <w:i/>
          <w:iCs/>
          <w:color w:val="C00000"/>
        </w:rPr>
      </w:pPr>
      <w:r>
        <w:rPr>
          <w:b/>
        </w:rPr>
        <w:t>Process for moving staff from one office to another-</w:t>
      </w:r>
      <w:r w:rsidR="0039761D">
        <w:rPr>
          <w:b/>
        </w:rPr>
        <w:t xml:space="preserve"> Staff worked for a non-ESD partner and was hired by ESD. How do we transition their ETO account?</w:t>
      </w:r>
      <w:r w:rsidR="0039761D">
        <w:rPr>
          <w:b/>
          <w:i/>
          <w:iCs/>
          <w:color w:val="C00000"/>
        </w:rPr>
        <w:t xml:space="preserve"> </w:t>
      </w:r>
      <w:r w:rsidR="0039761D" w:rsidRPr="00AF3B58">
        <w:rPr>
          <w:bCs/>
          <w:i/>
          <w:iCs/>
          <w:color w:val="C00000"/>
        </w:rPr>
        <w:t>When staff leave one agency to another their previous ETO account needs to be disabled and need a new ETO account associated with the new agency.</w:t>
      </w:r>
      <w:r w:rsidR="0039761D">
        <w:rPr>
          <w:b/>
          <w:i/>
          <w:iCs/>
          <w:color w:val="C00000"/>
        </w:rPr>
        <w:t xml:space="preserve"> </w:t>
      </w:r>
      <w:r w:rsidR="00AF3B58" w:rsidRPr="00AF3B58">
        <w:rPr>
          <w:bCs/>
          <w:i/>
          <w:iCs/>
          <w:color w:val="C00000"/>
        </w:rPr>
        <w:t xml:space="preserve">Follow the process found on the </w:t>
      </w:r>
      <w:hyperlink r:id="rId29" w:history="1">
        <w:r w:rsidR="00AF3B58" w:rsidRPr="00AF3B58">
          <w:rPr>
            <w:rStyle w:val="Hyperlink"/>
            <w:bCs/>
            <w:i/>
            <w:iCs/>
          </w:rPr>
          <w:t>WPC site</w:t>
        </w:r>
      </w:hyperlink>
      <w:r w:rsidR="00AF3B58" w:rsidRPr="00AF3B58">
        <w:rPr>
          <w:bCs/>
          <w:i/>
          <w:iCs/>
          <w:color w:val="C00000"/>
        </w:rPr>
        <w:t xml:space="preserve"> and submit an ETO </w:t>
      </w:r>
      <w:r w:rsidR="00AF3B58">
        <w:rPr>
          <w:bCs/>
          <w:i/>
          <w:iCs/>
          <w:color w:val="C00000"/>
        </w:rPr>
        <w:t>A</w:t>
      </w:r>
      <w:r w:rsidR="00AF3B58" w:rsidRPr="00AF3B58">
        <w:rPr>
          <w:bCs/>
          <w:i/>
          <w:iCs/>
          <w:color w:val="C00000"/>
        </w:rPr>
        <w:t>dd/</w:t>
      </w:r>
      <w:r w:rsidR="00AF3B58">
        <w:rPr>
          <w:bCs/>
          <w:i/>
          <w:iCs/>
          <w:color w:val="C00000"/>
        </w:rPr>
        <w:t>C</w:t>
      </w:r>
      <w:r w:rsidR="00AF3B58" w:rsidRPr="00AF3B58">
        <w:rPr>
          <w:bCs/>
          <w:i/>
          <w:iCs/>
          <w:color w:val="C00000"/>
        </w:rPr>
        <w:t>hange form for the change.</w:t>
      </w:r>
      <w:r w:rsidR="00AF3B58">
        <w:rPr>
          <w:b/>
          <w:i/>
          <w:iCs/>
          <w:color w:val="C00000"/>
        </w:rPr>
        <w:t xml:space="preserve"> Staff do not need to retake ETO training again.</w:t>
      </w:r>
    </w:p>
    <w:p w14:paraId="17EAFBF1" w14:textId="77777777" w:rsidR="005B3F10" w:rsidRDefault="005B3F10" w:rsidP="00825D90">
      <w:pPr>
        <w:tabs>
          <w:tab w:val="left" w:pos="2760"/>
        </w:tabs>
        <w:spacing w:after="0"/>
        <w:rPr>
          <w:b/>
        </w:rPr>
      </w:pPr>
    </w:p>
    <w:p w14:paraId="30BF96B1" w14:textId="055E90F0" w:rsidR="00825D90" w:rsidRPr="00825D90" w:rsidRDefault="00413E30" w:rsidP="00825D90">
      <w:pPr>
        <w:tabs>
          <w:tab w:val="left" w:pos="2760"/>
        </w:tabs>
        <w:spacing w:after="0"/>
        <w:rPr>
          <w:b/>
        </w:rPr>
      </w:pPr>
      <w:r>
        <w:rPr>
          <w:b/>
        </w:rPr>
        <w:t>Attendees</w:t>
      </w:r>
    </w:p>
    <w:p w14:paraId="4104C138" w14:textId="4473F400" w:rsidR="005B3F10" w:rsidRPr="00825D90" w:rsidRDefault="005B3F10" w:rsidP="00825D90">
      <w:pPr>
        <w:tabs>
          <w:tab w:val="left" w:pos="2760"/>
        </w:tabs>
        <w:spacing w:after="0"/>
        <w:rPr>
          <w:bCs/>
        </w:rPr>
        <w:sectPr w:rsidR="005B3F10" w:rsidRPr="00825D90" w:rsidSect="00A81FCD">
          <w:type w:val="continuous"/>
          <w:pgSz w:w="12240" w:h="15840"/>
          <w:pgMar w:top="720" w:right="720" w:bottom="720" w:left="720" w:header="720" w:footer="720" w:gutter="0"/>
          <w:cols w:space="720"/>
          <w:docGrid w:linePitch="360"/>
        </w:sectPr>
      </w:pPr>
    </w:p>
    <w:p w14:paraId="094332DC" w14:textId="77777777" w:rsidR="005B3F10" w:rsidRDefault="005B3F10" w:rsidP="005B3F10">
      <w:pPr>
        <w:tabs>
          <w:tab w:val="left" w:pos="2760"/>
        </w:tabs>
        <w:spacing w:after="0"/>
        <w:rPr>
          <w:bCs/>
        </w:rPr>
      </w:pPr>
      <w:r>
        <w:rPr>
          <w:bCs/>
        </w:rPr>
        <w:t>Abplanalp, Christopher</w:t>
      </w:r>
    </w:p>
    <w:p w14:paraId="7202D804" w14:textId="77777777" w:rsidR="005B3F10" w:rsidRDefault="005B3F10" w:rsidP="005B3F10">
      <w:pPr>
        <w:tabs>
          <w:tab w:val="left" w:pos="2760"/>
        </w:tabs>
        <w:spacing w:after="0"/>
        <w:rPr>
          <w:bCs/>
        </w:rPr>
      </w:pPr>
      <w:r>
        <w:rPr>
          <w:bCs/>
        </w:rPr>
        <w:t>Amanda Standley</w:t>
      </w:r>
    </w:p>
    <w:p w14:paraId="72261733" w14:textId="77777777" w:rsidR="005B3F10" w:rsidRDefault="005B3F10" w:rsidP="005B3F10">
      <w:pPr>
        <w:tabs>
          <w:tab w:val="left" w:pos="2760"/>
        </w:tabs>
        <w:spacing w:after="0"/>
        <w:rPr>
          <w:bCs/>
        </w:rPr>
      </w:pPr>
      <w:r>
        <w:rPr>
          <w:bCs/>
        </w:rPr>
        <w:t>Amesha Jewell</w:t>
      </w:r>
    </w:p>
    <w:p w14:paraId="3A54E235" w14:textId="77777777" w:rsidR="005B3F10" w:rsidRDefault="005B3F10" w:rsidP="005B3F10">
      <w:pPr>
        <w:tabs>
          <w:tab w:val="left" w:pos="2760"/>
        </w:tabs>
        <w:spacing w:after="0"/>
        <w:rPr>
          <w:bCs/>
        </w:rPr>
      </w:pPr>
      <w:r>
        <w:rPr>
          <w:bCs/>
        </w:rPr>
        <w:t>Aparicio, Rudy</w:t>
      </w:r>
    </w:p>
    <w:p w14:paraId="6576EDA2" w14:textId="77777777" w:rsidR="005B3F10" w:rsidRDefault="005B3F10" w:rsidP="005B3F10">
      <w:pPr>
        <w:tabs>
          <w:tab w:val="left" w:pos="2760"/>
        </w:tabs>
        <w:spacing w:after="0"/>
        <w:rPr>
          <w:bCs/>
        </w:rPr>
      </w:pPr>
      <w:r>
        <w:rPr>
          <w:bCs/>
        </w:rPr>
        <w:t>Ariana Cordova</w:t>
      </w:r>
    </w:p>
    <w:p w14:paraId="1E874CA6" w14:textId="77777777" w:rsidR="005B3F10" w:rsidRDefault="005B3F10" w:rsidP="005B3F10">
      <w:pPr>
        <w:tabs>
          <w:tab w:val="left" w:pos="2760"/>
        </w:tabs>
        <w:spacing w:after="0"/>
        <w:rPr>
          <w:bCs/>
        </w:rPr>
      </w:pPr>
      <w:r>
        <w:rPr>
          <w:bCs/>
        </w:rPr>
        <w:t>Ballinger, Charles</w:t>
      </w:r>
    </w:p>
    <w:p w14:paraId="47944C41" w14:textId="77777777" w:rsidR="005B3F10" w:rsidRDefault="005B3F10" w:rsidP="005B3F10">
      <w:pPr>
        <w:tabs>
          <w:tab w:val="left" w:pos="2760"/>
        </w:tabs>
        <w:spacing w:after="0"/>
        <w:rPr>
          <w:bCs/>
        </w:rPr>
      </w:pPr>
      <w:r>
        <w:rPr>
          <w:bCs/>
        </w:rPr>
        <w:t>Cascio, Jaclyn</w:t>
      </w:r>
    </w:p>
    <w:p w14:paraId="1F3E2C30" w14:textId="77777777" w:rsidR="005B3F10" w:rsidRDefault="005B3F10" w:rsidP="005B3F10">
      <w:pPr>
        <w:tabs>
          <w:tab w:val="left" w:pos="2760"/>
        </w:tabs>
        <w:spacing w:after="0"/>
        <w:rPr>
          <w:bCs/>
        </w:rPr>
      </w:pPr>
      <w:r>
        <w:rPr>
          <w:bCs/>
        </w:rPr>
        <w:t>C Chesnut</w:t>
      </w:r>
    </w:p>
    <w:p w14:paraId="2F31E75C" w14:textId="77777777" w:rsidR="005B3F10" w:rsidRDefault="005B3F10" w:rsidP="005B3F10">
      <w:pPr>
        <w:tabs>
          <w:tab w:val="left" w:pos="2760"/>
        </w:tabs>
        <w:spacing w:after="0"/>
        <w:rPr>
          <w:bCs/>
        </w:rPr>
      </w:pPr>
      <w:r>
        <w:rPr>
          <w:bCs/>
        </w:rPr>
        <w:t>Cerridwen Rodriguez</w:t>
      </w:r>
    </w:p>
    <w:p w14:paraId="2885778F" w14:textId="77777777" w:rsidR="005B3F10" w:rsidRDefault="005B3F10" w:rsidP="005B3F10">
      <w:pPr>
        <w:tabs>
          <w:tab w:val="left" w:pos="2760"/>
        </w:tabs>
        <w:spacing w:after="0"/>
        <w:rPr>
          <w:bCs/>
        </w:rPr>
      </w:pPr>
      <w:r>
        <w:rPr>
          <w:bCs/>
        </w:rPr>
        <w:t>Cori-Ann Ching</w:t>
      </w:r>
    </w:p>
    <w:p w14:paraId="23487933" w14:textId="77777777" w:rsidR="005B3F10" w:rsidRDefault="005B3F10" w:rsidP="005B3F10">
      <w:pPr>
        <w:tabs>
          <w:tab w:val="left" w:pos="2760"/>
        </w:tabs>
        <w:spacing w:after="0"/>
        <w:rPr>
          <w:bCs/>
        </w:rPr>
      </w:pPr>
      <w:r>
        <w:rPr>
          <w:bCs/>
        </w:rPr>
        <w:t>Donna Hendrickson</w:t>
      </w:r>
    </w:p>
    <w:p w14:paraId="2E5E619C" w14:textId="77777777" w:rsidR="005B3F10" w:rsidRDefault="005B3F10" w:rsidP="005B3F10">
      <w:pPr>
        <w:tabs>
          <w:tab w:val="left" w:pos="2760"/>
        </w:tabs>
        <w:spacing w:after="0"/>
        <w:rPr>
          <w:bCs/>
        </w:rPr>
      </w:pPr>
      <w:r>
        <w:rPr>
          <w:bCs/>
        </w:rPr>
        <w:t>Enwall, Jo Ann</w:t>
      </w:r>
    </w:p>
    <w:p w14:paraId="75D36D78" w14:textId="77777777" w:rsidR="005B3F10" w:rsidRDefault="005B3F10" w:rsidP="005B3F10">
      <w:pPr>
        <w:tabs>
          <w:tab w:val="left" w:pos="2760"/>
        </w:tabs>
        <w:spacing w:after="0"/>
        <w:rPr>
          <w:bCs/>
        </w:rPr>
      </w:pPr>
      <w:r>
        <w:rPr>
          <w:bCs/>
        </w:rPr>
        <w:t>Heidi Lamers</w:t>
      </w:r>
    </w:p>
    <w:p w14:paraId="4B1B7F97" w14:textId="77777777" w:rsidR="005B3F10" w:rsidRDefault="005B3F10" w:rsidP="005B3F10">
      <w:pPr>
        <w:tabs>
          <w:tab w:val="left" w:pos="2760"/>
        </w:tabs>
        <w:spacing w:after="0"/>
        <w:rPr>
          <w:bCs/>
        </w:rPr>
      </w:pPr>
      <w:r>
        <w:rPr>
          <w:bCs/>
        </w:rPr>
        <w:t>Holmes, Carolyn</w:t>
      </w:r>
    </w:p>
    <w:p w14:paraId="78FAAC61" w14:textId="77777777" w:rsidR="005B3F10" w:rsidRDefault="005B3F10" w:rsidP="005B3F10">
      <w:pPr>
        <w:tabs>
          <w:tab w:val="left" w:pos="2760"/>
        </w:tabs>
        <w:spacing w:after="0"/>
        <w:rPr>
          <w:bCs/>
        </w:rPr>
      </w:pPr>
      <w:r>
        <w:rPr>
          <w:bCs/>
        </w:rPr>
        <w:t>Jessie Cardwell</w:t>
      </w:r>
    </w:p>
    <w:p w14:paraId="43B3EDFD" w14:textId="77777777" w:rsidR="005B3F10" w:rsidRDefault="005B3F10" w:rsidP="005B3F10">
      <w:pPr>
        <w:tabs>
          <w:tab w:val="left" w:pos="2760"/>
        </w:tabs>
        <w:spacing w:after="0"/>
        <w:rPr>
          <w:bCs/>
        </w:rPr>
      </w:pPr>
      <w:r>
        <w:rPr>
          <w:bCs/>
        </w:rPr>
        <w:t>Jordan, Irene</w:t>
      </w:r>
    </w:p>
    <w:p w14:paraId="68BDDA59" w14:textId="77777777" w:rsidR="005B3F10" w:rsidRDefault="005B3F10" w:rsidP="005B3F10">
      <w:pPr>
        <w:tabs>
          <w:tab w:val="left" w:pos="2760"/>
        </w:tabs>
        <w:spacing w:after="0"/>
        <w:rPr>
          <w:bCs/>
        </w:rPr>
      </w:pPr>
      <w:r>
        <w:rPr>
          <w:bCs/>
        </w:rPr>
        <w:t>Kimberly Chase</w:t>
      </w:r>
    </w:p>
    <w:p w14:paraId="566E878F" w14:textId="77777777" w:rsidR="005B3F10" w:rsidRDefault="005B3F10" w:rsidP="005B3F10">
      <w:pPr>
        <w:tabs>
          <w:tab w:val="left" w:pos="2760"/>
        </w:tabs>
        <w:spacing w:after="0"/>
        <w:rPr>
          <w:bCs/>
        </w:rPr>
      </w:pPr>
      <w:r>
        <w:rPr>
          <w:bCs/>
        </w:rPr>
        <w:t>Laura Anderson</w:t>
      </w:r>
    </w:p>
    <w:p w14:paraId="6953631F" w14:textId="77777777" w:rsidR="005B3F10" w:rsidRDefault="005B3F10" w:rsidP="005B3F10">
      <w:pPr>
        <w:tabs>
          <w:tab w:val="left" w:pos="2760"/>
        </w:tabs>
        <w:spacing w:after="0"/>
        <w:rPr>
          <w:bCs/>
        </w:rPr>
      </w:pPr>
      <w:r>
        <w:rPr>
          <w:bCs/>
        </w:rPr>
        <w:t>Lilia</w:t>
      </w:r>
    </w:p>
    <w:p w14:paraId="3F0E84DD" w14:textId="77777777" w:rsidR="005B3F10" w:rsidRDefault="005B3F10" w:rsidP="005B3F10">
      <w:pPr>
        <w:tabs>
          <w:tab w:val="left" w:pos="2760"/>
        </w:tabs>
        <w:spacing w:after="0"/>
        <w:rPr>
          <w:bCs/>
        </w:rPr>
      </w:pPr>
      <w:r>
        <w:rPr>
          <w:bCs/>
        </w:rPr>
        <w:t>Linda Rowling</w:t>
      </w:r>
    </w:p>
    <w:p w14:paraId="2B0BDBA4" w14:textId="77777777" w:rsidR="005B3F10" w:rsidRDefault="005B3F10" w:rsidP="005B3F10">
      <w:pPr>
        <w:tabs>
          <w:tab w:val="left" w:pos="2760"/>
        </w:tabs>
        <w:spacing w:after="0"/>
        <w:rPr>
          <w:bCs/>
        </w:rPr>
      </w:pPr>
      <w:r>
        <w:rPr>
          <w:bCs/>
        </w:rPr>
        <w:t>Luci Bench</w:t>
      </w:r>
    </w:p>
    <w:p w14:paraId="00F5F5C1" w14:textId="77777777" w:rsidR="005B3F10" w:rsidRDefault="005B3F10" w:rsidP="005B3F10">
      <w:pPr>
        <w:tabs>
          <w:tab w:val="left" w:pos="2760"/>
        </w:tabs>
        <w:spacing w:after="0"/>
        <w:rPr>
          <w:bCs/>
        </w:rPr>
      </w:pPr>
      <w:r>
        <w:rPr>
          <w:bCs/>
        </w:rPr>
        <w:t>Mack, Donna</w:t>
      </w:r>
    </w:p>
    <w:p w14:paraId="76E1920D" w14:textId="77777777" w:rsidR="005B3F10" w:rsidRDefault="005B3F10" w:rsidP="005B3F10">
      <w:pPr>
        <w:tabs>
          <w:tab w:val="left" w:pos="2760"/>
        </w:tabs>
        <w:spacing w:after="0"/>
        <w:rPr>
          <w:bCs/>
        </w:rPr>
      </w:pPr>
      <w:r>
        <w:rPr>
          <w:bCs/>
        </w:rPr>
        <w:t>Mark Chase</w:t>
      </w:r>
    </w:p>
    <w:p w14:paraId="46ACEB9E" w14:textId="77777777" w:rsidR="005B3F10" w:rsidRDefault="005B3F10" w:rsidP="005B3F10">
      <w:pPr>
        <w:tabs>
          <w:tab w:val="left" w:pos="2760"/>
        </w:tabs>
        <w:spacing w:after="0"/>
        <w:rPr>
          <w:bCs/>
        </w:rPr>
      </w:pPr>
      <w:r>
        <w:rPr>
          <w:bCs/>
        </w:rPr>
        <w:t>Maya Anderson</w:t>
      </w:r>
    </w:p>
    <w:p w14:paraId="72D7EB2E" w14:textId="77777777" w:rsidR="005B3F10" w:rsidRDefault="005B3F10" w:rsidP="005B3F10">
      <w:pPr>
        <w:tabs>
          <w:tab w:val="left" w:pos="2760"/>
        </w:tabs>
        <w:spacing w:after="0"/>
        <w:rPr>
          <w:bCs/>
        </w:rPr>
      </w:pPr>
      <w:r>
        <w:rPr>
          <w:bCs/>
        </w:rPr>
        <w:t>Natalya</w:t>
      </w:r>
    </w:p>
    <w:p w14:paraId="60663B4B" w14:textId="77777777" w:rsidR="005B3F10" w:rsidRDefault="005B3F10" w:rsidP="005B3F10">
      <w:pPr>
        <w:tabs>
          <w:tab w:val="left" w:pos="2760"/>
        </w:tabs>
        <w:spacing w:after="0"/>
        <w:rPr>
          <w:bCs/>
        </w:rPr>
      </w:pPr>
      <w:r>
        <w:rPr>
          <w:bCs/>
        </w:rPr>
        <w:t>Robbin</w:t>
      </w:r>
    </w:p>
    <w:p w14:paraId="4CFDA88D" w14:textId="77777777" w:rsidR="005B3F10" w:rsidRDefault="005B3F10" w:rsidP="005B3F10">
      <w:pPr>
        <w:tabs>
          <w:tab w:val="left" w:pos="2760"/>
        </w:tabs>
        <w:spacing w:after="0"/>
        <w:rPr>
          <w:bCs/>
        </w:rPr>
      </w:pPr>
      <w:r>
        <w:rPr>
          <w:bCs/>
        </w:rPr>
        <w:t>Sally</w:t>
      </w:r>
    </w:p>
    <w:p w14:paraId="3A38102D" w14:textId="77777777" w:rsidR="005B3F10" w:rsidRDefault="005B3F10" w:rsidP="005B3F10">
      <w:pPr>
        <w:tabs>
          <w:tab w:val="left" w:pos="2760"/>
        </w:tabs>
        <w:spacing w:after="0"/>
        <w:rPr>
          <w:bCs/>
        </w:rPr>
      </w:pPr>
      <w:r>
        <w:rPr>
          <w:bCs/>
        </w:rPr>
        <w:t>Selam</w:t>
      </w:r>
    </w:p>
    <w:p w14:paraId="13D157DB" w14:textId="77777777" w:rsidR="005B3F10" w:rsidRDefault="005B3F10" w:rsidP="005B3F10">
      <w:pPr>
        <w:tabs>
          <w:tab w:val="left" w:pos="2760"/>
        </w:tabs>
        <w:spacing w:after="0"/>
        <w:rPr>
          <w:bCs/>
        </w:rPr>
      </w:pPr>
      <w:r>
        <w:rPr>
          <w:bCs/>
        </w:rPr>
        <w:t>Sparks, Teresa</w:t>
      </w:r>
    </w:p>
    <w:p w14:paraId="6124274D" w14:textId="77777777" w:rsidR="005B3F10" w:rsidRDefault="005B3F10" w:rsidP="005B3F10">
      <w:pPr>
        <w:tabs>
          <w:tab w:val="left" w:pos="2760"/>
        </w:tabs>
        <w:spacing w:after="0"/>
        <w:rPr>
          <w:bCs/>
        </w:rPr>
      </w:pPr>
      <w:r>
        <w:rPr>
          <w:bCs/>
        </w:rPr>
        <w:t>Susan Gustafson</w:t>
      </w:r>
    </w:p>
    <w:p w14:paraId="43049E66" w14:textId="77777777" w:rsidR="005B3F10" w:rsidRDefault="005B3F10" w:rsidP="005B3F10">
      <w:pPr>
        <w:tabs>
          <w:tab w:val="left" w:pos="2760"/>
        </w:tabs>
        <w:spacing w:after="0"/>
        <w:rPr>
          <w:bCs/>
        </w:rPr>
      </w:pPr>
      <w:r>
        <w:rPr>
          <w:bCs/>
        </w:rPr>
        <w:lastRenderedPageBreak/>
        <w:t>Teresa Anda</w:t>
      </w:r>
    </w:p>
    <w:p w14:paraId="233D7856" w14:textId="77777777" w:rsidR="005B3F10" w:rsidRDefault="005B3F10" w:rsidP="005B3F10">
      <w:pPr>
        <w:tabs>
          <w:tab w:val="left" w:pos="2760"/>
        </w:tabs>
        <w:spacing w:after="0"/>
        <w:rPr>
          <w:bCs/>
        </w:rPr>
      </w:pPr>
      <w:r>
        <w:rPr>
          <w:bCs/>
        </w:rPr>
        <w:t>Vey Damneun</w:t>
      </w:r>
    </w:p>
    <w:p w14:paraId="083E4773" w14:textId="77777777" w:rsidR="005B3F10" w:rsidRDefault="005B3F10" w:rsidP="005B3F10">
      <w:pPr>
        <w:tabs>
          <w:tab w:val="left" w:pos="2760"/>
        </w:tabs>
        <w:spacing w:after="0"/>
        <w:rPr>
          <w:bCs/>
        </w:rPr>
      </w:pPr>
      <w:r>
        <w:rPr>
          <w:bCs/>
        </w:rPr>
        <w:t>Zander</w:t>
      </w:r>
    </w:p>
    <w:p w14:paraId="1A1CDACB" w14:textId="58C3A0DE" w:rsidR="008924A7" w:rsidRPr="008924A7" w:rsidRDefault="008924A7" w:rsidP="00D80994">
      <w:pPr>
        <w:tabs>
          <w:tab w:val="left" w:pos="2760"/>
        </w:tabs>
        <w:spacing w:after="0"/>
        <w:rPr>
          <w:bCs/>
        </w:rPr>
      </w:pPr>
    </w:p>
    <w:sectPr w:rsidR="008924A7" w:rsidRPr="008924A7" w:rsidSect="00825D90">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2"/>
  </w:num>
  <w:num w:numId="9">
    <w:abstractNumId w:val="13"/>
  </w:num>
  <w:num w:numId="10">
    <w:abstractNumId w:val="20"/>
  </w:num>
  <w:num w:numId="11">
    <w:abstractNumId w:val="9"/>
  </w:num>
  <w:num w:numId="12">
    <w:abstractNumId w:val="1"/>
  </w:num>
  <w:num w:numId="13">
    <w:abstractNumId w:val="40"/>
  </w:num>
  <w:num w:numId="14">
    <w:abstractNumId w:val="37"/>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8"/>
  </w:num>
  <w:num w:numId="29">
    <w:abstractNumId w:val="15"/>
  </w:num>
  <w:num w:numId="30">
    <w:abstractNumId w:val="28"/>
  </w:num>
  <w:num w:numId="31">
    <w:abstractNumId w:val="39"/>
  </w:num>
  <w:num w:numId="32">
    <w:abstractNumId w:val="8"/>
  </w:num>
  <w:num w:numId="33">
    <w:abstractNumId w:val="41"/>
  </w:num>
  <w:num w:numId="34">
    <w:abstractNumId w:val="14"/>
  </w:num>
  <w:num w:numId="35">
    <w:abstractNumId w:val="36"/>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7AC"/>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8B3"/>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59AE"/>
    <w:rsid w:val="000C6A40"/>
    <w:rsid w:val="000D201B"/>
    <w:rsid w:val="000D36C1"/>
    <w:rsid w:val="000D4753"/>
    <w:rsid w:val="000D52DF"/>
    <w:rsid w:val="000D53F3"/>
    <w:rsid w:val="000D557C"/>
    <w:rsid w:val="000D5E5B"/>
    <w:rsid w:val="000D7CF8"/>
    <w:rsid w:val="000E08FB"/>
    <w:rsid w:val="000E3F8A"/>
    <w:rsid w:val="000E4580"/>
    <w:rsid w:val="000E4792"/>
    <w:rsid w:val="000E5C86"/>
    <w:rsid w:val="000E6AF3"/>
    <w:rsid w:val="000F180C"/>
    <w:rsid w:val="000F2238"/>
    <w:rsid w:val="000F3E5C"/>
    <w:rsid w:val="000F5C17"/>
    <w:rsid w:val="000F75E3"/>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39DB"/>
    <w:rsid w:val="001E73F1"/>
    <w:rsid w:val="001F1055"/>
    <w:rsid w:val="001F38C4"/>
    <w:rsid w:val="001F71E9"/>
    <w:rsid w:val="001F7FAF"/>
    <w:rsid w:val="00201D05"/>
    <w:rsid w:val="00202676"/>
    <w:rsid w:val="002066B8"/>
    <w:rsid w:val="002075AD"/>
    <w:rsid w:val="002079D0"/>
    <w:rsid w:val="00210792"/>
    <w:rsid w:val="00210F77"/>
    <w:rsid w:val="00211537"/>
    <w:rsid w:val="002118C3"/>
    <w:rsid w:val="002126C0"/>
    <w:rsid w:val="00212748"/>
    <w:rsid w:val="00213BDA"/>
    <w:rsid w:val="00213D31"/>
    <w:rsid w:val="002149AF"/>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937"/>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6698"/>
    <w:rsid w:val="002D67A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073F6"/>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19F"/>
    <w:rsid w:val="00341DCB"/>
    <w:rsid w:val="00343957"/>
    <w:rsid w:val="00343A78"/>
    <w:rsid w:val="00345316"/>
    <w:rsid w:val="003477AE"/>
    <w:rsid w:val="00347E5A"/>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61D"/>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4C6C"/>
    <w:rsid w:val="004A54EE"/>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1E58"/>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3F10"/>
    <w:rsid w:val="005B46F9"/>
    <w:rsid w:val="005B5212"/>
    <w:rsid w:val="005B5AC1"/>
    <w:rsid w:val="005B5F87"/>
    <w:rsid w:val="005B6D00"/>
    <w:rsid w:val="005B6F53"/>
    <w:rsid w:val="005B7E26"/>
    <w:rsid w:val="005C0482"/>
    <w:rsid w:val="005C06AA"/>
    <w:rsid w:val="005C2543"/>
    <w:rsid w:val="005C422B"/>
    <w:rsid w:val="005C5E6F"/>
    <w:rsid w:val="005C6A2F"/>
    <w:rsid w:val="005C6AC5"/>
    <w:rsid w:val="005C77B8"/>
    <w:rsid w:val="005D154E"/>
    <w:rsid w:val="005D3657"/>
    <w:rsid w:val="005D44E4"/>
    <w:rsid w:val="005D6C0E"/>
    <w:rsid w:val="005D6E6A"/>
    <w:rsid w:val="005D714A"/>
    <w:rsid w:val="005E0A25"/>
    <w:rsid w:val="005E28C5"/>
    <w:rsid w:val="005E3C81"/>
    <w:rsid w:val="005E3FCA"/>
    <w:rsid w:val="005E44DE"/>
    <w:rsid w:val="005E47CC"/>
    <w:rsid w:val="005E6D4D"/>
    <w:rsid w:val="005E7290"/>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6F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17FE"/>
    <w:rsid w:val="006528A2"/>
    <w:rsid w:val="00652D76"/>
    <w:rsid w:val="0065340A"/>
    <w:rsid w:val="0065421C"/>
    <w:rsid w:val="0065546A"/>
    <w:rsid w:val="006554A8"/>
    <w:rsid w:val="00655EB5"/>
    <w:rsid w:val="00656870"/>
    <w:rsid w:val="00657AC7"/>
    <w:rsid w:val="00661118"/>
    <w:rsid w:val="00662E45"/>
    <w:rsid w:val="00663BA4"/>
    <w:rsid w:val="00663CA6"/>
    <w:rsid w:val="00671357"/>
    <w:rsid w:val="0067220D"/>
    <w:rsid w:val="00672F06"/>
    <w:rsid w:val="00672FFC"/>
    <w:rsid w:val="006732C1"/>
    <w:rsid w:val="0067470B"/>
    <w:rsid w:val="00680517"/>
    <w:rsid w:val="006834B0"/>
    <w:rsid w:val="006838CA"/>
    <w:rsid w:val="00683B43"/>
    <w:rsid w:val="00684F7C"/>
    <w:rsid w:val="006865BA"/>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3119"/>
    <w:rsid w:val="00703917"/>
    <w:rsid w:val="00703D9A"/>
    <w:rsid w:val="0070450F"/>
    <w:rsid w:val="00705C74"/>
    <w:rsid w:val="00706471"/>
    <w:rsid w:val="0071073F"/>
    <w:rsid w:val="00714131"/>
    <w:rsid w:val="007143E2"/>
    <w:rsid w:val="007167B6"/>
    <w:rsid w:val="00716C3A"/>
    <w:rsid w:val="00717135"/>
    <w:rsid w:val="00721720"/>
    <w:rsid w:val="00721A5B"/>
    <w:rsid w:val="00723318"/>
    <w:rsid w:val="0072606F"/>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E6A75"/>
    <w:rsid w:val="007E7435"/>
    <w:rsid w:val="007F01AB"/>
    <w:rsid w:val="007F03B6"/>
    <w:rsid w:val="007F05C9"/>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416D"/>
    <w:rsid w:val="00847955"/>
    <w:rsid w:val="00850C1B"/>
    <w:rsid w:val="00851066"/>
    <w:rsid w:val="008528FE"/>
    <w:rsid w:val="00854167"/>
    <w:rsid w:val="0085458A"/>
    <w:rsid w:val="008549A6"/>
    <w:rsid w:val="00856D97"/>
    <w:rsid w:val="00857B26"/>
    <w:rsid w:val="00860157"/>
    <w:rsid w:val="008627EF"/>
    <w:rsid w:val="0086365A"/>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35BB"/>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4FDA"/>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5A5"/>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5818"/>
    <w:rsid w:val="00A263DA"/>
    <w:rsid w:val="00A26D5B"/>
    <w:rsid w:val="00A27571"/>
    <w:rsid w:val="00A301AA"/>
    <w:rsid w:val="00A3202D"/>
    <w:rsid w:val="00A32136"/>
    <w:rsid w:val="00A338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6F0B"/>
    <w:rsid w:val="00A47A50"/>
    <w:rsid w:val="00A51027"/>
    <w:rsid w:val="00A52BE8"/>
    <w:rsid w:val="00A540E6"/>
    <w:rsid w:val="00A545B9"/>
    <w:rsid w:val="00A55EFB"/>
    <w:rsid w:val="00A56207"/>
    <w:rsid w:val="00A56488"/>
    <w:rsid w:val="00A5773C"/>
    <w:rsid w:val="00A57A27"/>
    <w:rsid w:val="00A57AEB"/>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96877"/>
    <w:rsid w:val="00AA367C"/>
    <w:rsid w:val="00AA4E6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D5F2E"/>
    <w:rsid w:val="00AE0684"/>
    <w:rsid w:val="00AE24FD"/>
    <w:rsid w:val="00AE30D0"/>
    <w:rsid w:val="00AE3A80"/>
    <w:rsid w:val="00AE52E1"/>
    <w:rsid w:val="00AE5718"/>
    <w:rsid w:val="00AE5CB1"/>
    <w:rsid w:val="00AE6324"/>
    <w:rsid w:val="00AE6C4B"/>
    <w:rsid w:val="00AE7054"/>
    <w:rsid w:val="00AE7F25"/>
    <w:rsid w:val="00AF2CD1"/>
    <w:rsid w:val="00AF34CD"/>
    <w:rsid w:val="00AF3B58"/>
    <w:rsid w:val="00AF4562"/>
    <w:rsid w:val="00AF5B26"/>
    <w:rsid w:val="00AF6DD8"/>
    <w:rsid w:val="00AF77AD"/>
    <w:rsid w:val="00AF7EC5"/>
    <w:rsid w:val="00B020B3"/>
    <w:rsid w:val="00B0246C"/>
    <w:rsid w:val="00B045F5"/>
    <w:rsid w:val="00B05FDA"/>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B16"/>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5603"/>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214"/>
    <w:rsid w:val="00C7029E"/>
    <w:rsid w:val="00C7078E"/>
    <w:rsid w:val="00C7118E"/>
    <w:rsid w:val="00C71E95"/>
    <w:rsid w:val="00C72F11"/>
    <w:rsid w:val="00C733BF"/>
    <w:rsid w:val="00C74EFE"/>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D7752"/>
    <w:rsid w:val="00CE01EC"/>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27B9F"/>
    <w:rsid w:val="00D315A9"/>
    <w:rsid w:val="00D31D0B"/>
    <w:rsid w:val="00D331DF"/>
    <w:rsid w:val="00D342DF"/>
    <w:rsid w:val="00D359B9"/>
    <w:rsid w:val="00D36F64"/>
    <w:rsid w:val="00D404A3"/>
    <w:rsid w:val="00D40A4F"/>
    <w:rsid w:val="00D410C9"/>
    <w:rsid w:val="00D417B1"/>
    <w:rsid w:val="00D42DF1"/>
    <w:rsid w:val="00D43059"/>
    <w:rsid w:val="00D44E2F"/>
    <w:rsid w:val="00D45743"/>
    <w:rsid w:val="00D45E65"/>
    <w:rsid w:val="00D474F3"/>
    <w:rsid w:val="00D475A6"/>
    <w:rsid w:val="00D5068E"/>
    <w:rsid w:val="00D5329C"/>
    <w:rsid w:val="00D53BFE"/>
    <w:rsid w:val="00D54D53"/>
    <w:rsid w:val="00D55435"/>
    <w:rsid w:val="00D56CB9"/>
    <w:rsid w:val="00D56F27"/>
    <w:rsid w:val="00D57248"/>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0994"/>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5BE"/>
    <w:rsid w:val="00DB6FDB"/>
    <w:rsid w:val="00DC1AE3"/>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5864"/>
    <w:rsid w:val="00DF692E"/>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4E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1652"/>
    <w:rsid w:val="00ED3247"/>
    <w:rsid w:val="00ED40FC"/>
    <w:rsid w:val="00ED4C03"/>
    <w:rsid w:val="00ED581B"/>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0C17"/>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E9C"/>
    <w:rsid w:val="00FD5416"/>
    <w:rsid w:val="00FD5C4A"/>
    <w:rsid w:val="00FD6882"/>
    <w:rsid w:val="00FE125A"/>
    <w:rsid w:val="00FE1B6A"/>
    <w:rsid w:val="00FE269B"/>
    <w:rsid w:val="00FE3426"/>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multisites.blob.core.windows.net/media/WPC/tech/staff-resources/ETO-report-pop-up-blocker.docx" TargetMode="External"/><Relationship Id="rId18" Type="http://schemas.openxmlformats.org/officeDocument/2006/relationships/hyperlink" Target="https://wpc.wa.gov/tech/ETO-refresher-training" TargetMode="External"/><Relationship Id="rId26" Type="http://schemas.openxmlformats.org/officeDocument/2006/relationships/hyperlink" Target="mailto:esdgpwssteam@esd.wa.gov"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mailto:ESDDLITBITechnicalSolutions@ESD.WA.GOV" TargetMode="External"/><Relationship Id="rId2" Type="http://schemas.openxmlformats.org/officeDocument/2006/relationships/customXml" Target="../customXml/item2.xml"/><Relationship Id="rId16" Type="http://schemas.openxmlformats.org/officeDocument/2006/relationships/hyperlink" Target="mailto:https://learning.zoom.us/learn" TargetMode="External"/><Relationship Id="rId20" Type="http://schemas.openxmlformats.org/officeDocument/2006/relationships/hyperlink" Target="https://www.atg.wa.gov/" TargetMode="External"/><Relationship Id="rId29" Type="http://schemas.openxmlformats.org/officeDocument/2006/relationships/hyperlink" Target="https://wpc.wa.gov/tech/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ETO-refresher-training" TargetMode="External"/><Relationship Id="rId24" Type="http://schemas.openxmlformats.org/officeDocument/2006/relationships/hyperlink" Target="https://storemultisites.blob.core.windows.net/media/WPC/tech/staff-resources/ETO-report-pop-up-blocker.docx" TargetMode="External"/><Relationship Id="rId5" Type="http://schemas.openxmlformats.org/officeDocument/2006/relationships/numbering" Target="numbering.xml"/><Relationship Id="rId15" Type="http://schemas.openxmlformats.org/officeDocument/2006/relationships/hyperlink" Target="mailto:shellie.dunning@esd.wa.gov" TargetMode="External"/><Relationship Id="rId23" Type="http://schemas.openxmlformats.org/officeDocument/2006/relationships/hyperlink" Target="https://storemultisites.blob.core.windows.net/media/WPC/tech/staff-resources/Checklist_of_things_to_try_before_submitting_a_service_ticket_or_call_the_help_desk_1-11-22.docx" TargetMode="External"/><Relationship Id="rId28" Type="http://schemas.openxmlformats.org/officeDocument/2006/relationships/hyperlink" Target="https://hardware.webex.com/deployment/enable-other-meeting-platforms/#1939137436980697" TargetMode="External"/><Relationship Id="rId10" Type="http://schemas.openxmlformats.org/officeDocument/2006/relationships/hyperlink" Target="https://storemultisites.blob.core.windows.net/media/WPC/tech/staff-resources/ETO%20Basic-Refresher%20training%20agenda_8-11-22.docx" TargetMode="External"/><Relationship Id="rId19" Type="http://schemas.openxmlformats.org/officeDocument/2006/relationships/hyperlink" Target="https://www.atg.wa.gov/search/node/employment%20scam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pc.wa.gov/tech/issues" TargetMode="External"/><Relationship Id="rId27" Type="http://schemas.openxmlformats.org/officeDocument/2006/relationships/hyperlink" Target="https://esd.w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4.xml><?xml version="1.0" encoding="utf-8"?>
<ds:datastoreItem xmlns:ds="http://schemas.openxmlformats.org/officeDocument/2006/customXml" ds:itemID="{13EF463C-08A3-43D2-A7E7-A6DA9A9CA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10</cp:revision>
  <dcterms:created xsi:type="dcterms:W3CDTF">2022-08-16T13:44:00Z</dcterms:created>
  <dcterms:modified xsi:type="dcterms:W3CDTF">2022-08-18T14:29:00Z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