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66154" w14:textId="77777777" w:rsidR="009E2E64" w:rsidRDefault="009E2E64" w:rsidP="00332343">
      <w:pPr>
        <w:jc w:val="center"/>
        <w:rPr>
          <w:b/>
          <w:sz w:val="24"/>
          <w:u w:val="single"/>
        </w:rPr>
      </w:pPr>
    </w:p>
    <w:p w14:paraId="441D0EF8" w14:textId="77777777" w:rsidR="009E2E64" w:rsidRDefault="009E2E64" w:rsidP="00332343">
      <w:pPr>
        <w:jc w:val="center"/>
        <w:rPr>
          <w:b/>
          <w:sz w:val="24"/>
          <w:u w:val="single"/>
        </w:rPr>
      </w:pPr>
    </w:p>
    <w:p w14:paraId="5F5DE40F" w14:textId="3A096494" w:rsidR="001C5213" w:rsidRPr="00332343" w:rsidRDefault="00967E6B" w:rsidP="00332343">
      <w:pPr>
        <w:jc w:val="center"/>
        <w:rPr>
          <w:b/>
          <w:sz w:val="24"/>
          <w:u w:val="single"/>
        </w:rPr>
      </w:pPr>
      <w:r>
        <w:rPr>
          <w:b/>
          <w:sz w:val="24"/>
          <w:u w:val="single"/>
        </w:rPr>
        <w:t xml:space="preserve">T12 </w:t>
      </w:r>
      <w:r w:rsidR="00EC089A">
        <w:rPr>
          <w:b/>
          <w:sz w:val="24"/>
          <w:u w:val="single"/>
        </w:rPr>
        <w:t>Meeting</w:t>
      </w:r>
      <w:r w:rsidR="00452947">
        <w:rPr>
          <w:b/>
          <w:sz w:val="24"/>
          <w:u w:val="single"/>
        </w:rPr>
        <w:t xml:space="preserve"> </w:t>
      </w:r>
      <w:r w:rsidR="008710D5">
        <w:rPr>
          <w:b/>
          <w:sz w:val="24"/>
          <w:u w:val="single"/>
        </w:rPr>
        <w:t>Minutes</w:t>
      </w:r>
      <w:r w:rsidR="005F297C">
        <w:rPr>
          <w:b/>
          <w:sz w:val="24"/>
          <w:u w:val="single"/>
        </w:rPr>
        <w:t xml:space="preserve"> 2-</w:t>
      </w:r>
      <w:r w:rsidR="00F6040C">
        <w:rPr>
          <w:b/>
          <w:sz w:val="24"/>
          <w:u w:val="single"/>
        </w:rPr>
        <w:t>26</w:t>
      </w:r>
      <w:r w:rsidR="00BE2822">
        <w:rPr>
          <w:b/>
          <w:sz w:val="24"/>
          <w:u w:val="single"/>
        </w:rPr>
        <w:t>-2020</w:t>
      </w:r>
    </w:p>
    <w:p w14:paraId="10DBF6B3" w14:textId="2FC6647F" w:rsidR="005E6D4D" w:rsidRDefault="00815E19" w:rsidP="00A75560">
      <w:pPr>
        <w:spacing w:after="0"/>
        <w:rPr>
          <w:rFonts w:eastAsia="Times New Roman"/>
          <w:b/>
        </w:rPr>
      </w:pPr>
      <w:r w:rsidRPr="00815E19">
        <w:rPr>
          <w:rFonts w:eastAsia="Times New Roman"/>
          <w:b/>
        </w:rPr>
        <w:t>New Business</w:t>
      </w:r>
    </w:p>
    <w:p w14:paraId="690A2304" w14:textId="3DC03F80" w:rsidR="001F1055" w:rsidRDefault="001F1055" w:rsidP="001F1055">
      <w:pPr>
        <w:pStyle w:val="ListParagraph"/>
        <w:numPr>
          <w:ilvl w:val="0"/>
          <w:numId w:val="1"/>
        </w:numPr>
        <w:spacing w:after="0"/>
        <w:rPr>
          <w:bCs/>
        </w:rPr>
      </w:pPr>
      <w:r w:rsidRPr="001F1055">
        <w:rPr>
          <w:bCs/>
        </w:rPr>
        <w:t>New/vs Old business</w:t>
      </w:r>
    </w:p>
    <w:p w14:paraId="59A6416D" w14:textId="77777777" w:rsidR="005C5E6F" w:rsidRDefault="001F1055" w:rsidP="001F1055">
      <w:pPr>
        <w:pStyle w:val="ListParagraph"/>
        <w:numPr>
          <w:ilvl w:val="1"/>
          <w:numId w:val="1"/>
        </w:numPr>
        <w:spacing w:after="0"/>
        <w:rPr>
          <w:bCs/>
        </w:rPr>
      </w:pPr>
      <w:r>
        <w:rPr>
          <w:bCs/>
        </w:rPr>
        <w:t>In consideration of your time, each week we will walk through the new business</w:t>
      </w:r>
      <w:r w:rsidR="005C5E6F">
        <w:rPr>
          <w:bCs/>
        </w:rPr>
        <w:t xml:space="preserve"> first</w:t>
      </w:r>
      <w:r>
        <w:rPr>
          <w:bCs/>
        </w:rPr>
        <w:t xml:space="preserve">. </w:t>
      </w:r>
    </w:p>
    <w:p w14:paraId="6993DDBB" w14:textId="7605C70B" w:rsidR="005C5E6F" w:rsidRDefault="001F1055" w:rsidP="001F1055">
      <w:pPr>
        <w:pStyle w:val="ListParagraph"/>
        <w:numPr>
          <w:ilvl w:val="1"/>
          <w:numId w:val="1"/>
        </w:numPr>
        <w:spacing w:after="0"/>
        <w:rPr>
          <w:bCs/>
        </w:rPr>
      </w:pPr>
      <w:r>
        <w:rPr>
          <w:bCs/>
        </w:rPr>
        <w:t>There will be time for open discussion</w:t>
      </w:r>
      <w:r w:rsidR="005C0C22">
        <w:rPr>
          <w:bCs/>
        </w:rPr>
        <w:t xml:space="preserve"> after new business.</w:t>
      </w:r>
      <w:r>
        <w:rPr>
          <w:bCs/>
        </w:rPr>
        <w:t xml:space="preserve"> </w:t>
      </w:r>
    </w:p>
    <w:p w14:paraId="7D02DE3A" w14:textId="1E841D55" w:rsidR="005C5E6F" w:rsidRDefault="001F1055" w:rsidP="001F1055">
      <w:pPr>
        <w:pStyle w:val="ListParagraph"/>
        <w:numPr>
          <w:ilvl w:val="1"/>
          <w:numId w:val="1"/>
        </w:numPr>
        <w:spacing w:after="0"/>
        <w:rPr>
          <w:bCs/>
        </w:rPr>
      </w:pPr>
      <w:r>
        <w:rPr>
          <w:bCs/>
        </w:rPr>
        <w:t xml:space="preserve">Those who want to sign off </w:t>
      </w:r>
      <w:r w:rsidR="005C0C22">
        <w:rPr>
          <w:bCs/>
        </w:rPr>
        <w:t xml:space="preserve">after open discussion </w:t>
      </w:r>
      <w:r>
        <w:rPr>
          <w:bCs/>
        </w:rPr>
        <w:t xml:space="preserve">can leave the meeting. </w:t>
      </w:r>
    </w:p>
    <w:p w14:paraId="4D6616CD" w14:textId="1DF73299" w:rsidR="005C0C22" w:rsidRDefault="005C0C22" w:rsidP="001F1055">
      <w:pPr>
        <w:pStyle w:val="ListParagraph"/>
        <w:numPr>
          <w:ilvl w:val="1"/>
          <w:numId w:val="1"/>
        </w:numPr>
        <w:spacing w:after="0"/>
        <w:rPr>
          <w:bCs/>
        </w:rPr>
      </w:pPr>
      <w:r>
        <w:rPr>
          <w:bCs/>
        </w:rPr>
        <w:t>There will be time for open discussion during old business.</w:t>
      </w:r>
    </w:p>
    <w:p w14:paraId="1D57E2C9" w14:textId="7AF746C4" w:rsidR="001F1055" w:rsidRPr="001F1055" w:rsidRDefault="005C5E6F" w:rsidP="001F1055">
      <w:pPr>
        <w:pStyle w:val="ListParagraph"/>
        <w:numPr>
          <w:ilvl w:val="1"/>
          <w:numId w:val="1"/>
        </w:numPr>
        <w:spacing w:after="0"/>
        <w:rPr>
          <w:bCs/>
        </w:rPr>
      </w:pPr>
      <w:r>
        <w:rPr>
          <w:bCs/>
        </w:rPr>
        <w:t>T</w:t>
      </w:r>
      <w:r w:rsidR="001F1055">
        <w:rPr>
          <w:bCs/>
        </w:rPr>
        <w:t>his</w:t>
      </w:r>
      <w:r>
        <w:rPr>
          <w:bCs/>
        </w:rPr>
        <w:t xml:space="preserve"> message</w:t>
      </w:r>
      <w:r w:rsidR="001F1055">
        <w:rPr>
          <w:bCs/>
        </w:rPr>
        <w:t xml:space="preserve"> to the email sent out with the agenda information each week.</w:t>
      </w:r>
    </w:p>
    <w:p w14:paraId="39B86F87" w14:textId="77777777" w:rsidR="00486E8C" w:rsidRDefault="00EA6C1E" w:rsidP="00431DAF">
      <w:pPr>
        <w:pStyle w:val="ListParagraph"/>
        <w:numPr>
          <w:ilvl w:val="0"/>
          <w:numId w:val="1"/>
        </w:numPr>
      </w:pPr>
      <w:r>
        <w:t xml:space="preserve">Tickets into production </w:t>
      </w:r>
      <w:r w:rsidR="00357DCD">
        <w:t>–</w:t>
      </w:r>
    </w:p>
    <w:p w14:paraId="7B162E71" w14:textId="00C22132" w:rsidR="00632A5F" w:rsidRDefault="00632A5F" w:rsidP="00632A5F">
      <w:pPr>
        <w:pStyle w:val="ListParagraph"/>
        <w:numPr>
          <w:ilvl w:val="1"/>
          <w:numId w:val="1"/>
        </w:numPr>
      </w:pPr>
      <w:r>
        <w:t>WA-366</w:t>
      </w:r>
      <w:r w:rsidR="00F6040C">
        <w:t>8</w:t>
      </w:r>
      <w:r>
        <w:t xml:space="preserve"> </w:t>
      </w:r>
      <w:r w:rsidR="00F6040C">
        <w:t xml:space="preserve">– Measurable Skills Gains report – </w:t>
      </w:r>
      <w:r w:rsidR="005C0C22">
        <w:t xml:space="preserve">is located </w:t>
      </w:r>
      <w:r w:rsidR="00F6040C">
        <w:t>under Operational Reports</w:t>
      </w:r>
      <w:r w:rsidR="005C0C22">
        <w:t>. The report allows users to s</w:t>
      </w:r>
      <w:r w:rsidR="00F6040C">
        <w:t xml:space="preserve">elect </w:t>
      </w:r>
      <w:r w:rsidR="005C0C22">
        <w:t>a</w:t>
      </w:r>
      <w:r w:rsidR="00F6040C">
        <w:t xml:space="preserve"> WDA and enter the date range in which the </w:t>
      </w:r>
      <w:r w:rsidR="006322DE">
        <w:t xml:space="preserve">TP was </w:t>
      </w:r>
      <w:r w:rsidR="006322DE">
        <w:rPr>
          <w:i/>
          <w:iCs/>
        </w:rPr>
        <w:t>entered</w:t>
      </w:r>
      <w:r w:rsidR="006322DE">
        <w:t xml:space="preserve">. It does not run based on the progress report date, or test date, it’s based on the date you recorded the TP.  </w:t>
      </w:r>
      <w:r w:rsidR="005C0C22">
        <w:t>After exporting it to Excel y</w:t>
      </w:r>
      <w:r w:rsidR="006322DE">
        <w:t>ou can then filter by office or staff member.</w:t>
      </w:r>
    </w:p>
    <w:p w14:paraId="32801EC2" w14:textId="18AC9967" w:rsidR="00A0304B" w:rsidRDefault="00A0304B" w:rsidP="00632A5F">
      <w:pPr>
        <w:pStyle w:val="ListParagraph"/>
        <w:numPr>
          <w:ilvl w:val="1"/>
          <w:numId w:val="1"/>
        </w:numPr>
      </w:pPr>
      <w:r>
        <w:t>The desk aid is attached to the minutes</w:t>
      </w:r>
    </w:p>
    <w:p w14:paraId="46ADB255" w14:textId="77777777" w:rsidR="00632A5F" w:rsidRDefault="00632A5F" w:rsidP="00632A5F">
      <w:pPr>
        <w:pStyle w:val="ListParagraph"/>
        <w:numPr>
          <w:ilvl w:val="0"/>
          <w:numId w:val="1"/>
        </w:numPr>
      </w:pPr>
      <w:r>
        <w:t xml:space="preserve">Reported issue fixes in the works– </w:t>
      </w:r>
    </w:p>
    <w:p w14:paraId="109F2E70" w14:textId="1D32EC3C" w:rsidR="00632A5F" w:rsidRDefault="00632A5F" w:rsidP="00632A5F">
      <w:pPr>
        <w:pStyle w:val="ListParagraph"/>
        <w:numPr>
          <w:ilvl w:val="1"/>
          <w:numId w:val="1"/>
        </w:numPr>
      </w:pPr>
      <w:r>
        <w:t>WA-3691 Seekers Served by Office report totals don’t display correctly.</w:t>
      </w:r>
      <w:r w:rsidR="00B67FE5">
        <w:t xml:space="preserve"> </w:t>
      </w:r>
      <w:r w:rsidR="008710D5">
        <w:t>Still working on this</w:t>
      </w:r>
    </w:p>
    <w:p w14:paraId="45C54412" w14:textId="62566880" w:rsidR="00632A5F" w:rsidRDefault="00632A5F" w:rsidP="00632A5F">
      <w:pPr>
        <w:pStyle w:val="ListParagraph"/>
        <w:numPr>
          <w:ilvl w:val="1"/>
          <w:numId w:val="1"/>
        </w:numPr>
      </w:pPr>
      <w:r>
        <w:t xml:space="preserve">WA-3693 Staff are unable to edit job postings </w:t>
      </w:r>
      <w:r>
        <w:rPr>
          <w:rFonts w:ascii="Segoe UI" w:hAnsi="Segoe UI" w:cs="Segoe UI"/>
          <w:color w:val="172B4D"/>
          <w:sz w:val="21"/>
          <w:szCs w:val="21"/>
          <w:lang w:val="en"/>
        </w:rPr>
        <w:t xml:space="preserve">through recruiter impersonation. </w:t>
      </w:r>
      <w:r w:rsidR="008710D5">
        <w:rPr>
          <w:rFonts w:ascii="Segoe UI" w:hAnsi="Segoe UI" w:cs="Segoe UI"/>
          <w:color w:val="172B4D"/>
          <w:sz w:val="21"/>
          <w:szCs w:val="21"/>
          <w:lang w:val="en"/>
        </w:rPr>
        <w:t>Monster plans to fix this during a scheduled release on March 12, 2020. Until then we have identified a work around. Changing the wage to a range allows you to move to the second page.</w:t>
      </w:r>
    </w:p>
    <w:p w14:paraId="2B55472A" w14:textId="4B134717" w:rsidR="00632A5F" w:rsidRDefault="00632A5F" w:rsidP="00DB758F">
      <w:pPr>
        <w:pStyle w:val="ListParagraph"/>
        <w:numPr>
          <w:ilvl w:val="0"/>
          <w:numId w:val="1"/>
        </w:numPr>
      </w:pPr>
      <w:r>
        <w:t xml:space="preserve">ETO Maintenance </w:t>
      </w:r>
      <w:r w:rsidR="00F6040C">
        <w:t xml:space="preserve">– </w:t>
      </w:r>
      <w:r w:rsidR="008710D5">
        <w:t>Nothing this week</w:t>
      </w:r>
    </w:p>
    <w:p w14:paraId="325C1B8F" w14:textId="3359EFB2" w:rsidR="00EA0BAD" w:rsidRDefault="00BE2822" w:rsidP="00431DAF">
      <w:pPr>
        <w:pStyle w:val="ListParagraph"/>
        <w:numPr>
          <w:ilvl w:val="0"/>
          <w:numId w:val="1"/>
        </w:numPr>
      </w:pPr>
      <w:r>
        <w:t>ETO Improvements</w:t>
      </w:r>
      <w:r w:rsidR="009A21EE">
        <w:t xml:space="preserve"> – </w:t>
      </w:r>
      <w:r w:rsidR="008710D5">
        <w:t>Nothing this week</w:t>
      </w:r>
      <w:r w:rsidR="005C0C22">
        <w:t xml:space="preserve">, waiting for the governance process implementation </w:t>
      </w:r>
    </w:p>
    <w:p w14:paraId="1B365AC5" w14:textId="5B7696B7" w:rsidR="00BE2822" w:rsidRDefault="00A34CE7" w:rsidP="00BE2822">
      <w:pPr>
        <w:pStyle w:val="ListParagraph"/>
        <w:numPr>
          <w:ilvl w:val="0"/>
          <w:numId w:val="1"/>
        </w:numPr>
      </w:pPr>
      <w:r>
        <w:t>Training issue(s) of the week</w:t>
      </w:r>
      <w:r w:rsidR="00632A5F">
        <w:t xml:space="preserve"> </w:t>
      </w:r>
      <w:r w:rsidR="00F6040C">
        <w:t xml:space="preserve">– </w:t>
      </w:r>
      <w:r w:rsidR="005C5E6F">
        <w:t>Nothing to report</w:t>
      </w:r>
    </w:p>
    <w:p w14:paraId="145EEC8E" w14:textId="77777777" w:rsidR="0056507E" w:rsidRPr="003E5DCB" w:rsidRDefault="0056507E" w:rsidP="0056507E">
      <w:pPr>
        <w:spacing w:after="0"/>
        <w:rPr>
          <w:b/>
        </w:rPr>
      </w:pPr>
      <w:r w:rsidRPr="00815E19">
        <w:rPr>
          <w:b/>
        </w:rPr>
        <w:t>Old Business</w:t>
      </w:r>
    </w:p>
    <w:p w14:paraId="18A5C573" w14:textId="77777777" w:rsidR="0056507E" w:rsidRDefault="0056507E" w:rsidP="0056507E">
      <w:pPr>
        <w:pStyle w:val="ListParagraph"/>
        <w:numPr>
          <w:ilvl w:val="0"/>
          <w:numId w:val="13"/>
        </w:numPr>
      </w:pPr>
      <w:r>
        <w:t>Data Clean-up reminder</w:t>
      </w:r>
    </w:p>
    <w:p w14:paraId="2A9499A8" w14:textId="25766EDA" w:rsidR="0056507E" w:rsidRPr="00414695" w:rsidRDefault="0056507E" w:rsidP="0056507E">
      <w:pPr>
        <w:pStyle w:val="ListParagraph"/>
        <w:numPr>
          <w:ilvl w:val="1"/>
          <w:numId w:val="1"/>
        </w:numPr>
        <w:spacing w:after="0" w:line="240" w:lineRule="auto"/>
        <w:rPr>
          <w:i/>
        </w:rPr>
      </w:pPr>
      <w:r>
        <w:t>We need your help with cleaning up the data in ETO. We will discuss these clean-up efforts at the Advisory</w:t>
      </w:r>
      <w:r w:rsidR="007837AC">
        <w:t xml:space="preserve"> meeting</w:t>
      </w:r>
      <w:r>
        <w:t xml:space="preserve"> and report out at the T12 meetings as we continue our efforts of cleaning up ETO data before migrating data to the new system</w:t>
      </w:r>
    </w:p>
    <w:p w14:paraId="17A1D58A" w14:textId="77777777" w:rsidR="00414695" w:rsidRPr="00A94B51" w:rsidRDefault="00414695" w:rsidP="00414695">
      <w:pPr>
        <w:pStyle w:val="ListParagraph"/>
        <w:numPr>
          <w:ilvl w:val="0"/>
          <w:numId w:val="1"/>
        </w:numPr>
        <w:spacing w:after="0"/>
      </w:pPr>
      <w:r>
        <w:t>We are seeking ideas for ETO Improvements</w:t>
      </w:r>
    </w:p>
    <w:p w14:paraId="3689CCE0" w14:textId="77777777" w:rsidR="00414695" w:rsidRDefault="00414695" w:rsidP="00414695">
      <w:pPr>
        <w:pStyle w:val="ListParagraph"/>
        <w:numPr>
          <w:ilvl w:val="1"/>
          <w:numId w:val="1"/>
        </w:numPr>
        <w:spacing w:after="0"/>
      </w:pPr>
      <w:r>
        <w:t xml:space="preserve">ETO improvement ideas or current work arounds should be submitted through the remedy ticket system. </w:t>
      </w:r>
    </w:p>
    <w:p w14:paraId="78F5A805" w14:textId="46B2A528" w:rsidR="00414695" w:rsidRDefault="00414695" w:rsidP="00414695">
      <w:pPr>
        <w:pStyle w:val="ListParagraph"/>
        <w:numPr>
          <w:ilvl w:val="1"/>
          <w:numId w:val="1"/>
        </w:numPr>
        <w:spacing w:after="0"/>
      </w:pPr>
      <w:r>
        <w:t>Tickets are reviewed to determine if idea</w:t>
      </w:r>
      <w:r w:rsidR="007837AC">
        <w:t xml:space="preserve"> or work around</w:t>
      </w:r>
      <w:r>
        <w:t xml:space="preserve"> is a training issue or need</w:t>
      </w:r>
      <w:r w:rsidR="007837AC">
        <w:t>s</w:t>
      </w:r>
      <w:r>
        <w:t xml:space="preserve"> to go through the governance process for </w:t>
      </w:r>
      <w:r w:rsidR="007837AC">
        <w:t xml:space="preserve">a </w:t>
      </w:r>
      <w:r>
        <w:t>system change</w:t>
      </w:r>
    </w:p>
    <w:p w14:paraId="42BE44CD" w14:textId="77DB44C2" w:rsidR="00E01E3F" w:rsidRPr="00414695" w:rsidRDefault="00E01E3F" w:rsidP="00E01E3F">
      <w:pPr>
        <w:pStyle w:val="ListParagraph"/>
        <w:numPr>
          <w:ilvl w:val="1"/>
          <w:numId w:val="1"/>
        </w:numPr>
        <w:spacing w:after="0"/>
      </w:pPr>
      <w:r>
        <w:t xml:space="preserve">Submit remedy ticket here </w:t>
      </w:r>
      <w:hyperlink r:id="rId9" w:history="1">
        <w:r w:rsidRPr="0008362B">
          <w:rPr>
            <w:rStyle w:val="Hyperlink"/>
          </w:rPr>
          <w:t>https://wpc.wa.gov/tech/issues</w:t>
        </w:r>
      </w:hyperlink>
      <w:r>
        <w:t xml:space="preserve"> </w:t>
      </w:r>
    </w:p>
    <w:p w14:paraId="21D78372" w14:textId="77777777" w:rsidR="0056507E" w:rsidRDefault="0056507E" w:rsidP="0056507E">
      <w:pPr>
        <w:pStyle w:val="ListParagraph"/>
        <w:numPr>
          <w:ilvl w:val="0"/>
          <w:numId w:val="1"/>
        </w:numPr>
        <w:spacing w:after="0" w:line="240" w:lineRule="auto"/>
      </w:pPr>
      <w:r>
        <w:t xml:space="preserve">ETO Refresher Training </w:t>
      </w:r>
    </w:p>
    <w:p w14:paraId="63DA75D8" w14:textId="70E5FB32" w:rsidR="0056507E" w:rsidRDefault="00E01E3F" w:rsidP="0056507E">
      <w:pPr>
        <w:pStyle w:val="ListParagraph"/>
        <w:numPr>
          <w:ilvl w:val="1"/>
          <w:numId w:val="1"/>
        </w:numPr>
        <w:spacing w:after="0" w:line="240" w:lineRule="auto"/>
      </w:pPr>
      <w:r>
        <w:t>Training</w:t>
      </w:r>
      <w:r w:rsidR="0056507E">
        <w:t xml:space="preserve"> r</w:t>
      </w:r>
      <w:r>
        <w:t>ecordings</w:t>
      </w:r>
      <w:r w:rsidR="0056507E">
        <w:t xml:space="preserve"> and user guides are posted on the WPC website on the Technology tab&gt;ETO Training Resources</w:t>
      </w:r>
    </w:p>
    <w:p w14:paraId="4EE7B99B" w14:textId="77777777" w:rsidR="0056507E" w:rsidRDefault="0056507E" w:rsidP="0056507E">
      <w:pPr>
        <w:pStyle w:val="ListParagraph"/>
        <w:numPr>
          <w:ilvl w:val="1"/>
          <w:numId w:val="2"/>
        </w:numPr>
      </w:pPr>
      <w:r>
        <w:t xml:space="preserve">Contact Lynn Aue directly at </w:t>
      </w:r>
      <w:hyperlink r:id="rId10" w:history="1">
        <w:r w:rsidRPr="00D954DD">
          <w:rPr>
            <w:rStyle w:val="Hyperlink"/>
          </w:rPr>
          <w:t>laue@esd.wa.gov</w:t>
        </w:r>
      </w:hyperlink>
      <w:r>
        <w:t xml:space="preserve"> for additional training opportunities and training resources</w:t>
      </w:r>
    </w:p>
    <w:p w14:paraId="2AC85CDB" w14:textId="77777777" w:rsidR="0056507E" w:rsidRDefault="0056507E" w:rsidP="0056507E">
      <w:pPr>
        <w:pStyle w:val="ListParagraph"/>
        <w:numPr>
          <w:ilvl w:val="0"/>
          <w:numId w:val="2"/>
        </w:numPr>
        <w:spacing w:after="0"/>
      </w:pPr>
      <w:r>
        <w:t xml:space="preserve">WorkSource Systems resources are found on the </w:t>
      </w:r>
      <w:r w:rsidRPr="00B4371C">
        <w:t xml:space="preserve">WPC </w:t>
      </w:r>
      <w:r>
        <w:t xml:space="preserve">Technology </w:t>
      </w:r>
      <w:r w:rsidRPr="00B4371C">
        <w:t>site</w:t>
      </w:r>
    </w:p>
    <w:p w14:paraId="639F0676" w14:textId="77777777" w:rsidR="0056507E" w:rsidRPr="00B4371C" w:rsidRDefault="00306D1A" w:rsidP="0056507E">
      <w:pPr>
        <w:pStyle w:val="ListParagraph"/>
        <w:numPr>
          <w:ilvl w:val="1"/>
          <w:numId w:val="2"/>
        </w:numPr>
        <w:spacing w:after="0"/>
      </w:pPr>
      <w:hyperlink r:id="rId11" w:history="1">
        <w:r w:rsidR="0056507E" w:rsidRPr="00A2632C">
          <w:rPr>
            <w:rStyle w:val="Hyperlink"/>
          </w:rPr>
          <w:t>https://wpc.wa.gov/tech</w:t>
        </w:r>
      </w:hyperlink>
      <w:r w:rsidR="0056507E">
        <w:t xml:space="preserve"> </w:t>
      </w:r>
    </w:p>
    <w:p w14:paraId="66C7D2F4" w14:textId="77777777" w:rsidR="0056507E" w:rsidRDefault="0056507E" w:rsidP="0056507E">
      <w:pPr>
        <w:pStyle w:val="ListParagraph"/>
        <w:numPr>
          <w:ilvl w:val="1"/>
          <w:numId w:val="2"/>
        </w:numPr>
      </w:pPr>
      <w:r>
        <w:t>We try our best to make sure all the links are operational but depend on you to email us if you find broken links!</w:t>
      </w:r>
    </w:p>
    <w:p w14:paraId="25B8DA8E" w14:textId="77777777" w:rsidR="0056507E" w:rsidRDefault="0056507E" w:rsidP="0056507E">
      <w:pPr>
        <w:pStyle w:val="ListParagraph"/>
        <w:numPr>
          <w:ilvl w:val="0"/>
          <w:numId w:val="2"/>
        </w:numPr>
        <w:spacing w:after="0"/>
        <w:rPr>
          <w:i/>
        </w:rPr>
      </w:pPr>
      <w:r w:rsidRPr="008C21FF">
        <w:rPr>
          <w:i/>
        </w:rPr>
        <w:t xml:space="preserve"> Encourage office staff who use ETO and</w:t>
      </w:r>
      <w:r>
        <w:t xml:space="preserve"> WSWA to sign up for the T12 calls. </w:t>
      </w:r>
      <w:r w:rsidRPr="00E67B88">
        <w:rPr>
          <w:i/>
        </w:rPr>
        <w:t xml:space="preserve">These calls are not just for trainers but for all system users and a great way to stay up to date on changes or improvements to ETO and WSWA.  Send requests to </w:t>
      </w:r>
      <w:hyperlink r:id="rId12" w:history="1">
        <w:r w:rsidRPr="00E67B88">
          <w:rPr>
            <w:rStyle w:val="Hyperlink"/>
            <w:i/>
          </w:rPr>
          <w:t>esdgpWSSteam@esd.wa.gov</w:t>
        </w:r>
      </w:hyperlink>
      <w:r w:rsidRPr="00E67B88">
        <w:rPr>
          <w:i/>
        </w:rPr>
        <w:t xml:space="preserve"> to be added to the ITSD Training Team’s distribution list</w:t>
      </w:r>
    </w:p>
    <w:p w14:paraId="3B01F3A6" w14:textId="44483CD0" w:rsidR="00486E8C" w:rsidRPr="007837AC" w:rsidRDefault="00486E8C" w:rsidP="0056507E">
      <w:pPr>
        <w:pStyle w:val="ListParagraph"/>
        <w:numPr>
          <w:ilvl w:val="0"/>
          <w:numId w:val="2"/>
        </w:numPr>
        <w:spacing w:after="0"/>
        <w:rPr>
          <w:b/>
          <w:i/>
        </w:rPr>
      </w:pPr>
      <w:r w:rsidRPr="007837AC">
        <w:rPr>
          <w:b/>
        </w:rPr>
        <w:t xml:space="preserve">Before submitting </w:t>
      </w:r>
      <w:r w:rsidR="007837AC">
        <w:rPr>
          <w:b/>
        </w:rPr>
        <w:t xml:space="preserve">a </w:t>
      </w:r>
      <w:proofErr w:type="gramStart"/>
      <w:r w:rsidRPr="007837AC">
        <w:rPr>
          <w:b/>
        </w:rPr>
        <w:t>service</w:t>
      </w:r>
      <w:proofErr w:type="gramEnd"/>
      <w:r w:rsidRPr="007837AC">
        <w:rPr>
          <w:b/>
        </w:rPr>
        <w:t xml:space="preserve"> request</w:t>
      </w:r>
      <w:r w:rsidR="007837AC">
        <w:rPr>
          <w:b/>
        </w:rPr>
        <w:t xml:space="preserve"> review these suggestions:</w:t>
      </w:r>
    </w:p>
    <w:p w14:paraId="3337B560" w14:textId="77777777" w:rsidR="00486E8C" w:rsidRDefault="00486E8C" w:rsidP="007837AC">
      <w:pPr>
        <w:pStyle w:val="ListParagraph"/>
        <w:numPr>
          <w:ilvl w:val="1"/>
          <w:numId w:val="1"/>
        </w:numPr>
      </w:pPr>
      <w:r>
        <w:t>What internet browser are you using?</w:t>
      </w:r>
    </w:p>
    <w:p w14:paraId="02D5E483" w14:textId="77777777" w:rsidR="007837AC" w:rsidRPr="007837AC" w:rsidRDefault="00D56F27" w:rsidP="00624C84">
      <w:pPr>
        <w:pStyle w:val="ListParagraph"/>
        <w:numPr>
          <w:ilvl w:val="2"/>
          <w:numId w:val="1"/>
        </w:numPr>
        <w:rPr>
          <w:b/>
          <w:bCs/>
        </w:rPr>
      </w:pPr>
      <w:r>
        <w:t>Edge vs Internet Explorer</w:t>
      </w:r>
      <w:r w:rsidR="00F556DD">
        <w:t xml:space="preserve">? </w:t>
      </w:r>
    </w:p>
    <w:p w14:paraId="6DF570F4" w14:textId="61F01C42" w:rsidR="007837AC" w:rsidRPr="007837AC" w:rsidRDefault="007837AC" w:rsidP="007837AC">
      <w:pPr>
        <w:ind w:left="1440"/>
        <w:rPr>
          <w:b/>
          <w:bCs/>
        </w:rPr>
      </w:pPr>
      <w:r>
        <w:rPr>
          <w:b/>
          <w:bCs/>
        </w:rPr>
        <w:t xml:space="preserve">                   </w:t>
      </w:r>
      <w:r w:rsidRPr="00F556DD">
        <w:rPr>
          <w:noProof/>
        </w:rPr>
        <w:drawing>
          <wp:inline distT="0" distB="0" distL="0" distR="0" wp14:anchorId="7FA99470" wp14:editId="717E0399">
            <wp:extent cx="3928056" cy="807988"/>
            <wp:effectExtent l="0" t="0" r="0" b="0"/>
            <wp:docPr id="13" name="Picture 13" descr="C:\Users\laue\AppData\Local\Microsoft\Windows\INetCache\Content.Outlook\GOW9L3OU\Browser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laue\AppData\Local\Microsoft\Windows\INetCache\Content.Outlook\GOW9L3OU\Browser Ico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9507" cy="841198"/>
                    </a:xfrm>
                    <a:prstGeom prst="rect">
                      <a:avLst/>
                    </a:prstGeom>
                    <a:noFill/>
                    <a:ln>
                      <a:noFill/>
                    </a:ln>
                  </pic:spPr>
                </pic:pic>
              </a:graphicData>
            </a:graphic>
          </wp:inline>
        </w:drawing>
      </w:r>
    </w:p>
    <w:p w14:paraId="60ECCED9" w14:textId="62AC31D5" w:rsidR="00624C84" w:rsidRPr="00624C84" w:rsidRDefault="00F556DD" w:rsidP="00624C84">
      <w:pPr>
        <w:pStyle w:val="ListParagraph"/>
        <w:numPr>
          <w:ilvl w:val="2"/>
          <w:numId w:val="1"/>
        </w:numPr>
        <w:rPr>
          <w:b/>
          <w:bCs/>
        </w:rPr>
      </w:pPr>
      <w:r>
        <w:t>Remember, only Internet Explorer gives you the best ETO experience</w:t>
      </w:r>
      <w:r w:rsidR="00624C84">
        <w:t xml:space="preserve">. </w:t>
      </w:r>
      <w:r w:rsidR="00624C84" w:rsidRPr="00624C84">
        <w:rPr>
          <w:b/>
        </w:rPr>
        <w:t>ETO system requirements are:</w:t>
      </w:r>
      <w:r w:rsidR="00624C84">
        <w:t xml:space="preserve"> Hardware Compatibility Customer Management software runs on Windows computers and is not compatible with Apple computers unless configured to operate Windows. To prevent potential issues, Windows updates should be conducted on a regular basis. It is recommended that the computer is setup to receive automatic updates for Windows.</w:t>
      </w:r>
    </w:p>
    <w:p w14:paraId="698DA38D" w14:textId="0F9C8652" w:rsidR="00624C84" w:rsidRPr="00624C84" w:rsidRDefault="00624C84" w:rsidP="00624C84">
      <w:pPr>
        <w:pStyle w:val="ListParagraph"/>
        <w:numPr>
          <w:ilvl w:val="2"/>
          <w:numId w:val="1"/>
        </w:numPr>
        <w:rPr>
          <w:b/>
          <w:bCs/>
        </w:rPr>
      </w:pPr>
      <w:r>
        <w:rPr>
          <w:b/>
          <w:bCs/>
        </w:rPr>
        <w:t xml:space="preserve">Software Compatibility: </w:t>
      </w:r>
      <w:r>
        <w:t>Customer Management software is accessed through the internet. It is highly recommended that Internet Explorer (IE) be used as the browser for the WorkSource solution. Customer Management software is only compatible with Internet Explorer versions 9, 10 and 11. Other browsers, such as other versions of IE, Firefox, Google Chrome, Safari, may appear to function properly, but the feature may not function or save properly. Some features are browser neutral and can be accessed in Safari on the iPad as a mobile option.</w:t>
      </w:r>
    </w:p>
    <w:p w14:paraId="3FE07CAF" w14:textId="77777777" w:rsidR="00624C84" w:rsidRDefault="00624C84" w:rsidP="00486E8C">
      <w:pPr>
        <w:pStyle w:val="ListParagraph"/>
        <w:ind w:left="1440"/>
      </w:pPr>
    </w:p>
    <w:p w14:paraId="4861B089" w14:textId="25611CCA" w:rsidR="00486E8C" w:rsidRDefault="00486E8C" w:rsidP="00486E8C">
      <w:pPr>
        <w:pStyle w:val="ListParagraph"/>
        <w:numPr>
          <w:ilvl w:val="1"/>
          <w:numId w:val="1"/>
        </w:numPr>
      </w:pPr>
      <w:r>
        <w:t>Log out of ETO, don’t click off the 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14286" cy="276190"/>
                    </a:xfrm>
                    <a:prstGeom prst="rect">
                      <a:avLst/>
                    </a:prstGeom>
                  </pic:spPr>
                </pic:pic>
              </a:graphicData>
            </a:graphic>
          </wp:inline>
        </w:drawing>
      </w:r>
      <w:r w:rsidR="00FC0EDE">
        <w:t xml:space="preserve"> Your ETO session will still be active. Always logout here</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63668" cy="1014260"/>
                    </a:xfrm>
                    <a:prstGeom prst="rect">
                      <a:avLst/>
                    </a:prstGeom>
                  </pic:spPr>
                </pic:pic>
              </a:graphicData>
            </a:graphic>
          </wp:inline>
        </w:drawing>
      </w:r>
    </w:p>
    <w:p w14:paraId="1843C985" w14:textId="53231B0B" w:rsidR="00FC0EDE" w:rsidRDefault="00486E8C" w:rsidP="00D2556A">
      <w:pPr>
        <w:pStyle w:val="ListParagraph"/>
        <w:numPr>
          <w:ilvl w:val="1"/>
          <w:numId w:val="1"/>
        </w:numPr>
      </w:pPr>
      <w:r>
        <w:t>If you were impersonating a seeker or recruiter</w:t>
      </w:r>
      <w:r w:rsidR="00FC0EDE">
        <w:t xml:space="preserve"> remember to </w:t>
      </w:r>
      <w:r>
        <w:t>end the session</w:t>
      </w:r>
      <w:r w:rsidR="00FC0EDE">
        <w:t>. Clicking off the browser tab does not end impersonation!</w:t>
      </w:r>
    </w:p>
    <w:p w14:paraId="6EC56390" w14:textId="36A1E319" w:rsidR="00FC0EDE" w:rsidRDefault="00FC0EDE" w:rsidP="00FC0EDE">
      <w:pPr>
        <w:pStyle w:val="ListParagraph"/>
        <w:ind w:left="1440"/>
      </w:pPr>
      <w:r>
        <w:rPr>
          <w:noProof/>
        </w:rPr>
        <w:drawing>
          <wp:inline distT="0" distB="0" distL="0" distR="0" wp14:anchorId="72E0D473" wp14:editId="6097DC94">
            <wp:extent cx="3239037" cy="931099"/>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96677" cy="94766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1B0F3F81" w14:textId="0F6B99B9" w:rsidR="00486E8C" w:rsidRDefault="00486E8C" w:rsidP="00486E8C">
      <w:pPr>
        <w:pStyle w:val="ListParagraph"/>
        <w:numPr>
          <w:ilvl w:val="1"/>
          <w:numId w:val="1"/>
        </w:numPr>
      </w:pPr>
      <w:r>
        <w:t>Restart your computer</w:t>
      </w:r>
    </w:p>
    <w:p w14:paraId="2DF51551" w14:textId="2E9ACBCF" w:rsidR="00486E8C" w:rsidRDefault="00486E8C" w:rsidP="00486E8C">
      <w:pPr>
        <w:pStyle w:val="ListParagraph"/>
        <w:numPr>
          <w:ilvl w:val="1"/>
          <w:numId w:val="1"/>
        </w:numPr>
      </w:pPr>
      <w:r>
        <w:t>Clear your cache</w:t>
      </w:r>
      <w:r w:rsidR="00FC0EDE">
        <w:t xml:space="preserve"> weekly for best performance</w:t>
      </w:r>
    </w:p>
    <w:p w14:paraId="5B4A43E0" w14:textId="3FE33A68" w:rsidR="00F556DD" w:rsidRDefault="00F556DD" w:rsidP="00F556DD">
      <w:pPr>
        <w:pStyle w:val="ListParagraph"/>
        <w:numPr>
          <w:ilvl w:val="2"/>
          <w:numId w:val="1"/>
        </w:numPr>
      </w:pPr>
      <w:r>
        <w:t>From the top of your browser click the Settings icon</w:t>
      </w:r>
      <w:r w:rsidR="009B4B34">
        <w:t xml:space="preserve"> and then select Internet Options</w:t>
      </w:r>
    </w:p>
    <w:p w14:paraId="4B1AC536" w14:textId="265D34C1" w:rsidR="00F556DD" w:rsidRDefault="00F556DD" w:rsidP="00F556DD">
      <w:pPr>
        <w:pStyle w:val="ListParagraph"/>
        <w:ind w:left="2160"/>
      </w:pPr>
      <w:r>
        <w:rPr>
          <w:noProof/>
        </w:rPr>
        <w:drawing>
          <wp:inline distT="0" distB="0" distL="0" distR="0" wp14:anchorId="60BDA082" wp14:editId="5CA23A1D">
            <wp:extent cx="1976907" cy="1813047"/>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15417" cy="1848365"/>
                    </a:xfrm>
                    <a:prstGeom prst="rect">
                      <a:avLst/>
                    </a:prstGeom>
                  </pic:spPr>
                </pic:pic>
              </a:graphicData>
            </a:graphic>
          </wp:inline>
        </w:drawing>
      </w:r>
    </w:p>
    <w:p w14:paraId="71AD5D0B" w14:textId="77777777" w:rsidR="009B4B34" w:rsidRDefault="009B4B34" w:rsidP="00F556DD">
      <w:pPr>
        <w:pStyle w:val="ListParagraph"/>
        <w:ind w:left="2160"/>
      </w:pPr>
    </w:p>
    <w:p w14:paraId="06F633C3" w14:textId="5EA82FAD" w:rsidR="009B4B34" w:rsidRDefault="009B4B34" w:rsidP="00D27E13">
      <w:pPr>
        <w:pStyle w:val="ListParagraph"/>
        <w:numPr>
          <w:ilvl w:val="2"/>
          <w:numId w:val="1"/>
        </w:numPr>
      </w:pPr>
      <w:r>
        <w:t>Click Delete on the General tab which takes you to the Delete Browsing History screen. If not already checked click on the 2 boxes outlined here and click delete</w:t>
      </w:r>
    </w:p>
    <w:p w14:paraId="74019CA7" w14:textId="6B58DFB0" w:rsidR="00F556DD" w:rsidRDefault="009B4B34" w:rsidP="00221863">
      <w:pPr>
        <w:pStyle w:val="ListParagraph"/>
        <w:numPr>
          <w:ilvl w:val="2"/>
          <w:numId w:val="1"/>
        </w:numPr>
      </w:pPr>
      <w:r>
        <w:t>You will return on the General tab where you click Apply and OK to complete the process of clearing your cache</w:t>
      </w:r>
    </w:p>
    <w:p w14:paraId="002198AA" w14:textId="77777777" w:rsidR="00486E8C" w:rsidRDefault="00486E8C" w:rsidP="00486E8C">
      <w:pPr>
        <w:pStyle w:val="ListParagraph"/>
      </w:pPr>
    </w:p>
    <w:p w14:paraId="0BB57950" w14:textId="77777777" w:rsidR="001B65AA" w:rsidRDefault="001B65AA" w:rsidP="00D17CF1">
      <w:pPr>
        <w:spacing w:after="0"/>
        <w:rPr>
          <w:b/>
        </w:rPr>
      </w:pPr>
    </w:p>
    <w:p w14:paraId="7A386A9B" w14:textId="350B3A50" w:rsidR="00FB3094" w:rsidRDefault="00FB3094" w:rsidP="00D17CF1">
      <w:pPr>
        <w:spacing w:after="0"/>
        <w:rPr>
          <w:b/>
        </w:rPr>
      </w:pPr>
      <w:r w:rsidRPr="00FB3094">
        <w:rPr>
          <w:b/>
        </w:rPr>
        <w:t>CHAT</w:t>
      </w:r>
      <w:r w:rsidR="005C0C22">
        <w:rPr>
          <w:b/>
        </w:rPr>
        <w:t xml:space="preserve"> </w:t>
      </w:r>
      <w:r w:rsidR="005C0C22" w:rsidRPr="005C0C22">
        <w:rPr>
          <w:bCs/>
        </w:rPr>
        <w:t>Nothing to report</w:t>
      </w:r>
    </w:p>
    <w:p w14:paraId="4E0B7709" w14:textId="77777777" w:rsidR="00A233A3" w:rsidRDefault="00A233A3" w:rsidP="00D17CF1">
      <w:pPr>
        <w:spacing w:after="0"/>
        <w:rPr>
          <w:b/>
        </w:rPr>
      </w:pPr>
    </w:p>
    <w:p w14:paraId="11029613" w14:textId="77777777" w:rsidR="009C304E" w:rsidRDefault="00C84D41" w:rsidP="00485AD6">
      <w:pPr>
        <w:spacing w:after="0"/>
        <w:rPr>
          <w:b/>
        </w:rPr>
      </w:pPr>
      <w:r>
        <w:rPr>
          <w:b/>
        </w:rPr>
        <w:t>ATTENDEES</w:t>
      </w:r>
    </w:p>
    <w:p w14:paraId="496F12C4" w14:textId="77777777" w:rsidR="005C0C22" w:rsidRDefault="005C0C22" w:rsidP="005C0C22">
      <w:pPr>
        <w:spacing w:after="0"/>
        <w:sectPr w:rsidR="005C0C22" w:rsidSect="007F167F">
          <w:pgSz w:w="12240" w:h="15840"/>
          <w:pgMar w:top="720" w:right="720" w:bottom="720" w:left="720" w:header="720" w:footer="720" w:gutter="0"/>
          <w:cols w:space="720"/>
          <w:docGrid w:linePitch="360"/>
        </w:sectPr>
      </w:pPr>
    </w:p>
    <w:p w14:paraId="2B440044" w14:textId="79624146" w:rsidR="005C0C22" w:rsidRDefault="005C0C22" w:rsidP="005C0C22">
      <w:pPr>
        <w:spacing w:after="0"/>
      </w:pPr>
      <w:r>
        <w:t>Aaron Parrott</w:t>
      </w:r>
    </w:p>
    <w:p w14:paraId="6ACAEE5E" w14:textId="77777777" w:rsidR="005C0C22" w:rsidRDefault="005C0C22" w:rsidP="005C0C22">
      <w:pPr>
        <w:spacing w:after="0"/>
      </w:pPr>
      <w:r>
        <w:t>Abigail Taft</w:t>
      </w:r>
    </w:p>
    <w:p w14:paraId="062778CC" w14:textId="77777777" w:rsidR="005C0C22" w:rsidRDefault="005C0C22" w:rsidP="005C0C22">
      <w:pPr>
        <w:spacing w:after="0"/>
      </w:pPr>
      <w:proofErr w:type="spellStart"/>
      <w:r>
        <w:t>Amyxg</w:t>
      </w:r>
      <w:proofErr w:type="spellEnd"/>
    </w:p>
    <w:p w14:paraId="3351EC46" w14:textId="77777777" w:rsidR="005C0C22" w:rsidRDefault="005C0C22" w:rsidP="005C0C22">
      <w:pPr>
        <w:spacing w:after="0"/>
      </w:pPr>
      <w:r>
        <w:t>Arthur</w:t>
      </w:r>
    </w:p>
    <w:p w14:paraId="68E1FBD0" w14:textId="77777777" w:rsidR="005C0C22" w:rsidRDefault="005C0C22" w:rsidP="005C0C22">
      <w:pPr>
        <w:spacing w:after="0"/>
      </w:pPr>
      <w:r>
        <w:t>Barbara</w:t>
      </w:r>
    </w:p>
    <w:p w14:paraId="40865838" w14:textId="77777777" w:rsidR="005C0C22" w:rsidRDefault="005C0C22" w:rsidP="005C0C22">
      <w:pPr>
        <w:spacing w:after="0"/>
      </w:pPr>
      <w:r>
        <w:t>Becky Smith</w:t>
      </w:r>
    </w:p>
    <w:p w14:paraId="7CF32745" w14:textId="77777777" w:rsidR="005C0C22" w:rsidRDefault="005C0C22" w:rsidP="005C0C22">
      <w:pPr>
        <w:spacing w:after="0"/>
      </w:pPr>
      <w:r>
        <w:t>Brett</w:t>
      </w:r>
    </w:p>
    <w:p w14:paraId="1736747C" w14:textId="77777777" w:rsidR="005C0C22" w:rsidRDefault="005C0C22" w:rsidP="005C0C22">
      <w:pPr>
        <w:spacing w:after="0"/>
      </w:pPr>
      <w:r>
        <w:t>Claire B</w:t>
      </w:r>
    </w:p>
    <w:p w14:paraId="1F1F7A9D" w14:textId="77777777" w:rsidR="005C0C22" w:rsidRDefault="005C0C22" w:rsidP="005C0C22">
      <w:pPr>
        <w:spacing w:after="0"/>
      </w:pPr>
      <w:r>
        <w:t>Don Cooling</w:t>
      </w:r>
    </w:p>
    <w:p w14:paraId="15AF8A0B" w14:textId="77777777" w:rsidR="005C0C22" w:rsidRDefault="005C0C22" w:rsidP="005C0C22">
      <w:pPr>
        <w:spacing w:after="0"/>
      </w:pPr>
      <w:r>
        <w:t>Dawn Oaks</w:t>
      </w:r>
    </w:p>
    <w:p w14:paraId="0A4F7388" w14:textId="77777777" w:rsidR="005C0C22" w:rsidRDefault="005C0C22" w:rsidP="005C0C22">
      <w:pPr>
        <w:spacing w:after="0"/>
      </w:pPr>
      <w:r>
        <w:t>Dean Coxford</w:t>
      </w:r>
    </w:p>
    <w:p w14:paraId="250FF057" w14:textId="77777777" w:rsidR="005C0C22" w:rsidRDefault="005C0C22" w:rsidP="005C0C22">
      <w:pPr>
        <w:spacing w:after="0"/>
      </w:pPr>
      <w:proofErr w:type="spellStart"/>
      <w:r>
        <w:t>DMack</w:t>
      </w:r>
      <w:proofErr w:type="spellEnd"/>
    </w:p>
    <w:p w14:paraId="6F83FB77" w14:textId="77777777" w:rsidR="005C0C22" w:rsidRDefault="005C0C22" w:rsidP="005C0C22">
      <w:pPr>
        <w:spacing w:after="0"/>
      </w:pPr>
      <w:r>
        <w:t>Dorothy Rocha</w:t>
      </w:r>
    </w:p>
    <w:p w14:paraId="3552F779" w14:textId="77777777" w:rsidR="005C0C22" w:rsidRDefault="005C0C22" w:rsidP="005C0C22">
      <w:pPr>
        <w:spacing w:after="0"/>
      </w:pPr>
      <w:proofErr w:type="spellStart"/>
      <w:r>
        <w:t>Drhamilton</w:t>
      </w:r>
      <w:proofErr w:type="spellEnd"/>
    </w:p>
    <w:p w14:paraId="4AEC9E85" w14:textId="77777777" w:rsidR="005C0C22" w:rsidRDefault="005C0C22" w:rsidP="005C0C22">
      <w:pPr>
        <w:spacing w:after="0"/>
      </w:pPr>
      <w:r>
        <w:t>Emily Anderson</w:t>
      </w:r>
    </w:p>
    <w:p w14:paraId="728A2BAE" w14:textId="77777777" w:rsidR="005C0C22" w:rsidRDefault="005C0C22" w:rsidP="005C0C22">
      <w:pPr>
        <w:spacing w:after="0"/>
      </w:pPr>
      <w:r>
        <w:t>Heidi Lamers</w:t>
      </w:r>
    </w:p>
    <w:p w14:paraId="39BAAA79" w14:textId="77777777" w:rsidR="005C0C22" w:rsidRDefault="005C0C22" w:rsidP="005C0C22">
      <w:pPr>
        <w:spacing w:after="0"/>
      </w:pPr>
      <w:proofErr w:type="spellStart"/>
      <w:r>
        <w:t>JJordan</w:t>
      </w:r>
      <w:proofErr w:type="spellEnd"/>
    </w:p>
    <w:p w14:paraId="492AABF6" w14:textId="77777777" w:rsidR="005C0C22" w:rsidRDefault="005C0C22" w:rsidP="005C0C22">
      <w:pPr>
        <w:spacing w:after="0"/>
      </w:pPr>
      <w:r>
        <w:t>Joanie Linder</w:t>
      </w:r>
    </w:p>
    <w:p w14:paraId="0513EB91" w14:textId="77777777" w:rsidR="005C0C22" w:rsidRDefault="005C0C22" w:rsidP="005C0C22">
      <w:pPr>
        <w:spacing w:after="0"/>
      </w:pPr>
      <w:r>
        <w:t>Jordan Meyenburg</w:t>
      </w:r>
    </w:p>
    <w:p w14:paraId="6840BC11" w14:textId="77777777" w:rsidR="005C0C22" w:rsidRDefault="005C0C22" w:rsidP="005C0C22">
      <w:pPr>
        <w:spacing w:after="0"/>
      </w:pPr>
      <w:r>
        <w:t>J Sutton</w:t>
      </w:r>
    </w:p>
    <w:p w14:paraId="167BC054" w14:textId="77777777" w:rsidR="005C0C22" w:rsidRDefault="005C0C22" w:rsidP="005C0C22">
      <w:pPr>
        <w:spacing w:after="0"/>
      </w:pPr>
      <w:r>
        <w:t>Katherine C</w:t>
      </w:r>
    </w:p>
    <w:p w14:paraId="248E1C6D" w14:textId="77777777" w:rsidR="005C0C22" w:rsidRDefault="005C0C22" w:rsidP="005C0C22">
      <w:pPr>
        <w:spacing w:after="0"/>
      </w:pPr>
      <w:r>
        <w:t>Katy Stevick</w:t>
      </w:r>
    </w:p>
    <w:p w14:paraId="7AE54721" w14:textId="77777777" w:rsidR="005C0C22" w:rsidRDefault="005C0C22" w:rsidP="005C0C22">
      <w:pPr>
        <w:spacing w:after="0"/>
      </w:pPr>
      <w:r>
        <w:t>Lisa Pietkauskis</w:t>
      </w:r>
    </w:p>
    <w:p w14:paraId="48E6AC68" w14:textId="77777777" w:rsidR="005C0C22" w:rsidRDefault="005C0C22" w:rsidP="005C0C22">
      <w:pPr>
        <w:spacing w:after="0"/>
      </w:pPr>
      <w:r>
        <w:t>Maria</w:t>
      </w:r>
    </w:p>
    <w:p w14:paraId="5470EF84" w14:textId="77777777" w:rsidR="005C0C22" w:rsidRDefault="005C0C22" w:rsidP="005C0C22">
      <w:pPr>
        <w:spacing w:after="0"/>
      </w:pPr>
      <w:proofErr w:type="spellStart"/>
      <w:r>
        <w:t>MDominguez</w:t>
      </w:r>
      <w:proofErr w:type="spellEnd"/>
    </w:p>
    <w:p w14:paraId="0BA17DB6" w14:textId="77777777" w:rsidR="005C0C22" w:rsidRDefault="005C0C22" w:rsidP="005C0C22">
      <w:pPr>
        <w:spacing w:after="0"/>
      </w:pPr>
      <w:r>
        <w:t>Melissa Robinson</w:t>
      </w:r>
    </w:p>
    <w:p w14:paraId="4D607207" w14:textId="77777777" w:rsidR="005C0C22" w:rsidRDefault="005C0C22" w:rsidP="005C0C22">
      <w:pPr>
        <w:spacing w:after="0"/>
      </w:pPr>
      <w:r>
        <w:t>Petra Barba</w:t>
      </w:r>
    </w:p>
    <w:p w14:paraId="08035841" w14:textId="77777777" w:rsidR="005C0C22" w:rsidRDefault="005C0C22" w:rsidP="005C0C22">
      <w:pPr>
        <w:spacing w:after="0"/>
      </w:pPr>
      <w:r>
        <w:t>Rebecca McGinnis</w:t>
      </w:r>
    </w:p>
    <w:p w14:paraId="035D63B3" w14:textId="77777777" w:rsidR="005C0C22" w:rsidRDefault="005C0C22" w:rsidP="005C0C22">
      <w:pPr>
        <w:spacing w:after="0"/>
      </w:pPr>
      <w:proofErr w:type="spellStart"/>
      <w:r>
        <w:t>SButler</w:t>
      </w:r>
      <w:proofErr w:type="spellEnd"/>
    </w:p>
    <w:p w14:paraId="30C67257" w14:textId="77777777" w:rsidR="005C0C22" w:rsidRDefault="005C0C22" w:rsidP="005C0C22">
      <w:pPr>
        <w:spacing w:after="0"/>
      </w:pPr>
      <w:proofErr w:type="spellStart"/>
      <w:r>
        <w:t>SGates</w:t>
      </w:r>
      <w:proofErr w:type="spellEnd"/>
    </w:p>
    <w:p w14:paraId="481D42CE" w14:textId="77777777" w:rsidR="005C0C22" w:rsidRDefault="005C0C22" w:rsidP="005C0C22">
      <w:pPr>
        <w:spacing w:after="0"/>
      </w:pPr>
      <w:proofErr w:type="spellStart"/>
      <w:r>
        <w:t>Slatiff</w:t>
      </w:r>
      <w:proofErr w:type="spellEnd"/>
    </w:p>
    <w:p w14:paraId="2598B274" w14:textId="77777777" w:rsidR="005C0C22" w:rsidRDefault="005C0C22" w:rsidP="005C0C22">
      <w:pPr>
        <w:spacing w:after="0"/>
      </w:pPr>
      <w:proofErr w:type="spellStart"/>
      <w:r>
        <w:t>TASparks</w:t>
      </w:r>
      <w:proofErr w:type="spellEnd"/>
    </w:p>
    <w:p w14:paraId="6E02C8E8" w14:textId="77777777" w:rsidR="005C0C22" w:rsidRDefault="005C0C22" w:rsidP="005C0C22">
      <w:pPr>
        <w:spacing w:after="0"/>
      </w:pPr>
      <w:r>
        <w:t>Teresa Anda</w:t>
      </w:r>
    </w:p>
    <w:p w14:paraId="7BE25208" w14:textId="77777777" w:rsidR="005C0C22" w:rsidRDefault="005C0C22" w:rsidP="005C0C22">
      <w:pPr>
        <w:spacing w:after="0"/>
      </w:pPr>
      <w:r>
        <w:t>Toni Burow</w:t>
      </w:r>
    </w:p>
    <w:p w14:paraId="3471F086" w14:textId="77777777" w:rsidR="005C0C22" w:rsidRDefault="005C0C22" w:rsidP="005C0C22">
      <w:pPr>
        <w:spacing w:after="0"/>
      </w:pPr>
      <w:proofErr w:type="spellStart"/>
      <w:r>
        <w:t>TSouthard</w:t>
      </w:r>
      <w:proofErr w:type="spellEnd"/>
    </w:p>
    <w:p w14:paraId="2A9F2E50" w14:textId="06449B33" w:rsidR="005C0C22" w:rsidRDefault="005C0C22" w:rsidP="00485AD6">
      <w:pPr>
        <w:spacing w:after="0"/>
        <w:sectPr w:rsidR="005C0C22" w:rsidSect="005C0C22">
          <w:type w:val="continuous"/>
          <w:pgSz w:w="12240" w:h="15840"/>
          <w:pgMar w:top="720" w:right="720" w:bottom="720" w:left="720" w:header="720" w:footer="720" w:gutter="0"/>
          <w:cols w:num="3" w:space="720"/>
          <w:docGrid w:linePitch="360"/>
        </w:sectPr>
      </w:pPr>
    </w:p>
    <w:p w14:paraId="1F2921FD" w14:textId="318DFB14" w:rsidR="004547B7" w:rsidRPr="00485AD6" w:rsidRDefault="004547B7" w:rsidP="007837AC">
      <w:pPr>
        <w:spacing w:after="0"/>
        <w:rPr>
          <w:b/>
          <w:sz w:val="20"/>
          <w:szCs w:val="20"/>
        </w:rPr>
      </w:pPr>
    </w:p>
    <w:sectPr w:rsidR="004547B7" w:rsidRPr="00485AD6" w:rsidSect="007A273D">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A76"/>
    <w:multiLevelType w:val="hybridMultilevel"/>
    <w:tmpl w:val="B3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2423"/>
    <w:multiLevelType w:val="hybridMultilevel"/>
    <w:tmpl w:val="11BE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005B6C"/>
    <w:multiLevelType w:val="hybridMultilevel"/>
    <w:tmpl w:val="07B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20966"/>
    <w:multiLevelType w:val="hybridMultilevel"/>
    <w:tmpl w:val="9B0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13A0F"/>
    <w:multiLevelType w:val="hybridMultilevel"/>
    <w:tmpl w:val="253E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8D17454"/>
    <w:multiLevelType w:val="hybridMultilevel"/>
    <w:tmpl w:val="0B74B8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9733D6F"/>
    <w:multiLevelType w:val="hybridMultilevel"/>
    <w:tmpl w:val="2556AD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FE90189"/>
    <w:multiLevelType w:val="hybridMultilevel"/>
    <w:tmpl w:val="15328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465B6D"/>
    <w:multiLevelType w:val="hybridMultilevel"/>
    <w:tmpl w:val="429EFC8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15:restartNumberingAfterBreak="0">
    <w:nsid w:val="49CA1937"/>
    <w:multiLevelType w:val="hybridMultilevel"/>
    <w:tmpl w:val="FB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3F37"/>
    <w:multiLevelType w:val="hybridMultilevel"/>
    <w:tmpl w:val="BFBC1F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D2B2A6D"/>
    <w:multiLevelType w:val="hybridMultilevel"/>
    <w:tmpl w:val="B52000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42416"/>
    <w:multiLevelType w:val="hybridMultilevel"/>
    <w:tmpl w:val="57D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D269E"/>
    <w:multiLevelType w:val="hybridMultilevel"/>
    <w:tmpl w:val="47FA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CBA1661"/>
    <w:multiLevelType w:val="hybridMultilevel"/>
    <w:tmpl w:val="54E40216"/>
    <w:lvl w:ilvl="0" w:tplc="8E46A4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80FCC"/>
    <w:multiLevelType w:val="hybridMultilevel"/>
    <w:tmpl w:val="75605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68943C26"/>
    <w:multiLevelType w:val="hybridMultilevel"/>
    <w:tmpl w:val="6E56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5622BE"/>
    <w:multiLevelType w:val="hybridMultilevel"/>
    <w:tmpl w:val="89DA0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873FC"/>
    <w:multiLevelType w:val="hybridMultilevel"/>
    <w:tmpl w:val="D09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22D93"/>
    <w:multiLevelType w:val="hybridMultilevel"/>
    <w:tmpl w:val="577E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4"/>
  </w:num>
  <w:num w:numId="4">
    <w:abstractNumId w:val="2"/>
  </w:num>
  <w:num w:numId="5">
    <w:abstractNumId w:val="2"/>
  </w:num>
  <w:num w:numId="6">
    <w:abstractNumId w:val="19"/>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6"/>
  </w:num>
  <w:num w:numId="13">
    <w:abstractNumId w:val="13"/>
  </w:num>
  <w:num w:numId="14">
    <w:abstractNumId w:val="21"/>
  </w:num>
  <w:num w:numId="15">
    <w:abstractNumId w:val="10"/>
  </w:num>
  <w:num w:numId="16">
    <w:abstractNumId w:val="3"/>
  </w:num>
  <w:num w:numId="17">
    <w:abstractNumId w:val="11"/>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15"/>
  </w:num>
  <w:num w:numId="23">
    <w:abstractNumId w:val="5"/>
  </w:num>
  <w:num w:numId="24">
    <w:abstractNumId w:val="22"/>
  </w:num>
  <w:num w:numId="25">
    <w:abstractNumId w:val="14"/>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1695F"/>
    <w:rsid w:val="00023FFA"/>
    <w:rsid w:val="00037F10"/>
    <w:rsid w:val="0005668A"/>
    <w:rsid w:val="00065E2A"/>
    <w:rsid w:val="00067300"/>
    <w:rsid w:val="00075880"/>
    <w:rsid w:val="000A7A02"/>
    <w:rsid w:val="000B0312"/>
    <w:rsid w:val="000B6FB4"/>
    <w:rsid w:val="000C14CF"/>
    <w:rsid w:val="000C6A40"/>
    <w:rsid w:val="000E4580"/>
    <w:rsid w:val="000F3E5C"/>
    <w:rsid w:val="00102357"/>
    <w:rsid w:val="00107CD6"/>
    <w:rsid w:val="00121EBB"/>
    <w:rsid w:val="0014069E"/>
    <w:rsid w:val="00140E7F"/>
    <w:rsid w:val="00150935"/>
    <w:rsid w:val="0015694C"/>
    <w:rsid w:val="00167A50"/>
    <w:rsid w:val="00171B7B"/>
    <w:rsid w:val="001752EE"/>
    <w:rsid w:val="00176566"/>
    <w:rsid w:val="0018736C"/>
    <w:rsid w:val="0019733E"/>
    <w:rsid w:val="001979B6"/>
    <w:rsid w:val="001B1477"/>
    <w:rsid w:val="001B3009"/>
    <w:rsid w:val="001B65AA"/>
    <w:rsid w:val="001C1A66"/>
    <w:rsid w:val="001C431F"/>
    <w:rsid w:val="001C5213"/>
    <w:rsid w:val="001D4A32"/>
    <w:rsid w:val="001F1055"/>
    <w:rsid w:val="002066B8"/>
    <w:rsid w:val="002126C0"/>
    <w:rsid w:val="00236350"/>
    <w:rsid w:val="002363B2"/>
    <w:rsid w:val="00240690"/>
    <w:rsid w:val="0024621A"/>
    <w:rsid w:val="00251E69"/>
    <w:rsid w:val="002521AD"/>
    <w:rsid w:val="00264715"/>
    <w:rsid w:val="002821F1"/>
    <w:rsid w:val="002B0185"/>
    <w:rsid w:val="002B4946"/>
    <w:rsid w:val="002B4AAC"/>
    <w:rsid w:val="002C248C"/>
    <w:rsid w:val="002C5A37"/>
    <w:rsid w:val="002C5FE6"/>
    <w:rsid w:val="002C7FC3"/>
    <w:rsid w:val="002F15AE"/>
    <w:rsid w:val="00316DD4"/>
    <w:rsid w:val="00320A64"/>
    <w:rsid w:val="00332343"/>
    <w:rsid w:val="003407EF"/>
    <w:rsid w:val="00341DCB"/>
    <w:rsid w:val="00357DCD"/>
    <w:rsid w:val="00386E01"/>
    <w:rsid w:val="003A28A5"/>
    <w:rsid w:val="003B5AB2"/>
    <w:rsid w:val="003C0DC9"/>
    <w:rsid w:val="003C513D"/>
    <w:rsid w:val="003C6890"/>
    <w:rsid w:val="003D5451"/>
    <w:rsid w:val="003E5DCB"/>
    <w:rsid w:val="003F2380"/>
    <w:rsid w:val="003F3845"/>
    <w:rsid w:val="003F6539"/>
    <w:rsid w:val="00412EFC"/>
    <w:rsid w:val="00413380"/>
    <w:rsid w:val="00414695"/>
    <w:rsid w:val="00414EE6"/>
    <w:rsid w:val="00420821"/>
    <w:rsid w:val="00431DAF"/>
    <w:rsid w:val="0043236C"/>
    <w:rsid w:val="00447FCE"/>
    <w:rsid w:val="00452947"/>
    <w:rsid w:val="004547B7"/>
    <w:rsid w:val="00456A2B"/>
    <w:rsid w:val="00477DA2"/>
    <w:rsid w:val="004845A5"/>
    <w:rsid w:val="00485AD6"/>
    <w:rsid w:val="00486E7B"/>
    <w:rsid w:val="00486E8C"/>
    <w:rsid w:val="00490AF7"/>
    <w:rsid w:val="004A3100"/>
    <w:rsid w:val="004A3EBC"/>
    <w:rsid w:val="004B3274"/>
    <w:rsid w:val="004E2DB5"/>
    <w:rsid w:val="004E32E8"/>
    <w:rsid w:val="004E44FE"/>
    <w:rsid w:val="004E648B"/>
    <w:rsid w:val="00502C7A"/>
    <w:rsid w:val="005104BD"/>
    <w:rsid w:val="0051266B"/>
    <w:rsid w:val="0052275C"/>
    <w:rsid w:val="005377CA"/>
    <w:rsid w:val="005412C2"/>
    <w:rsid w:val="0056507E"/>
    <w:rsid w:val="005767B4"/>
    <w:rsid w:val="00587BFB"/>
    <w:rsid w:val="00587F4B"/>
    <w:rsid w:val="00596F2B"/>
    <w:rsid w:val="005B0055"/>
    <w:rsid w:val="005B0565"/>
    <w:rsid w:val="005C0C22"/>
    <w:rsid w:val="005C5E6F"/>
    <w:rsid w:val="005C6A2F"/>
    <w:rsid w:val="005E6D4D"/>
    <w:rsid w:val="005F297C"/>
    <w:rsid w:val="00603EFC"/>
    <w:rsid w:val="00605240"/>
    <w:rsid w:val="00624C84"/>
    <w:rsid w:val="00625B28"/>
    <w:rsid w:val="00630BF5"/>
    <w:rsid w:val="006322DE"/>
    <w:rsid w:val="00632A5F"/>
    <w:rsid w:val="00637B46"/>
    <w:rsid w:val="006421BD"/>
    <w:rsid w:val="00652D76"/>
    <w:rsid w:val="006838CA"/>
    <w:rsid w:val="006A5728"/>
    <w:rsid w:val="006C506E"/>
    <w:rsid w:val="006E14EC"/>
    <w:rsid w:val="006E1B7D"/>
    <w:rsid w:val="006E2D4D"/>
    <w:rsid w:val="006E4059"/>
    <w:rsid w:val="006F13A0"/>
    <w:rsid w:val="006F1EB0"/>
    <w:rsid w:val="00703917"/>
    <w:rsid w:val="00703D9A"/>
    <w:rsid w:val="00714131"/>
    <w:rsid w:val="0074705A"/>
    <w:rsid w:val="007833A0"/>
    <w:rsid w:val="007837AC"/>
    <w:rsid w:val="007877AB"/>
    <w:rsid w:val="0079128A"/>
    <w:rsid w:val="007A273D"/>
    <w:rsid w:val="007C0AA3"/>
    <w:rsid w:val="007C4286"/>
    <w:rsid w:val="007E16DC"/>
    <w:rsid w:val="007F167F"/>
    <w:rsid w:val="00804649"/>
    <w:rsid w:val="0080490D"/>
    <w:rsid w:val="00807561"/>
    <w:rsid w:val="00815E19"/>
    <w:rsid w:val="00825491"/>
    <w:rsid w:val="00850C1B"/>
    <w:rsid w:val="00856D97"/>
    <w:rsid w:val="008710D5"/>
    <w:rsid w:val="0087731F"/>
    <w:rsid w:val="00887B15"/>
    <w:rsid w:val="008B1A8C"/>
    <w:rsid w:val="008B4502"/>
    <w:rsid w:val="008C21FF"/>
    <w:rsid w:val="008C35D9"/>
    <w:rsid w:val="008C499B"/>
    <w:rsid w:val="008C5415"/>
    <w:rsid w:val="008C6490"/>
    <w:rsid w:val="008E699F"/>
    <w:rsid w:val="008F294C"/>
    <w:rsid w:val="00906438"/>
    <w:rsid w:val="00906A16"/>
    <w:rsid w:val="00911BFC"/>
    <w:rsid w:val="00916987"/>
    <w:rsid w:val="009170DA"/>
    <w:rsid w:val="00937481"/>
    <w:rsid w:val="00951CAE"/>
    <w:rsid w:val="009561D5"/>
    <w:rsid w:val="00957A42"/>
    <w:rsid w:val="00960D23"/>
    <w:rsid w:val="00967E6B"/>
    <w:rsid w:val="00971E48"/>
    <w:rsid w:val="00985FC8"/>
    <w:rsid w:val="009A1504"/>
    <w:rsid w:val="009A21EE"/>
    <w:rsid w:val="009B0596"/>
    <w:rsid w:val="009B2FA6"/>
    <w:rsid w:val="009B4B34"/>
    <w:rsid w:val="009C304E"/>
    <w:rsid w:val="009C5947"/>
    <w:rsid w:val="009D1E06"/>
    <w:rsid w:val="009E2E64"/>
    <w:rsid w:val="009F75B8"/>
    <w:rsid w:val="00A00FAF"/>
    <w:rsid w:val="00A0304B"/>
    <w:rsid w:val="00A233A3"/>
    <w:rsid w:val="00A27571"/>
    <w:rsid w:val="00A34CE7"/>
    <w:rsid w:val="00A37D9E"/>
    <w:rsid w:val="00A449DF"/>
    <w:rsid w:val="00A44DC1"/>
    <w:rsid w:val="00A46F0B"/>
    <w:rsid w:val="00A55EFB"/>
    <w:rsid w:val="00A62E33"/>
    <w:rsid w:val="00A70C75"/>
    <w:rsid w:val="00A711A9"/>
    <w:rsid w:val="00A73322"/>
    <w:rsid w:val="00A739DA"/>
    <w:rsid w:val="00A75560"/>
    <w:rsid w:val="00A94B51"/>
    <w:rsid w:val="00AB0DB2"/>
    <w:rsid w:val="00AB2C3B"/>
    <w:rsid w:val="00AB540B"/>
    <w:rsid w:val="00AB5BA7"/>
    <w:rsid w:val="00AC1CBC"/>
    <w:rsid w:val="00AC55C8"/>
    <w:rsid w:val="00AD071F"/>
    <w:rsid w:val="00AD3AD2"/>
    <w:rsid w:val="00AE24FD"/>
    <w:rsid w:val="00AE30D0"/>
    <w:rsid w:val="00AF34CD"/>
    <w:rsid w:val="00AF6DD8"/>
    <w:rsid w:val="00B07A4C"/>
    <w:rsid w:val="00B15DAC"/>
    <w:rsid w:val="00B20089"/>
    <w:rsid w:val="00B34400"/>
    <w:rsid w:val="00B412DE"/>
    <w:rsid w:val="00B426E4"/>
    <w:rsid w:val="00B4371C"/>
    <w:rsid w:val="00B52C28"/>
    <w:rsid w:val="00B6679F"/>
    <w:rsid w:val="00B67FE5"/>
    <w:rsid w:val="00B855E7"/>
    <w:rsid w:val="00B8578E"/>
    <w:rsid w:val="00B95D5F"/>
    <w:rsid w:val="00BC79A2"/>
    <w:rsid w:val="00BD2A1B"/>
    <w:rsid w:val="00BD5DAE"/>
    <w:rsid w:val="00BE2822"/>
    <w:rsid w:val="00C2633E"/>
    <w:rsid w:val="00C3204E"/>
    <w:rsid w:val="00C34C36"/>
    <w:rsid w:val="00C5763F"/>
    <w:rsid w:val="00C64C67"/>
    <w:rsid w:val="00C7118E"/>
    <w:rsid w:val="00C7558A"/>
    <w:rsid w:val="00C84D41"/>
    <w:rsid w:val="00C87072"/>
    <w:rsid w:val="00C937FA"/>
    <w:rsid w:val="00CA31D7"/>
    <w:rsid w:val="00CC1086"/>
    <w:rsid w:val="00CD12C0"/>
    <w:rsid w:val="00CF322F"/>
    <w:rsid w:val="00CF607B"/>
    <w:rsid w:val="00CF695A"/>
    <w:rsid w:val="00D077DF"/>
    <w:rsid w:val="00D17CF1"/>
    <w:rsid w:val="00D44E2F"/>
    <w:rsid w:val="00D56F27"/>
    <w:rsid w:val="00D5798B"/>
    <w:rsid w:val="00D67007"/>
    <w:rsid w:val="00D6784D"/>
    <w:rsid w:val="00D84F24"/>
    <w:rsid w:val="00DA0F6E"/>
    <w:rsid w:val="00DA1468"/>
    <w:rsid w:val="00DA4935"/>
    <w:rsid w:val="00DA5FDD"/>
    <w:rsid w:val="00DB1E8A"/>
    <w:rsid w:val="00DB46ED"/>
    <w:rsid w:val="00DD1CC0"/>
    <w:rsid w:val="00DE0652"/>
    <w:rsid w:val="00DE2F9C"/>
    <w:rsid w:val="00DE75C0"/>
    <w:rsid w:val="00E01E3F"/>
    <w:rsid w:val="00E043BA"/>
    <w:rsid w:val="00E14A45"/>
    <w:rsid w:val="00E1542D"/>
    <w:rsid w:val="00E371F6"/>
    <w:rsid w:val="00E4336A"/>
    <w:rsid w:val="00E542C1"/>
    <w:rsid w:val="00E571DA"/>
    <w:rsid w:val="00E57BF5"/>
    <w:rsid w:val="00E67B88"/>
    <w:rsid w:val="00E8057C"/>
    <w:rsid w:val="00E8120F"/>
    <w:rsid w:val="00E824AF"/>
    <w:rsid w:val="00E837CB"/>
    <w:rsid w:val="00E92092"/>
    <w:rsid w:val="00EA0BAD"/>
    <w:rsid w:val="00EA6C1E"/>
    <w:rsid w:val="00EC089A"/>
    <w:rsid w:val="00EE4723"/>
    <w:rsid w:val="00EF3142"/>
    <w:rsid w:val="00EF5740"/>
    <w:rsid w:val="00F02C1D"/>
    <w:rsid w:val="00F0436A"/>
    <w:rsid w:val="00F1150D"/>
    <w:rsid w:val="00F11A4C"/>
    <w:rsid w:val="00F25279"/>
    <w:rsid w:val="00F50A6D"/>
    <w:rsid w:val="00F5452A"/>
    <w:rsid w:val="00F556DD"/>
    <w:rsid w:val="00F6040C"/>
    <w:rsid w:val="00F611CC"/>
    <w:rsid w:val="00F6241A"/>
    <w:rsid w:val="00F62D2A"/>
    <w:rsid w:val="00F721E1"/>
    <w:rsid w:val="00F8353A"/>
    <w:rsid w:val="00F866AA"/>
    <w:rsid w:val="00F9122D"/>
    <w:rsid w:val="00F91FE0"/>
    <w:rsid w:val="00F95868"/>
    <w:rsid w:val="00FA4138"/>
    <w:rsid w:val="00FB181E"/>
    <w:rsid w:val="00FB3094"/>
    <w:rsid w:val="00FB4612"/>
    <w:rsid w:val="00FC0A95"/>
    <w:rsid w:val="00FC0EDE"/>
    <w:rsid w:val="00FC74AB"/>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0"/>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dgpWSSteam@esd.wa.gov"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hyperlink" Target="mailto:laue@esd.wa.gov"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pc.wa.gov/tech/issue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B6EA3D-1EC3-4C28-931D-F69F26AA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Jaggars, Leah (ESD)</dc:creator>
  <cp:keywords/>
  <dc:description/>
  <cp:lastModifiedBy>Aue, Lynn (ESD)</cp:lastModifiedBy>
  <cp:revision>6</cp:revision>
  <dcterms:created xsi:type="dcterms:W3CDTF">2020-02-26T15:50:00Z</dcterms:created>
  <dcterms:modified xsi:type="dcterms:W3CDTF">2020-02-28T00:02:00Z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