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66154" w14:textId="77777777" w:rsidR="009E2E64" w:rsidRDefault="009E2E64" w:rsidP="00332343">
      <w:pPr>
        <w:jc w:val="center"/>
        <w:rPr>
          <w:b/>
          <w:sz w:val="24"/>
          <w:u w:val="single"/>
        </w:rPr>
      </w:pPr>
      <w:bookmarkStart w:id="0" w:name="_GoBack"/>
      <w:bookmarkEnd w:id="0"/>
    </w:p>
    <w:p w14:paraId="441D0EF8" w14:textId="77777777" w:rsidR="009E2E64" w:rsidRDefault="009E2E64" w:rsidP="00332343">
      <w:pPr>
        <w:jc w:val="center"/>
        <w:rPr>
          <w:b/>
          <w:sz w:val="24"/>
          <w:u w:val="single"/>
        </w:rPr>
      </w:pPr>
    </w:p>
    <w:p w14:paraId="5F5DE40F" w14:textId="20F1C33D" w:rsidR="001C5213" w:rsidRPr="00332343" w:rsidRDefault="00967E6B" w:rsidP="00332343">
      <w:pPr>
        <w:jc w:val="center"/>
        <w:rPr>
          <w:b/>
          <w:sz w:val="24"/>
          <w:u w:val="single"/>
        </w:rPr>
      </w:pPr>
      <w:r>
        <w:rPr>
          <w:b/>
          <w:sz w:val="24"/>
          <w:u w:val="single"/>
        </w:rPr>
        <w:t xml:space="preserve">T12 </w:t>
      </w:r>
      <w:r w:rsidR="00EC089A">
        <w:rPr>
          <w:b/>
          <w:sz w:val="24"/>
          <w:u w:val="single"/>
        </w:rPr>
        <w:t>Meeting</w:t>
      </w:r>
      <w:r w:rsidR="00452947">
        <w:rPr>
          <w:b/>
          <w:sz w:val="24"/>
          <w:u w:val="single"/>
        </w:rPr>
        <w:t xml:space="preserve"> </w:t>
      </w:r>
      <w:r w:rsidR="003C5AC3">
        <w:rPr>
          <w:b/>
          <w:sz w:val="24"/>
          <w:u w:val="single"/>
        </w:rPr>
        <w:t>Minutes</w:t>
      </w:r>
      <w:r w:rsidR="005F297C">
        <w:rPr>
          <w:b/>
          <w:sz w:val="24"/>
          <w:u w:val="single"/>
        </w:rPr>
        <w:t xml:space="preserve"> </w:t>
      </w:r>
      <w:r w:rsidR="001B5675">
        <w:rPr>
          <w:b/>
          <w:sz w:val="24"/>
          <w:u w:val="single"/>
        </w:rPr>
        <w:t>3-</w:t>
      </w:r>
      <w:r w:rsidR="008A6C98">
        <w:rPr>
          <w:b/>
          <w:sz w:val="24"/>
          <w:u w:val="single"/>
        </w:rPr>
        <w:t>11</w:t>
      </w:r>
      <w:r w:rsidR="00BE2822">
        <w:rPr>
          <w:b/>
          <w:sz w:val="24"/>
          <w:u w:val="single"/>
        </w:rPr>
        <w:t>-2020</w:t>
      </w:r>
    </w:p>
    <w:p w14:paraId="10DBF6B3" w14:textId="2FC6647F" w:rsidR="005E6D4D" w:rsidRDefault="00815E19" w:rsidP="00A75560">
      <w:pPr>
        <w:spacing w:after="0"/>
        <w:rPr>
          <w:rFonts w:eastAsia="Times New Roman"/>
          <w:b/>
        </w:rPr>
      </w:pPr>
      <w:r w:rsidRPr="00815E19">
        <w:rPr>
          <w:rFonts w:eastAsia="Times New Roman"/>
          <w:b/>
        </w:rPr>
        <w:t>New Business</w:t>
      </w:r>
    </w:p>
    <w:p w14:paraId="55EEB925" w14:textId="74011DF9" w:rsidR="007D08B2" w:rsidRDefault="007D08B2" w:rsidP="001B5675">
      <w:pPr>
        <w:pStyle w:val="ListParagraph"/>
        <w:numPr>
          <w:ilvl w:val="0"/>
          <w:numId w:val="1"/>
        </w:numPr>
      </w:pPr>
      <w:r>
        <w:t>COVID19 updates</w:t>
      </w:r>
    </w:p>
    <w:p w14:paraId="69E7D16A" w14:textId="250E3637" w:rsidR="00F81930" w:rsidRDefault="00A21554" w:rsidP="00F81930">
      <w:pPr>
        <w:pStyle w:val="ListParagraph"/>
        <w:numPr>
          <w:ilvl w:val="1"/>
          <w:numId w:val="1"/>
        </w:numPr>
      </w:pPr>
      <w:r>
        <w:t>Creating desk aids</w:t>
      </w:r>
      <w:r w:rsidR="00F81930">
        <w:t xml:space="preserve"> </w:t>
      </w:r>
      <w:r w:rsidR="006E49F2">
        <w:t xml:space="preserve">to post </w:t>
      </w:r>
      <w:r w:rsidR="00F81930">
        <w:t xml:space="preserve">on WPC website to help </w:t>
      </w:r>
      <w:r>
        <w:t>staff</w:t>
      </w:r>
      <w:r w:rsidR="00F81930">
        <w:t xml:space="preserve"> work from home</w:t>
      </w:r>
      <w:r>
        <w:t>. Will notify you when posted on WPC</w:t>
      </w:r>
    </w:p>
    <w:p w14:paraId="7B162E71" w14:textId="33DD901F" w:rsidR="00632A5F" w:rsidRDefault="00EA6C1E" w:rsidP="001B5675">
      <w:pPr>
        <w:pStyle w:val="ListParagraph"/>
        <w:numPr>
          <w:ilvl w:val="0"/>
          <w:numId w:val="1"/>
        </w:numPr>
      </w:pPr>
      <w:r>
        <w:t xml:space="preserve">Tickets into production </w:t>
      </w:r>
      <w:r w:rsidR="00357DCD">
        <w:t>–</w:t>
      </w:r>
      <w:r w:rsidR="00F10F3C">
        <w:t xml:space="preserve"> nothing this week</w:t>
      </w:r>
    </w:p>
    <w:p w14:paraId="46ADB255" w14:textId="77F41D80" w:rsidR="00632A5F" w:rsidRDefault="00632A5F" w:rsidP="00632A5F">
      <w:pPr>
        <w:pStyle w:val="ListParagraph"/>
        <w:numPr>
          <w:ilvl w:val="0"/>
          <w:numId w:val="1"/>
        </w:numPr>
      </w:pPr>
      <w:r>
        <w:t>Reported issue</w:t>
      </w:r>
      <w:r w:rsidR="00F10F3C">
        <w:t>s/</w:t>
      </w:r>
      <w:r>
        <w:t xml:space="preserve">fixes in the works– </w:t>
      </w:r>
    </w:p>
    <w:p w14:paraId="22B21FED" w14:textId="34A022C0" w:rsidR="00FE7C4F" w:rsidRDefault="00A3585E" w:rsidP="00FE7C4F">
      <w:pPr>
        <w:pStyle w:val="ListParagraph"/>
        <w:numPr>
          <w:ilvl w:val="1"/>
          <w:numId w:val="1"/>
        </w:numPr>
      </w:pPr>
      <w:r>
        <w:t xml:space="preserve">WA-3704 </w:t>
      </w:r>
      <w:r w:rsidR="00FE7C4F">
        <w:t>Intermittent issues with ETO time out</w:t>
      </w:r>
    </w:p>
    <w:p w14:paraId="7E61DE50" w14:textId="3D3DAA8E" w:rsidR="00A3585E" w:rsidRDefault="00A3585E" w:rsidP="00A3585E">
      <w:pPr>
        <w:pStyle w:val="ListParagraph"/>
        <w:numPr>
          <w:ilvl w:val="2"/>
          <w:numId w:val="1"/>
        </w:numPr>
      </w:pPr>
      <w:r>
        <w:t xml:space="preserve">The current issue is caused by a timeout feature used by some customers. It was turned on for all </w:t>
      </w:r>
      <w:r w:rsidR="00F279CC">
        <w:t xml:space="preserve">ETO </w:t>
      </w:r>
      <w:r>
        <w:t xml:space="preserve">customers </w:t>
      </w:r>
      <w:r w:rsidR="00F279CC">
        <w:t xml:space="preserve">March </w:t>
      </w:r>
      <w:r>
        <w:t xml:space="preserve">2019. </w:t>
      </w:r>
      <w:r w:rsidR="00F279CC">
        <w:t>The v</w:t>
      </w:r>
      <w:r>
        <w:t>endor</w:t>
      </w:r>
      <w:r w:rsidR="00F279CC">
        <w:t>’s</w:t>
      </w:r>
      <w:r>
        <w:t xml:space="preserve"> developer is working on turning </w:t>
      </w:r>
      <w:r w:rsidR="00F279CC">
        <w:t>this additional time out feature off</w:t>
      </w:r>
      <w:r>
        <w:t xml:space="preserve"> for Washington users.</w:t>
      </w:r>
    </w:p>
    <w:p w14:paraId="2B55472A" w14:textId="01AE9168" w:rsidR="00632A5F" w:rsidRDefault="00632A5F" w:rsidP="006E49F2">
      <w:pPr>
        <w:pStyle w:val="ListParagraph"/>
        <w:numPr>
          <w:ilvl w:val="0"/>
          <w:numId w:val="1"/>
        </w:numPr>
      </w:pPr>
      <w:r>
        <w:t xml:space="preserve">ETO Maintenance </w:t>
      </w:r>
      <w:r w:rsidR="00F6040C">
        <w:t xml:space="preserve">– </w:t>
      </w:r>
      <w:r w:rsidR="002A0A08">
        <w:t>Upcoming, n</w:t>
      </w:r>
      <w:r w:rsidR="003C5AC3">
        <w:t>othing to report</w:t>
      </w:r>
      <w:r w:rsidR="00A21554">
        <w:t xml:space="preserve"> now</w:t>
      </w:r>
    </w:p>
    <w:p w14:paraId="18081A1E" w14:textId="5FFA9368" w:rsidR="003C5AC3" w:rsidRDefault="003C5AC3" w:rsidP="006E49F2">
      <w:pPr>
        <w:pStyle w:val="ListParagraph"/>
        <w:numPr>
          <w:ilvl w:val="0"/>
          <w:numId w:val="1"/>
        </w:numPr>
      </w:pPr>
      <w:r>
        <w:t>WSWA Maintenance -</w:t>
      </w:r>
      <w:r w:rsidRPr="003C5AC3">
        <w:t xml:space="preserve"> </w:t>
      </w:r>
      <w:r>
        <w:t>WSWA site will be down for maintenance this weekend: Friday, March 13</w:t>
      </w:r>
      <w:r>
        <w:rPr>
          <w:vertAlign w:val="superscript"/>
        </w:rPr>
        <w:t>th</w:t>
      </w:r>
      <w:r>
        <w:t xml:space="preserve"> @ 10PM PT – Saturday, March 14</w:t>
      </w:r>
      <w:r>
        <w:rPr>
          <w:vertAlign w:val="superscript"/>
        </w:rPr>
        <w:t>th</w:t>
      </w:r>
      <w:r>
        <w:t xml:space="preserve"> @ 3AM PT. A banner will be placed on the website Friday mid-morning and removed when the internal QA testing is complete.</w:t>
      </w:r>
    </w:p>
    <w:p w14:paraId="5C877ACC" w14:textId="2807B200" w:rsidR="00F10F3C" w:rsidRDefault="00BE2822" w:rsidP="00F10F3C">
      <w:pPr>
        <w:pStyle w:val="ListParagraph"/>
        <w:numPr>
          <w:ilvl w:val="0"/>
          <w:numId w:val="1"/>
        </w:numPr>
      </w:pPr>
      <w:r>
        <w:t>ETO Improvements</w:t>
      </w:r>
      <w:r w:rsidR="009A21EE">
        <w:t xml:space="preserve"> – </w:t>
      </w:r>
    </w:p>
    <w:p w14:paraId="4A447AD9" w14:textId="07CCDC89" w:rsidR="00FA40C6" w:rsidRDefault="00FA40C6" w:rsidP="00FA40C6">
      <w:pPr>
        <w:pStyle w:val="ListParagraph"/>
        <w:numPr>
          <w:ilvl w:val="1"/>
          <w:numId w:val="1"/>
        </w:numPr>
      </w:pPr>
      <w:r>
        <w:t>Report performance improvements</w:t>
      </w:r>
      <w:r w:rsidR="004F3BA4">
        <w:t xml:space="preserve"> tickets closed</w:t>
      </w:r>
    </w:p>
    <w:p w14:paraId="3EFF2CE2" w14:textId="27276D56" w:rsidR="003C5AC3" w:rsidRDefault="003C5AC3" w:rsidP="003C5AC3">
      <w:pPr>
        <w:pStyle w:val="ListParagraph"/>
        <w:numPr>
          <w:ilvl w:val="2"/>
          <w:numId w:val="1"/>
        </w:numPr>
      </w:pPr>
      <w:r>
        <w:t>Seekers served by Office 53%</w:t>
      </w:r>
    </w:p>
    <w:p w14:paraId="77EEB11D" w14:textId="3040CAFD" w:rsidR="003C5AC3" w:rsidRDefault="003C5AC3" w:rsidP="003C5AC3">
      <w:pPr>
        <w:pStyle w:val="ListParagraph"/>
        <w:numPr>
          <w:ilvl w:val="2"/>
          <w:numId w:val="1"/>
        </w:numPr>
      </w:pPr>
      <w:r>
        <w:t>Program Enrollment Outcomes 27%</w:t>
      </w:r>
    </w:p>
    <w:p w14:paraId="40B828E5" w14:textId="288AA22D" w:rsidR="004F3BA4" w:rsidRDefault="004F3BA4" w:rsidP="003C5AC3">
      <w:pPr>
        <w:pStyle w:val="ListParagraph"/>
        <w:numPr>
          <w:ilvl w:val="2"/>
          <w:numId w:val="1"/>
        </w:numPr>
      </w:pPr>
      <w:r>
        <w:t>Case Management Report 47%</w:t>
      </w:r>
    </w:p>
    <w:p w14:paraId="697C7123" w14:textId="1D7D70D9" w:rsidR="004F3BA4" w:rsidRDefault="004F3BA4" w:rsidP="003C5AC3">
      <w:pPr>
        <w:pStyle w:val="ListParagraph"/>
        <w:numPr>
          <w:ilvl w:val="2"/>
          <w:numId w:val="1"/>
        </w:numPr>
      </w:pPr>
      <w:r>
        <w:t>Individualized Training and Support Services TP’s 55%</w:t>
      </w:r>
    </w:p>
    <w:p w14:paraId="705EFF02" w14:textId="23B1F74A" w:rsidR="004F3BA4" w:rsidRDefault="004F3BA4" w:rsidP="003C5AC3">
      <w:pPr>
        <w:pStyle w:val="ListParagraph"/>
        <w:numPr>
          <w:ilvl w:val="2"/>
          <w:numId w:val="1"/>
        </w:numPr>
      </w:pPr>
      <w:r>
        <w:t>Case Notes 4.0 Optimized 87%</w:t>
      </w:r>
    </w:p>
    <w:p w14:paraId="7D6887E7" w14:textId="72A0AEC4" w:rsidR="004F3BA4" w:rsidRDefault="004F3BA4" w:rsidP="003C5AC3">
      <w:pPr>
        <w:pStyle w:val="ListParagraph"/>
        <w:numPr>
          <w:ilvl w:val="2"/>
          <w:numId w:val="1"/>
        </w:numPr>
      </w:pPr>
      <w:r>
        <w:t>Case Notes 4.0 (No Wit Integration) Optimized 87%</w:t>
      </w:r>
    </w:p>
    <w:p w14:paraId="7FD173F7" w14:textId="77777777" w:rsidR="00151AFE" w:rsidRDefault="00151AFE" w:rsidP="00FA40C6">
      <w:pPr>
        <w:pStyle w:val="ListParagraph"/>
        <w:numPr>
          <w:ilvl w:val="1"/>
          <w:numId w:val="1"/>
        </w:numPr>
      </w:pPr>
      <w:r>
        <w:t>Reports still in progress</w:t>
      </w:r>
    </w:p>
    <w:p w14:paraId="748AAEB3" w14:textId="77777777" w:rsidR="00A21554" w:rsidRDefault="00A21554" w:rsidP="00A21554">
      <w:pPr>
        <w:pStyle w:val="ListParagraph"/>
        <w:numPr>
          <w:ilvl w:val="2"/>
          <w:numId w:val="1"/>
        </w:numPr>
      </w:pPr>
      <w:r>
        <w:t>Ex-Offender With or Without a Basic Services or ITSS Optimized - working on issues with report</w:t>
      </w:r>
    </w:p>
    <w:p w14:paraId="3B233910" w14:textId="229643C8" w:rsidR="00151AFE" w:rsidRDefault="00151AFE" w:rsidP="00151AFE">
      <w:pPr>
        <w:pStyle w:val="ListParagraph"/>
        <w:numPr>
          <w:ilvl w:val="2"/>
          <w:numId w:val="1"/>
        </w:numPr>
      </w:pPr>
      <w:r>
        <w:t xml:space="preserve">RESEA Seekers Served Optimized </w:t>
      </w:r>
      <w:r w:rsidR="00A21554">
        <w:t>0% due to adding email addresses</w:t>
      </w:r>
      <w:r>
        <w:t xml:space="preserve">– waiting for </w:t>
      </w:r>
      <w:r w:rsidR="008218E5">
        <w:t>response from RESEA staff</w:t>
      </w:r>
    </w:p>
    <w:p w14:paraId="532F81BC" w14:textId="06C69E29" w:rsidR="00151AFE" w:rsidRDefault="00151AFE" w:rsidP="00151AFE">
      <w:pPr>
        <w:pStyle w:val="ListParagraph"/>
        <w:numPr>
          <w:ilvl w:val="2"/>
          <w:numId w:val="1"/>
        </w:numPr>
      </w:pPr>
      <w:r>
        <w:t xml:space="preserve">Program Enrollment Report with Demographic Details Optimized – </w:t>
      </w:r>
      <w:r w:rsidR="00E51A4F">
        <w:t>working on issues with report</w:t>
      </w:r>
    </w:p>
    <w:p w14:paraId="755022FE" w14:textId="55C278CD" w:rsidR="00151AFE" w:rsidRDefault="00151AFE" w:rsidP="00151AFE">
      <w:pPr>
        <w:pStyle w:val="ListParagraph"/>
        <w:numPr>
          <w:ilvl w:val="2"/>
          <w:numId w:val="1"/>
        </w:numPr>
      </w:pPr>
      <w:r>
        <w:t>SeekersbyServiceDraft Optimized</w:t>
      </w:r>
      <w:r w:rsidR="00A21554">
        <w:t xml:space="preserve"> 92%</w:t>
      </w:r>
      <w:r>
        <w:t xml:space="preserve"> -</w:t>
      </w:r>
      <w:r w:rsidR="00A21554">
        <w:t xml:space="preserve"> </w:t>
      </w:r>
      <w:r>
        <w:t xml:space="preserve">asking T12 to test </w:t>
      </w:r>
      <w:r w:rsidR="00E51A4F">
        <w:t>and report out to Lynn</w:t>
      </w:r>
    </w:p>
    <w:p w14:paraId="739522CC" w14:textId="7D24973C" w:rsidR="008218E5" w:rsidRDefault="008218E5" w:rsidP="00151AFE">
      <w:pPr>
        <w:pStyle w:val="ListParagraph"/>
        <w:numPr>
          <w:ilvl w:val="2"/>
          <w:numId w:val="1"/>
        </w:numPr>
      </w:pPr>
      <w:r>
        <w:t xml:space="preserve">Veterans Case Management Optimized </w:t>
      </w:r>
      <w:r w:rsidR="00A21554">
        <w:t xml:space="preserve">17% </w:t>
      </w:r>
      <w:r>
        <w:t>– reaching out to Vets staff for testing</w:t>
      </w:r>
    </w:p>
    <w:p w14:paraId="24973A37" w14:textId="08B8022C" w:rsidR="008218E5" w:rsidRDefault="008218E5" w:rsidP="00151AFE">
      <w:pPr>
        <w:pStyle w:val="ListParagraph"/>
        <w:numPr>
          <w:ilvl w:val="2"/>
          <w:numId w:val="1"/>
        </w:numPr>
      </w:pPr>
      <w:r>
        <w:t xml:space="preserve">Seeker Summary – still working on </w:t>
      </w:r>
      <w:r w:rsidR="00E51A4F">
        <w:t>issues with report</w:t>
      </w:r>
    </w:p>
    <w:p w14:paraId="43C80E41" w14:textId="4DF377C7" w:rsidR="008218E5" w:rsidRDefault="008218E5" w:rsidP="00151AFE">
      <w:pPr>
        <w:pStyle w:val="ListParagraph"/>
        <w:numPr>
          <w:ilvl w:val="2"/>
          <w:numId w:val="1"/>
        </w:numPr>
      </w:pPr>
      <w:r>
        <w:t xml:space="preserve">DVOP Services Optimized </w:t>
      </w:r>
      <w:r w:rsidR="00A21554">
        <w:t>56%</w:t>
      </w:r>
      <w:r>
        <w:t xml:space="preserve">– </w:t>
      </w:r>
      <w:r w:rsidR="00E51A4F">
        <w:t>reaching out to Vets staff for testing</w:t>
      </w:r>
    </w:p>
    <w:p w14:paraId="36CA00D4" w14:textId="2DFC6537" w:rsidR="00E51A4F" w:rsidRDefault="008218E5" w:rsidP="00E51A4F">
      <w:pPr>
        <w:pStyle w:val="ListParagraph"/>
        <w:numPr>
          <w:ilvl w:val="2"/>
          <w:numId w:val="1"/>
        </w:numPr>
      </w:pPr>
      <w:r>
        <w:t xml:space="preserve">Local Reporter Services Report Optimized </w:t>
      </w:r>
      <w:r w:rsidR="00A21554">
        <w:t>86%</w:t>
      </w:r>
      <w:r w:rsidR="00E51A4F">
        <w:t>–</w:t>
      </w:r>
      <w:r>
        <w:t xml:space="preserve"> </w:t>
      </w:r>
      <w:r w:rsidR="00E51A4F">
        <w:t xml:space="preserve">asking T12 to test and report out to Lynn </w:t>
      </w:r>
    </w:p>
    <w:p w14:paraId="12805A72" w14:textId="64088B04" w:rsidR="00FA40C6" w:rsidRDefault="00FA40C6" w:rsidP="006E49F2">
      <w:pPr>
        <w:pStyle w:val="ListParagraph"/>
        <w:numPr>
          <w:ilvl w:val="1"/>
          <w:numId w:val="1"/>
        </w:numPr>
      </w:pPr>
      <w:r>
        <w:t>ETO browser neutrality coming soon</w:t>
      </w:r>
    </w:p>
    <w:p w14:paraId="5D4E40EF" w14:textId="6DFCB63C" w:rsidR="003C5AC3" w:rsidRDefault="003C5AC3" w:rsidP="003C5AC3">
      <w:pPr>
        <w:pStyle w:val="ListParagraph"/>
        <w:numPr>
          <w:ilvl w:val="2"/>
          <w:numId w:val="1"/>
        </w:numPr>
      </w:pPr>
      <w:r>
        <w:t>SSG has announced that browser neutrality is coming in June 2020. This will allow you to use Chrome and other browsers for ETO</w:t>
      </w:r>
    </w:p>
    <w:p w14:paraId="0480E87A" w14:textId="1C74B229" w:rsidR="004C0663" w:rsidRDefault="00A34CE7" w:rsidP="00BE2822">
      <w:pPr>
        <w:pStyle w:val="ListParagraph"/>
        <w:numPr>
          <w:ilvl w:val="0"/>
          <w:numId w:val="1"/>
        </w:numPr>
      </w:pPr>
      <w:r>
        <w:t>Training issue(s) of the week</w:t>
      </w:r>
      <w:r w:rsidR="00632A5F">
        <w:t xml:space="preserve"> </w:t>
      </w:r>
      <w:r w:rsidR="001B5675">
        <w:t xml:space="preserve">– </w:t>
      </w:r>
    </w:p>
    <w:p w14:paraId="43E37E66" w14:textId="0DEC9A7E" w:rsidR="0009117D" w:rsidRDefault="0009117D" w:rsidP="0009117D">
      <w:pPr>
        <w:pStyle w:val="ListParagraph"/>
        <w:numPr>
          <w:ilvl w:val="1"/>
          <w:numId w:val="1"/>
        </w:numPr>
      </w:pPr>
      <w:r>
        <w:t>Internet settings</w:t>
      </w:r>
      <w:r w:rsidR="003C5AC3">
        <w:t xml:space="preserve"> – process now included under Old business section of what to do before submitting remedy ticket or calling service desk</w:t>
      </w:r>
    </w:p>
    <w:p w14:paraId="5E27846D" w14:textId="3D21B0D5" w:rsidR="00CF1161" w:rsidRPr="00DF2213" w:rsidRDefault="00CF1161" w:rsidP="00CF1161">
      <w:pPr>
        <w:pStyle w:val="ListParagraph"/>
        <w:numPr>
          <w:ilvl w:val="1"/>
          <w:numId w:val="1"/>
        </w:numPr>
        <w:rPr>
          <w:i/>
          <w:iCs/>
        </w:rPr>
      </w:pPr>
      <w:r>
        <w:t>Confidential Case notes</w:t>
      </w:r>
      <w:r w:rsidR="00A21554">
        <w:t xml:space="preserve"> – Response ID is hidden and the</w:t>
      </w:r>
      <w:r w:rsidR="00DF2213">
        <w:t xml:space="preserve"> “No Data to Retrieve”</w:t>
      </w:r>
      <w:r w:rsidR="00A21554">
        <w:t xml:space="preserve"> </w:t>
      </w:r>
      <w:r w:rsidR="00DF2213">
        <w:t xml:space="preserve">message means there aren’t case notes in the fields identified. </w:t>
      </w:r>
      <w:r w:rsidR="00DF2213">
        <w:rPr>
          <w:i/>
          <w:iCs/>
        </w:rPr>
        <w:t>This</w:t>
      </w:r>
      <w:r w:rsidR="00DF2213" w:rsidRPr="00DF2213">
        <w:rPr>
          <w:i/>
          <w:iCs/>
        </w:rPr>
        <w:t xml:space="preserve"> is not an error message</w:t>
      </w:r>
    </w:p>
    <w:p w14:paraId="644AE351" w14:textId="1A2E0223" w:rsidR="004F3BA4" w:rsidRDefault="003C5AC3" w:rsidP="00A21554">
      <w:pPr>
        <w:pStyle w:val="ListParagraph"/>
        <w:ind w:left="2160"/>
      </w:pPr>
      <w:r>
        <w:rPr>
          <w:noProof/>
        </w:rPr>
        <w:lastRenderedPageBreak/>
        <w:drawing>
          <wp:inline distT="0" distB="0" distL="0" distR="0" wp14:anchorId="3CA501E3" wp14:editId="5C3246FA">
            <wp:extent cx="1191491" cy="1378176"/>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17800" cy="1408607"/>
                    </a:xfrm>
                    <a:prstGeom prst="rect">
                      <a:avLst/>
                    </a:prstGeom>
                  </pic:spPr>
                </pic:pic>
              </a:graphicData>
            </a:graphic>
          </wp:inline>
        </w:drawing>
      </w:r>
    </w:p>
    <w:p w14:paraId="7214BA6D" w14:textId="77777777" w:rsidR="00A21554" w:rsidRDefault="00A21554" w:rsidP="00A21554">
      <w:pPr>
        <w:pStyle w:val="ListParagraph"/>
        <w:ind w:left="2160"/>
      </w:pPr>
    </w:p>
    <w:p w14:paraId="24D84E7C" w14:textId="367C71F6" w:rsidR="00CF1161" w:rsidRDefault="00CF1161" w:rsidP="00CF1161">
      <w:pPr>
        <w:pStyle w:val="ListParagraph"/>
        <w:numPr>
          <w:ilvl w:val="1"/>
          <w:numId w:val="1"/>
        </w:numPr>
      </w:pPr>
      <w:r>
        <w:t xml:space="preserve">Who can delete Program </w:t>
      </w:r>
      <w:r w:rsidR="00A21554">
        <w:t>E</w:t>
      </w:r>
      <w:r>
        <w:t xml:space="preserve">nrollments and </w:t>
      </w:r>
      <w:r w:rsidR="00A21554">
        <w:t>S</w:t>
      </w:r>
      <w:r>
        <w:t>ervices?</w:t>
      </w:r>
    </w:p>
    <w:p w14:paraId="31AD5176" w14:textId="7AFC7695" w:rsidR="003C5AC3" w:rsidRDefault="003C5AC3" w:rsidP="003C5AC3">
      <w:pPr>
        <w:pStyle w:val="ListParagraph"/>
        <w:numPr>
          <w:ilvl w:val="2"/>
          <w:numId w:val="1"/>
        </w:numPr>
      </w:pPr>
      <w:r>
        <w:t xml:space="preserve">Department Heads. </w:t>
      </w:r>
      <w:r w:rsidR="008D4429">
        <w:t xml:space="preserve">It is a data integrity conflict for the </w:t>
      </w:r>
      <w:r>
        <w:t xml:space="preserve">WSS team </w:t>
      </w:r>
      <w:r w:rsidR="008D4429">
        <w:t xml:space="preserve">to </w:t>
      </w:r>
      <w:r>
        <w:t xml:space="preserve">delete </w:t>
      </w:r>
      <w:r w:rsidR="008D4429">
        <w:t>or correct data</w:t>
      </w:r>
    </w:p>
    <w:p w14:paraId="145EEC8E" w14:textId="77777777" w:rsidR="0056507E" w:rsidRPr="003E5DCB" w:rsidRDefault="0056507E" w:rsidP="0056507E">
      <w:pPr>
        <w:spacing w:after="0"/>
        <w:rPr>
          <w:b/>
        </w:rPr>
      </w:pPr>
      <w:r w:rsidRPr="00815E19">
        <w:rPr>
          <w:b/>
        </w:rPr>
        <w:t>Old Business</w:t>
      </w:r>
    </w:p>
    <w:p w14:paraId="18A5C573" w14:textId="77777777" w:rsidR="0056507E" w:rsidRDefault="0056507E" w:rsidP="0056507E">
      <w:pPr>
        <w:pStyle w:val="ListParagraph"/>
        <w:numPr>
          <w:ilvl w:val="0"/>
          <w:numId w:val="13"/>
        </w:numPr>
      </w:pPr>
      <w:r>
        <w:t>Data Clean-up reminder</w:t>
      </w:r>
    </w:p>
    <w:p w14:paraId="2A9499A8" w14:textId="77029DAC" w:rsidR="0056507E" w:rsidRPr="00414695" w:rsidRDefault="0056507E" w:rsidP="0056507E">
      <w:pPr>
        <w:pStyle w:val="ListParagraph"/>
        <w:numPr>
          <w:ilvl w:val="1"/>
          <w:numId w:val="1"/>
        </w:numPr>
        <w:spacing w:after="0" w:line="240" w:lineRule="auto"/>
        <w:rPr>
          <w:i/>
        </w:rPr>
      </w:pPr>
      <w:r>
        <w:t xml:space="preserve">We </w:t>
      </w:r>
      <w:r w:rsidR="00DF2213">
        <w:t>appreciate</w:t>
      </w:r>
      <w:r>
        <w:t xml:space="preserve"> your help with cleaning up the data in ETO</w:t>
      </w:r>
      <w:r w:rsidR="00DF2213">
        <w:t xml:space="preserve"> as we continue our efforts to clean up ETO data before migrating it to the new system</w:t>
      </w:r>
      <w:r>
        <w:t xml:space="preserve">. </w:t>
      </w:r>
      <w:r w:rsidR="00DF2213">
        <w:t>Clean</w:t>
      </w:r>
      <w:r>
        <w:t xml:space="preserve">-up efforts </w:t>
      </w:r>
      <w:r w:rsidR="00DF2213">
        <w:t xml:space="preserve">are discussed and approved </w:t>
      </w:r>
      <w:r>
        <w:t>at Advisory</w:t>
      </w:r>
      <w:r w:rsidR="007837AC">
        <w:t xml:space="preserve"> meeting</w:t>
      </w:r>
      <w:r w:rsidR="00DF2213">
        <w:t>s</w:t>
      </w:r>
      <w:r>
        <w:t xml:space="preserve"> and </w:t>
      </w:r>
      <w:r w:rsidR="00DF2213">
        <w:t xml:space="preserve">then </w:t>
      </w:r>
      <w:r>
        <w:t>report</w:t>
      </w:r>
      <w:r w:rsidR="00DF2213">
        <w:t>ed</w:t>
      </w:r>
      <w:r>
        <w:t xml:space="preserve"> out at the T12 meetings</w:t>
      </w:r>
      <w:r w:rsidR="00DF2213">
        <w:t>.</w:t>
      </w:r>
      <w:r>
        <w:t xml:space="preserve"> </w:t>
      </w:r>
    </w:p>
    <w:p w14:paraId="17A1D58A" w14:textId="77777777" w:rsidR="00414695" w:rsidRPr="00A94B51" w:rsidRDefault="00414695" w:rsidP="00414695">
      <w:pPr>
        <w:pStyle w:val="ListParagraph"/>
        <w:numPr>
          <w:ilvl w:val="0"/>
          <w:numId w:val="1"/>
        </w:numPr>
        <w:spacing w:after="0"/>
      </w:pPr>
      <w:r>
        <w:t>We are seeking ideas for ETO Improvements</w:t>
      </w:r>
    </w:p>
    <w:p w14:paraId="3689CCE0" w14:textId="77777777" w:rsidR="00414695" w:rsidRDefault="00414695" w:rsidP="00414695">
      <w:pPr>
        <w:pStyle w:val="ListParagraph"/>
        <w:numPr>
          <w:ilvl w:val="1"/>
          <w:numId w:val="1"/>
        </w:numPr>
        <w:spacing w:after="0"/>
      </w:pPr>
      <w:r>
        <w:t xml:space="preserve">ETO improvement ideas or current work arounds should be submitted through the remedy ticket system. </w:t>
      </w:r>
    </w:p>
    <w:p w14:paraId="78F5A805" w14:textId="29A8F7F3" w:rsidR="00414695" w:rsidRDefault="00414695" w:rsidP="00414695">
      <w:pPr>
        <w:pStyle w:val="ListParagraph"/>
        <w:numPr>
          <w:ilvl w:val="1"/>
          <w:numId w:val="1"/>
        </w:numPr>
        <w:spacing w:after="0"/>
      </w:pPr>
      <w:r>
        <w:t xml:space="preserve">Tickets are reviewed to determine if </w:t>
      </w:r>
      <w:r w:rsidR="00DF2213">
        <w:t xml:space="preserve">the </w:t>
      </w:r>
      <w:r>
        <w:t>idea</w:t>
      </w:r>
      <w:r w:rsidR="007837AC">
        <w:t xml:space="preserve"> or work around</w:t>
      </w:r>
      <w:r>
        <w:t xml:space="preserve"> is a training issue or need</w:t>
      </w:r>
      <w:r w:rsidR="007837AC">
        <w:t>s</w:t>
      </w:r>
      <w:r>
        <w:t xml:space="preserve"> to go through the governance process for </w:t>
      </w:r>
      <w:r w:rsidR="007837AC">
        <w:t xml:space="preserve">a </w:t>
      </w:r>
      <w:r>
        <w:t>system change</w:t>
      </w:r>
    </w:p>
    <w:p w14:paraId="42BE44CD" w14:textId="77DB44C2" w:rsidR="00E01E3F" w:rsidRPr="00414695" w:rsidRDefault="00E01E3F" w:rsidP="00E01E3F">
      <w:pPr>
        <w:pStyle w:val="ListParagraph"/>
        <w:numPr>
          <w:ilvl w:val="1"/>
          <w:numId w:val="1"/>
        </w:numPr>
        <w:spacing w:after="0"/>
      </w:pPr>
      <w:r>
        <w:t xml:space="preserve">Submit remedy ticket here </w:t>
      </w:r>
      <w:hyperlink r:id="rId10" w:history="1">
        <w:r w:rsidRPr="0008362B">
          <w:rPr>
            <w:rStyle w:val="Hyperlink"/>
          </w:rPr>
          <w:t>https://wpc.wa.gov/tech/issues</w:t>
        </w:r>
      </w:hyperlink>
      <w:r>
        <w:t xml:space="preserve"> </w:t>
      </w:r>
    </w:p>
    <w:p w14:paraId="21D78372" w14:textId="56106B8A" w:rsidR="0056507E" w:rsidRDefault="0056507E" w:rsidP="0056507E">
      <w:pPr>
        <w:pStyle w:val="ListParagraph"/>
        <w:numPr>
          <w:ilvl w:val="0"/>
          <w:numId w:val="1"/>
        </w:numPr>
        <w:spacing w:after="0" w:line="240" w:lineRule="auto"/>
      </w:pPr>
      <w:r>
        <w:t xml:space="preserve">ETO Refresher Training </w:t>
      </w:r>
      <w:r w:rsidR="00DF2213">
        <w:t>and other WS Systems resources</w:t>
      </w:r>
    </w:p>
    <w:p w14:paraId="63DA75D8" w14:textId="37487585" w:rsidR="0056507E" w:rsidRDefault="00DF2213" w:rsidP="0056507E">
      <w:pPr>
        <w:pStyle w:val="ListParagraph"/>
        <w:numPr>
          <w:ilvl w:val="1"/>
          <w:numId w:val="1"/>
        </w:numPr>
        <w:spacing w:after="0" w:line="240" w:lineRule="auto"/>
      </w:pPr>
      <w:r>
        <w:t xml:space="preserve">Refresher </w:t>
      </w:r>
      <w:r w:rsidR="00E01E3F">
        <w:t>Training</w:t>
      </w:r>
      <w:r w:rsidR="0056507E">
        <w:t xml:space="preserve"> r</w:t>
      </w:r>
      <w:r w:rsidR="00E01E3F">
        <w:t>ecordings</w:t>
      </w:r>
      <w:r w:rsidR="0056507E">
        <w:t xml:space="preserve"> and user guides are posted on the WPC website </w:t>
      </w:r>
      <w:r>
        <w:t xml:space="preserve">under the </w:t>
      </w:r>
      <w:r w:rsidR="0056507E">
        <w:t>ETO Training Resources</w:t>
      </w:r>
      <w:r>
        <w:t xml:space="preserve"> section </w:t>
      </w:r>
      <w:hyperlink r:id="rId11" w:history="1">
        <w:r w:rsidRPr="00A2632C">
          <w:rPr>
            <w:rStyle w:val="Hyperlink"/>
          </w:rPr>
          <w:t>https://wpc.wa.gov/tech</w:t>
        </w:r>
      </w:hyperlink>
    </w:p>
    <w:p w14:paraId="4EE7B99B" w14:textId="296993D4" w:rsidR="0056507E" w:rsidRDefault="0056507E" w:rsidP="0056507E">
      <w:pPr>
        <w:pStyle w:val="ListParagraph"/>
        <w:numPr>
          <w:ilvl w:val="1"/>
          <w:numId w:val="2"/>
        </w:numPr>
      </w:pPr>
      <w:r>
        <w:t xml:space="preserve">Contact Lynn Aue directly at </w:t>
      </w:r>
      <w:hyperlink r:id="rId12" w:history="1">
        <w:r w:rsidRPr="00D954DD">
          <w:rPr>
            <w:rStyle w:val="Hyperlink"/>
          </w:rPr>
          <w:t>laue@esd.wa.gov</w:t>
        </w:r>
      </w:hyperlink>
      <w:r>
        <w:t xml:space="preserve"> for additional training opportunities and training resources</w:t>
      </w:r>
    </w:p>
    <w:p w14:paraId="3AAD2677" w14:textId="42B7D5B5" w:rsidR="00DF2213" w:rsidRDefault="00DF2213" w:rsidP="00DF2213">
      <w:pPr>
        <w:pStyle w:val="ListParagraph"/>
        <w:numPr>
          <w:ilvl w:val="1"/>
          <w:numId w:val="2"/>
        </w:numPr>
      </w:pPr>
      <w:r>
        <w:t>We try our best to ensure all the links are operational but depend on you to email us if you find broken links!</w:t>
      </w:r>
    </w:p>
    <w:p w14:paraId="25B8DA8E" w14:textId="646C4A41" w:rsidR="0056507E" w:rsidRDefault="0056507E" w:rsidP="0056507E">
      <w:pPr>
        <w:pStyle w:val="ListParagraph"/>
        <w:numPr>
          <w:ilvl w:val="0"/>
          <w:numId w:val="2"/>
        </w:numPr>
        <w:spacing w:after="0"/>
        <w:rPr>
          <w:i/>
        </w:rPr>
      </w:pPr>
      <w:r w:rsidRPr="008C21FF">
        <w:rPr>
          <w:i/>
        </w:rPr>
        <w:t>Encourage office staff who use ETO and</w:t>
      </w:r>
      <w:r>
        <w:t xml:space="preserve"> WSWA to sign up for the T12 calls. </w:t>
      </w:r>
      <w:r w:rsidRPr="00E67B88">
        <w:rPr>
          <w:i/>
        </w:rPr>
        <w:t xml:space="preserve">These calls are not just for trainers but for all system users and a great way to stay up to date on changes or improvements to ETO and WSWA.  Send requests to </w:t>
      </w:r>
      <w:hyperlink r:id="rId13" w:history="1">
        <w:r w:rsidRPr="00E67B88">
          <w:rPr>
            <w:rStyle w:val="Hyperlink"/>
            <w:i/>
          </w:rPr>
          <w:t>esdgpWSSteam@esd.wa.gov</w:t>
        </w:r>
      </w:hyperlink>
      <w:r w:rsidRPr="00E67B88">
        <w:rPr>
          <w:i/>
        </w:rPr>
        <w:t xml:space="preserve"> to be added to the ITSD Training Team’s distribution list</w:t>
      </w:r>
    </w:p>
    <w:p w14:paraId="7AD2FC2E" w14:textId="77777777" w:rsidR="00F279CC" w:rsidRPr="00F279CC" w:rsidRDefault="00F279CC" w:rsidP="00F279CC">
      <w:pPr>
        <w:pStyle w:val="ListParagraph"/>
        <w:spacing w:after="0"/>
        <w:rPr>
          <w:b/>
          <w:i/>
        </w:rPr>
      </w:pPr>
    </w:p>
    <w:p w14:paraId="3B01F3A6" w14:textId="2EA81146" w:rsidR="00486E8C" w:rsidRPr="007837AC" w:rsidRDefault="00486E8C" w:rsidP="0056507E">
      <w:pPr>
        <w:pStyle w:val="ListParagraph"/>
        <w:numPr>
          <w:ilvl w:val="0"/>
          <w:numId w:val="2"/>
        </w:numPr>
        <w:spacing w:after="0"/>
        <w:rPr>
          <w:b/>
          <w:i/>
        </w:rPr>
      </w:pPr>
      <w:r w:rsidRPr="007837AC">
        <w:rPr>
          <w:b/>
        </w:rPr>
        <w:t xml:space="preserve">Before submitting </w:t>
      </w:r>
      <w:r w:rsidR="007837AC">
        <w:rPr>
          <w:b/>
        </w:rPr>
        <w:t xml:space="preserve">a </w:t>
      </w:r>
      <w:r w:rsidRPr="007837AC">
        <w:rPr>
          <w:b/>
        </w:rPr>
        <w:t>service request</w:t>
      </w:r>
      <w:r w:rsidR="007837AC">
        <w:rPr>
          <w:b/>
        </w:rPr>
        <w:t xml:space="preserve"> review these suggestions</w:t>
      </w:r>
      <w:r w:rsidR="005A3267">
        <w:rPr>
          <w:b/>
        </w:rPr>
        <w:t xml:space="preserve"> as the services desk will ask you to do this and many times this resolves your issue more timely</w:t>
      </w:r>
      <w:r w:rsidR="007837AC">
        <w:rPr>
          <w:b/>
        </w:rPr>
        <w:t>:</w:t>
      </w:r>
    </w:p>
    <w:p w14:paraId="3337B560" w14:textId="77777777" w:rsidR="00486E8C" w:rsidRDefault="00486E8C" w:rsidP="007837AC">
      <w:pPr>
        <w:pStyle w:val="ListParagraph"/>
        <w:numPr>
          <w:ilvl w:val="1"/>
          <w:numId w:val="1"/>
        </w:numPr>
      </w:pPr>
      <w:r>
        <w:t>What internet browser are you using?</w:t>
      </w:r>
    </w:p>
    <w:p w14:paraId="02D5E483" w14:textId="77777777" w:rsidR="007837AC" w:rsidRPr="007837AC" w:rsidRDefault="00D56F27" w:rsidP="00624C84">
      <w:pPr>
        <w:pStyle w:val="ListParagraph"/>
        <w:numPr>
          <w:ilvl w:val="2"/>
          <w:numId w:val="1"/>
        </w:numPr>
        <w:rPr>
          <w:b/>
          <w:bCs/>
        </w:rPr>
      </w:pPr>
      <w:r>
        <w:t>Edge vs Internet Explorer</w:t>
      </w:r>
      <w:r w:rsidR="00F556DD">
        <w:t xml:space="preserve">? </w:t>
      </w:r>
    </w:p>
    <w:p w14:paraId="6DF570F4" w14:textId="61F01C42" w:rsidR="007837AC" w:rsidRPr="007837AC" w:rsidRDefault="007837AC" w:rsidP="007837AC">
      <w:pPr>
        <w:ind w:left="1440"/>
        <w:rPr>
          <w:b/>
          <w:bCs/>
        </w:rPr>
      </w:pPr>
      <w:r>
        <w:rPr>
          <w:b/>
          <w:bCs/>
        </w:rPr>
        <w:t xml:space="preserve">                   </w:t>
      </w:r>
      <w:r w:rsidRPr="00F556DD">
        <w:rPr>
          <w:noProof/>
        </w:rPr>
        <w:drawing>
          <wp:inline distT="0" distB="0" distL="0" distR="0" wp14:anchorId="7FA99470" wp14:editId="717E0399">
            <wp:extent cx="3928056" cy="807988"/>
            <wp:effectExtent l="0" t="0" r="0" b="0"/>
            <wp:docPr id="13" name="Picture 13" descr="C:\Users\laue\AppData\Local\Microsoft\Windows\INetCache\Content.Outlook\GOW9L3OU\Browser 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Users\laue\AppData\Local\Microsoft\Windows\INetCache\Content.Outlook\GOW9L3OU\Browser Icon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9507" cy="841198"/>
                    </a:xfrm>
                    <a:prstGeom prst="rect">
                      <a:avLst/>
                    </a:prstGeom>
                    <a:noFill/>
                    <a:ln>
                      <a:noFill/>
                    </a:ln>
                  </pic:spPr>
                </pic:pic>
              </a:graphicData>
            </a:graphic>
          </wp:inline>
        </w:drawing>
      </w:r>
    </w:p>
    <w:p w14:paraId="60ECCED9" w14:textId="62AC31D5" w:rsidR="00624C84" w:rsidRPr="00624C84" w:rsidRDefault="00F556DD" w:rsidP="00624C84">
      <w:pPr>
        <w:pStyle w:val="ListParagraph"/>
        <w:numPr>
          <w:ilvl w:val="2"/>
          <w:numId w:val="1"/>
        </w:numPr>
        <w:rPr>
          <w:b/>
          <w:bCs/>
        </w:rPr>
      </w:pPr>
      <w:r>
        <w:t>Remember, only Internet Explorer gives you the best ETO experience</w:t>
      </w:r>
      <w:r w:rsidR="00624C84">
        <w:t xml:space="preserve">. </w:t>
      </w:r>
      <w:r w:rsidR="00624C84" w:rsidRPr="00624C84">
        <w:rPr>
          <w:b/>
        </w:rPr>
        <w:t>ETO system requirements are:</w:t>
      </w:r>
      <w:r w:rsidR="00624C84">
        <w:t xml:space="preserve"> Hardware Compatibility Customer Management software runs on Windows computers and is not compatible with Apple computers unless configured to operate Windows. To prevent potential issues, Windows updates should be conducted on a regular basis. It is recommended that the computer is setup to receive automatic updates for Windows.</w:t>
      </w:r>
    </w:p>
    <w:p w14:paraId="698DA38D" w14:textId="0F9C8652" w:rsidR="00624C84" w:rsidRPr="00624C84" w:rsidRDefault="00624C84" w:rsidP="00624C84">
      <w:pPr>
        <w:pStyle w:val="ListParagraph"/>
        <w:numPr>
          <w:ilvl w:val="2"/>
          <w:numId w:val="1"/>
        </w:numPr>
        <w:rPr>
          <w:b/>
          <w:bCs/>
        </w:rPr>
      </w:pPr>
      <w:r>
        <w:rPr>
          <w:b/>
          <w:bCs/>
        </w:rPr>
        <w:t xml:space="preserve">Software Compatibility: </w:t>
      </w:r>
      <w:r>
        <w:t xml:space="preserve">Customer Management software is accessed through the internet. It is highly recommended that Internet Explorer (IE) be used as the browser for the WorkSource </w:t>
      </w:r>
      <w:r>
        <w:lastRenderedPageBreak/>
        <w:t>solution. Customer Management software is only compatible with Internet Explorer versions 9, 10 and 11. Other browsers, such as other versions of IE, Firefox, Google Chrome, Safari, may appear to function properly, but the feature may not function or save properly. Some features are browser neutral and can be accessed in Safari on the iPad as a mobile option.</w:t>
      </w:r>
    </w:p>
    <w:p w14:paraId="3FE07CAF" w14:textId="77777777" w:rsidR="00624C84" w:rsidRDefault="00624C84" w:rsidP="00486E8C">
      <w:pPr>
        <w:pStyle w:val="ListParagraph"/>
        <w:ind w:left="1440"/>
      </w:pPr>
    </w:p>
    <w:p w14:paraId="4861B089" w14:textId="25611CCA" w:rsidR="00486E8C" w:rsidRDefault="00486E8C" w:rsidP="00486E8C">
      <w:pPr>
        <w:pStyle w:val="ListParagraph"/>
        <w:numPr>
          <w:ilvl w:val="1"/>
          <w:numId w:val="1"/>
        </w:numPr>
      </w:pPr>
      <w:r>
        <w:t>Log out of ETO, don’t click off the tab</w:t>
      </w:r>
      <w:r w:rsidR="00FC0EDE">
        <w:t xml:space="preserve"> here </w:t>
      </w:r>
      <w:r w:rsidR="00FC0EDE">
        <w:rPr>
          <w:noProof/>
        </w:rPr>
        <w:drawing>
          <wp:inline distT="0" distB="0" distL="0" distR="0" wp14:anchorId="6D5E07D0" wp14:editId="4B5E95F2">
            <wp:extent cx="1914286" cy="276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14286" cy="276190"/>
                    </a:xfrm>
                    <a:prstGeom prst="rect">
                      <a:avLst/>
                    </a:prstGeom>
                  </pic:spPr>
                </pic:pic>
              </a:graphicData>
            </a:graphic>
          </wp:inline>
        </w:drawing>
      </w:r>
      <w:r w:rsidR="00FC0EDE">
        <w:t xml:space="preserve"> Your ETO session will still be active. Always logout here</w:t>
      </w:r>
    </w:p>
    <w:p w14:paraId="3A1CDB7F" w14:textId="138310AE" w:rsidR="00FC0EDE" w:rsidRDefault="00FC0EDE" w:rsidP="00FC0EDE">
      <w:pPr>
        <w:ind w:left="3240"/>
      </w:pPr>
      <w:r>
        <w:rPr>
          <w:noProof/>
        </w:rPr>
        <w:drawing>
          <wp:inline distT="0" distB="0" distL="0" distR="0" wp14:anchorId="2623AF31" wp14:editId="34C86F39">
            <wp:extent cx="1242811" cy="9975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63668" cy="1014260"/>
                    </a:xfrm>
                    <a:prstGeom prst="rect">
                      <a:avLst/>
                    </a:prstGeom>
                  </pic:spPr>
                </pic:pic>
              </a:graphicData>
            </a:graphic>
          </wp:inline>
        </w:drawing>
      </w:r>
    </w:p>
    <w:p w14:paraId="1843C985" w14:textId="53231B0B" w:rsidR="00FC0EDE" w:rsidRDefault="00486E8C" w:rsidP="006E49F2">
      <w:pPr>
        <w:pStyle w:val="ListParagraph"/>
        <w:numPr>
          <w:ilvl w:val="1"/>
          <w:numId w:val="1"/>
        </w:numPr>
      </w:pPr>
      <w:r>
        <w:t>If you were impersonating a seeker or recruiter</w:t>
      </w:r>
      <w:r w:rsidR="00FC0EDE">
        <w:t xml:space="preserve"> remember to </w:t>
      </w:r>
      <w:r>
        <w:t>end the session</w:t>
      </w:r>
      <w:r w:rsidR="00FC0EDE">
        <w:t>. Clicking off the browser tab does not end impersonation!</w:t>
      </w:r>
    </w:p>
    <w:p w14:paraId="6EC56390" w14:textId="36A1E319" w:rsidR="00FC0EDE" w:rsidRDefault="00FC0EDE" w:rsidP="00FC0EDE">
      <w:pPr>
        <w:pStyle w:val="ListParagraph"/>
        <w:ind w:left="1440"/>
      </w:pPr>
      <w:r>
        <w:rPr>
          <w:noProof/>
        </w:rPr>
        <w:drawing>
          <wp:inline distT="0" distB="0" distL="0" distR="0" wp14:anchorId="72E0D473" wp14:editId="6097DC94">
            <wp:extent cx="3239037" cy="931099"/>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96677" cy="947668"/>
                    </a:xfrm>
                    <a:prstGeom prst="rect">
                      <a:avLst/>
                    </a:prstGeom>
                  </pic:spPr>
                </pic:pic>
              </a:graphicData>
            </a:graphic>
          </wp:inline>
        </w:drawing>
      </w:r>
      <w:r>
        <w:t xml:space="preserve"> </w:t>
      </w:r>
    </w:p>
    <w:p w14:paraId="60DA6D59" w14:textId="77777777" w:rsidR="00FC0EDE" w:rsidRDefault="00FC0EDE" w:rsidP="00FC0EDE">
      <w:pPr>
        <w:pStyle w:val="ListParagraph"/>
        <w:ind w:left="1440"/>
      </w:pPr>
    </w:p>
    <w:p w14:paraId="2DF51551" w14:textId="3A0D9043" w:rsidR="00486E8C" w:rsidRDefault="00486E8C" w:rsidP="00486E8C">
      <w:pPr>
        <w:pStyle w:val="ListParagraph"/>
        <w:numPr>
          <w:ilvl w:val="1"/>
          <w:numId w:val="1"/>
        </w:numPr>
      </w:pPr>
      <w:r>
        <w:t>Clear your cache</w:t>
      </w:r>
      <w:r w:rsidR="00FC0EDE">
        <w:t xml:space="preserve"> weekly for best performance</w:t>
      </w:r>
      <w:r w:rsidR="00774528">
        <w:t xml:space="preserve"> and check your Internet </w:t>
      </w:r>
      <w:r w:rsidR="00134175">
        <w:t>S</w:t>
      </w:r>
      <w:r w:rsidR="00774528">
        <w:t>ettings</w:t>
      </w:r>
      <w:r w:rsidR="00134175">
        <w:t>.</w:t>
      </w:r>
    </w:p>
    <w:p w14:paraId="5B4A43E0" w14:textId="3FE33A68" w:rsidR="00F556DD" w:rsidRDefault="00F556DD" w:rsidP="00F556DD">
      <w:pPr>
        <w:pStyle w:val="ListParagraph"/>
        <w:numPr>
          <w:ilvl w:val="2"/>
          <w:numId w:val="1"/>
        </w:numPr>
      </w:pPr>
      <w:r>
        <w:t>From the top of your browser click the Settings icon</w:t>
      </w:r>
      <w:r w:rsidR="009B4B34">
        <w:t xml:space="preserve"> and then select Internet Options</w:t>
      </w:r>
    </w:p>
    <w:p w14:paraId="4B1AC536" w14:textId="265D34C1" w:rsidR="00F556DD" w:rsidRDefault="00F556DD" w:rsidP="00F556DD">
      <w:pPr>
        <w:pStyle w:val="ListParagraph"/>
        <w:ind w:left="2160"/>
      </w:pPr>
      <w:r>
        <w:rPr>
          <w:noProof/>
        </w:rPr>
        <w:drawing>
          <wp:inline distT="0" distB="0" distL="0" distR="0" wp14:anchorId="60BDA082" wp14:editId="105FDFCA">
            <wp:extent cx="1834342" cy="168229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83366" cy="1727260"/>
                    </a:xfrm>
                    <a:prstGeom prst="rect">
                      <a:avLst/>
                    </a:prstGeom>
                  </pic:spPr>
                </pic:pic>
              </a:graphicData>
            </a:graphic>
          </wp:inline>
        </w:drawing>
      </w:r>
    </w:p>
    <w:p w14:paraId="71AD5D0B" w14:textId="77777777" w:rsidR="009B4B34" w:rsidRDefault="009B4B34" w:rsidP="00F556DD">
      <w:pPr>
        <w:pStyle w:val="ListParagraph"/>
        <w:ind w:left="2160"/>
      </w:pPr>
    </w:p>
    <w:p w14:paraId="774B7ED5" w14:textId="3B8629AF" w:rsidR="00134175" w:rsidRDefault="00774528" w:rsidP="006E49F2">
      <w:pPr>
        <w:pStyle w:val="ListParagraph"/>
        <w:numPr>
          <w:ilvl w:val="0"/>
          <w:numId w:val="28"/>
        </w:numPr>
      </w:pPr>
      <w:r>
        <w:t>Begin by c</w:t>
      </w:r>
      <w:r w:rsidR="009B4B34">
        <w:t>lick</w:t>
      </w:r>
      <w:r>
        <w:t>ing</w:t>
      </w:r>
      <w:r w:rsidR="009B4B34">
        <w:t xml:space="preserve"> Delete on the General tab which takes you to the Delete Browsing History screen. If not already checked click on the </w:t>
      </w:r>
      <w:r w:rsidR="00134175">
        <w:t>3</w:t>
      </w:r>
      <w:r w:rsidR="009B4B34">
        <w:t xml:space="preserve"> boxes outlined here and click delete</w:t>
      </w:r>
    </w:p>
    <w:p w14:paraId="2B2AEFC1" w14:textId="24F9F3B2" w:rsidR="00774528" w:rsidRDefault="00774528" w:rsidP="00774528">
      <w:pPr>
        <w:pStyle w:val="ListParagraph"/>
        <w:ind w:left="2160"/>
      </w:pPr>
      <w:r>
        <w:rPr>
          <w:noProof/>
        </w:rPr>
        <w:drawing>
          <wp:inline distT="0" distB="0" distL="0" distR="0" wp14:anchorId="35EB217E" wp14:editId="69200DC5">
            <wp:extent cx="1861706" cy="200613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95008" cy="2042024"/>
                    </a:xfrm>
                    <a:prstGeom prst="rect">
                      <a:avLst/>
                    </a:prstGeom>
                  </pic:spPr>
                </pic:pic>
              </a:graphicData>
            </a:graphic>
          </wp:inline>
        </w:drawing>
      </w:r>
      <w:r w:rsidR="00134175">
        <w:rPr>
          <w:noProof/>
        </w:rPr>
        <w:drawing>
          <wp:inline distT="0" distB="0" distL="0" distR="0" wp14:anchorId="1DAFB6A9" wp14:editId="5712A564">
            <wp:extent cx="1795145" cy="20005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41396" cy="2052140"/>
                    </a:xfrm>
                    <a:prstGeom prst="rect">
                      <a:avLst/>
                    </a:prstGeom>
                  </pic:spPr>
                </pic:pic>
              </a:graphicData>
            </a:graphic>
          </wp:inline>
        </w:drawing>
      </w:r>
    </w:p>
    <w:p w14:paraId="2406B454" w14:textId="77777777" w:rsidR="004F3BA4" w:rsidRDefault="004F3BA4" w:rsidP="00774528">
      <w:pPr>
        <w:pStyle w:val="ListParagraph"/>
        <w:ind w:left="2160"/>
      </w:pPr>
    </w:p>
    <w:p w14:paraId="7A145099" w14:textId="4E2BCEA7" w:rsidR="00774528" w:rsidRDefault="00774528" w:rsidP="00134175">
      <w:pPr>
        <w:pStyle w:val="ListParagraph"/>
        <w:numPr>
          <w:ilvl w:val="0"/>
          <w:numId w:val="28"/>
        </w:numPr>
      </w:pPr>
      <w:r>
        <w:lastRenderedPageBreak/>
        <w:t>Next click the Settings</w:t>
      </w:r>
      <w:r w:rsidR="00134175">
        <w:t xml:space="preserve"> tab to ensure you will be using the most up to date version of ETO and click OK</w:t>
      </w:r>
    </w:p>
    <w:p w14:paraId="098BDCFB" w14:textId="389B04C5" w:rsidR="00134175" w:rsidRDefault="00134175" w:rsidP="00134175">
      <w:pPr>
        <w:pStyle w:val="ListParagraph"/>
        <w:ind w:left="2160"/>
      </w:pPr>
      <w:r>
        <w:rPr>
          <w:noProof/>
        </w:rPr>
        <w:drawing>
          <wp:inline distT="0" distB="0" distL="0" distR="0" wp14:anchorId="2E12DE6C" wp14:editId="59645CE9">
            <wp:extent cx="1850967" cy="168737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76555" cy="1710697"/>
                    </a:xfrm>
                    <a:prstGeom prst="rect">
                      <a:avLst/>
                    </a:prstGeom>
                  </pic:spPr>
                </pic:pic>
              </a:graphicData>
            </a:graphic>
          </wp:inline>
        </w:drawing>
      </w:r>
    </w:p>
    <w:p w14:paraId="74019CA7" w14:textId="46EB2512" w:rsidR="00F556DD" w:rsidRDefault="009B4B34" w:rsidP="006E49F2">
      <w:pPr>
        <w:pStyle w:val="ListParagraph"/>
        <w:numPr>
          <w:ilvl w:val="2"/>
          <w:numId w:val="1"/>
        </w:numPr>
      </w:pPr>
      <w:r>
        <w:t xml:space="preserve">You will return </w:t>
      </w:r>
      <w:r w:rsidR="00134175">
        <w:t>to</w:t>
      </w:r>
      <w:r>
        <w:t xml:space="preserve"> the General tab</w:t>
      </w:r>
      <w:r w:rsidR="00475FED">
        <w:t xml:space="preserve"> and </w:t>
      </w:r>
      <w:r>
        <w:t>click Apply and OK to complete the process of clearing your cache</w:t>
      </w:r>
    </w:p>
    <w:p w14:paraId="35AB1609" w14:textId="77777777" w:rsidR="00134175" w:rsidRDefault="00134175" w:rsidP="00134175">
      <w:pPr>
        <w:pStyle w:val="ListParagraph"/>
        <w:numPr>
          <w:ilvl w:val="1"/>
          <w:numId w:val="1"/>
        </w:numPr>
      </w:pPr>
      <w:r>
        <w:t>Restart your computer</w:t>
      </w:r>
    </w:p>
    <w:p w14:paraId="48BECBFF" w14:textId="642F7CC3" w:rsidR="00865C2A" w:rsidRDefault="00FB3094" w:rsidP="00D17CF1">
      <w:pPr>
        <w:spacing w:after="0"/>
        <w:rPr>
          <w:b/>
        </w:rPr>
      </w:pPr>
      <w:r w:rsidRPr="00FB3094">
        <w:rPr>
          <w:b/>
        </w:rPr>
        <w:t>CHAT</w:t>
      </w:r>
    </w:p>
    <w:p w14:paraId="3DC0690E" w14:textId="0B2B4EB1" w:rsidR="008B5736" w:rsidRPr="00B46250" w:rsidRDefault="008B5736" w:rsidP="00DF2213">
      <w:pPr>
        <w:rPr>
          <w:i/>
          <w:iCs/>
        </w:rPr>
      </w:pPr>
      <w:r w:rsidRPr="008B5736">
        <w:t>Is there written guidance on Opt-ing in job seekers for non ESD staff?</w:t>
      </w:r>
      <w:r>
        <w:t xml:space="preserve"> </w:t>
      </w:r>
      <w:r w:rsidRPr="00B46250">
        <w:rPr>
          <w:i/>
          <w:iCs/>
        </w:rPr>
        <w:t>There is not written guidance from ITSD. I suggest you contact ES’s Policy unit and ask them for it</w:t>
      </w:r>
      <w:r w:rsidR="00B46250">
        <w:rPr>
          <w:i/>
          <w:iCs/>
        </w:rPr>
        <w:t xml:space="preserve"> here: </w:t>
      </w:r>
      <w:r w:rsidRPr="00B46250">
        <w:rPr>
          <w:i/>
          <w:iCs/>
        </w:rPr>
        <w:t xml:space="preserve"> </w:t>
      </w:r>
      <w:r w:rsidR="00B46250">
        <w:rPr>
          <w:rStyle w:val="Strong"/>
          <w:rFonts w:ascii="Open Sans" w:hAnsi="Open Sans" w:cs="Open Sans"/>
          <w:color w:val="222222"/>
          <w:sz w:val="23"/>
          <w:szCs w:val="23"/>
        </w:rPr>
        <w:t>ESAP Team Mailbox -  </w:t>
      </w:r>
      <w:hyperlink r:id="rId22" w:history="1">
        <w:r w:rsidR="00B46250">
          <w:rPr>
            <w:rStyle w:val="Hyperlink"/>
            <w:rFonts w:ascii="Open Sans" w:hAnsi="Open Sans" w:cs="Open Sans"/>
            <w:sz w:val="23"/>
            <w:szCs w:val="23"/>
          </w:rPr>
          <w:t>SystemPolicy@ESD.WA.GOV</w:t>
        </w:r>
      </w:hyperlink>
    </w:p>
    <w:p w14:paraId="7A006F2D" w14:textId="23F0F3AD" w:rsidR="00DF2213" w:rsidRPr="00B46250" w:rsidRDefault="00DF2213" w:rsidP="00DF2213">
      <w:pPr>
        <w:rPr>
          <w:i/>
          <w:iCs/>
        </w:rPr>
      </w:pPr>
      <w:r w:rsidRPr="00037E5D">
        <w:rPr>
          <w:b/>
          <w:bCs/>
        </w:rPr>
        <w:t>sgates:</w:t>
      </w:r>
      <w:r>
        <w:rPr>
          <w:b/>
          <w:bCs/>
        </w:rPr>
        <w:t xml:space="preserve"> </w:t>
      </w:r>
      <w:r>
        <w:t>Will ETO work on Mac computers?</w:t>
      </w:r>
      <w:r w:rsidR="00B46250">
        <w:t xml:space="preserve"> </w:t>
      </w:r>
      <w:r w:rsidR="00B46250" w:rsidRPr="00B46250">
        <w:rPr>
          <w:i/>
          <w:iCs/>
        </w:rPr>
        <w:t>Yes, but this time, ETO is Internet Explorer dependent. If you run an internet search for How to run IE on a Mac computer there are many resources out there.</w:t>
      </w:r>
    </w:p>
    <w:p w14:paraId="4D5339F7" w14:textId="51AE3699" w:rsidR="00DF2213" w:rsidRPr="00B46250" w:rsidRDefault="00DF2213" w:rsidP="00DF2213">
      <w:pPr>
        <w:rPr>
          <w:b/>
          <w:bCs/>
          <w:i/>
          <w:iCs/>
        </w:rPr>
      </w:pPr>
      <w:r w:rsidRPr="00037E5D">
        <w:rPr>
          <w:b/>
          <w:bCs/>
        </w:rPr>
        <w:t>Brooke Zielinski:</w:t>
      </w:r>
      <w:r>
        <w:rPr>
          <w:b/>
          <w:bCs/>
        </w:rPr>
        <w:t xml:space="preserve"> </w:t>
      </w:r>
      <w:r w:rsidRPr="00DF2213">
        <w:t xml:space="preserve">When deleting a program enrollment and/or services do we need to include a screen shot of the </w:t>
      </w:r>
      <w:r w:rsidR="008B5736" w:rsidRPr="00DF2213">
        <w:t>deleted</w:t>
      </w:r>
      <w:r w:rsidRPr="00DF2213">
        <w:t xml:space="preserve"> services?</w:t>
      </w:r>
      <w:r>
        <w:rPr>
          <w:b/>
          <w:bCs/>
        </w:rPr>
        <w:t xml:space="preserve"> </w:t>
      </w:r>
      <w:r w:rsidR="008B5736" w:rsidRPr="00B46250">
        <w:rPr>
          <w:b/>
          <w:bCs/>
          <w:i/>
          <w:iCs/>
        </w:rPr>
        <w:t xml:space="preserve">From the Monitoring Team: </w:t>
      </w:r>
      <w:r w:rsidRPr="00B46250">
        <w:rPr>
          <w:i/>
          <w:iCs/>
        </w:rPr>
        <w:t xml:space="preserve">No screenshot needed, just a case note for the reason for changes or backdating services in regards to </w:t>
      </w:r>
      <w:r w:rsidR="008B5736" w:rsidRPr="00B46250">
        <w:rPr>
          <w:i/>
          <w:iCs/>
        </w:rPr>
        <w:t>noncompliance</w:t>
      </w:r>
      <w:r w:rsidRPr="00B46250">
        <w:rPr>
          <w:i/>
          <w:iCs/>
        </w:rPr>
        <w:t xml:space="preserve"> for WIN0082</w:t>
      </w:r>
    </w:p>
    <w:p w14:paraId="4E0B7709" w14:textId="77777777" w:rsidR="00A233A3" w:rsidRDefault="00A233A3" w:rsidP="00D17CF1">
      <w:pPr>
        <w:spacing w:after="0"/>
        <w:rPr>
          <w:b/>
        </w:rPr>
      </w:pPr>
    </w:p>
    <w:p w14:paraId="2A9F2E50" w14:textId="6324D7B6" w:rsidR="009C304E" w:rsidRDefault="00C84D41" w:rsidP="00485AD6">
      <w:pPr>
        <w:spacing w:after="0"/>
        <w:sectPr w:rsidR="009C304E" w:rsidSect="007F167F">
          <w:pgSz w:w="12240" w:h="15840"/>
          <w:pgMar w:top="720" w:right="720" w:bottom="720" w:left="720" w:header="720" w:footer="720" w:gutter="0"/>
          <w:cols w:space="720"/>
          <w:docGrid w:linePitch="360"/>
        </w:sectPr>
      </w:pPr>
      <w:r>
        <w:rPr>
          <w:b/>
        </w:rPr>
        <w:t>ATTENDEES</w:t>
      </w:r>
    </w:p>
    <w:p w14:paraId="323801A7" w14:textId="77777777" w:rsidR="00DF2213" w:rsidRDefault="00DF2213" w:rsidP="00DF2213">
      <w:pPr>
        <w:spacing w:after="0"/>
      </w:pPr>
      <w:r>
        <w:t>Abigail Taft</w:t>
      </w:r>
    </w:p>
    <w:p w14:paraId="29A42B9A" w14:textId="77777777" w:rsidR="00DF2213" w:rsidRDefault="00DF2213" w:rsidP="00DF2213">
      <w:pPr>
        <w:spacing w:after="0"/>
      </w:pPr>
      <w:r>
        <w:t>Becky Smith</w:t>
      </w:r>
    </w:p>
    <w:p w14:paraId="1A298332" w14:textId="77777777" w:rsidR="00DF2213" w:rsidRDefault="00DF2213" w:rsidP="00DF2213">
      <w:pPr>
        <w:spacing w:after="0"/>
      </w:pPr>
      <w:r>
        <w:t>Brett</w:t>
      </w:r>
    </w:p>
    <w:p w14:paraId="459ADD3F" w14:textId="77777777" w:rsidR="00DF2213" w:rsidRDefault="00DF2213" w:rsidP="00DF2213">
      <w:pPr>
        <w:spacing w:after="0"/>
      </w:pPr>
      <w:r>
        <w:t>Brook Zielinski</w:t>
      </w:r>
    </w:p>
    <w:p w14:paraId="612689AF" w14:textId="77777777" w:rsidR="00DF2213" w:rsidRDefault="00DF2213" w:rsidP="00DF2213">
      <w:pPr>
        <w:spacing w:after="0"/>
      </w:pPr>
      <w:r>
        <w:t>Chris File Claire B</w:t>
      </w:r>
    </w:p>
    <w:p w14:paraId="1E7CE993" w14:textId="77777777" w:rsidR="00DF2213" w:rsidRDefault="00DF2213" w:rsidP="00DF2213">
      <w:pPr>
        <w:spacing w:after="0"/>
      </w:pPr>
      <w:r>
        <w:t>Craig Clark</w:t>
      </w:r>
    </w:p>
    <w:p w14:paraId="39196E91" w14:textId="77777777" w:rsidR="00DF2213" w:rsidRDefault="00DF2213" w:rsidP="00DF2213">
      <w:pPr>
        <w:spacing w:after="0"/>
      </w:pPr>
      <w:r>
        <w:t>C Shaffer</w:t>
      </w:r>
    </w:p>
    <w:p w14:paraId="1FB37311" w14:textId="77777777" w:rsidR="00DF2213" w:rsidRDefault="00DF2213" w:rsidP="00DF2213">
      <w:pPr>
        <w:spacing w:after="0"/>
      </w:pPr>
      <w:r>
        <w:t>Dean oxford</w:t>
      </w:r>
    </w:p>
    <w:p w14:paraId="4252041B" w14:textId="77777777" w:rsidR="00DF2213" w:rsidRDefault="00DF2213" w:rsidP="00DF2213">
      <w:pPr>
        <w:spacing w:after="0"/>
      </w:pPr>
      <w:r>
        <w:t>Donna Hendrickson</w:t>
      </w:r>
    </w:p>
    <w:p w14:paraId="5F744ABC" w14:textId="77777777" w:rsidR="00DF2213" w:rsidRDefault="00DF2213" w:rsidP="00DF2213">
      <w:pPr>
        <w:spacing w:after="0"/>
      </w:pPr>
      <w:r>
        <w:t>Donna Mack</w:t>
      </w:r>
    </w:p>
    <w:p w14:paraId="0B6400B7" w14:textId="77777777" w:rsidR="00DF2213" w:rsidRDefault="00DF2213" w:rsidP="00DF2213">
      <w:pPr>
        <w:spacing w:after="0"/>
      </w:pPr>
      <w:r>
        <w:t>Dorothy Rocha</w:t>
      </w:r>
    </w:p>
    <w:p w14:paraId="167C2DF8" w14:textId="77777777" w:rsidR="00DF2213" w:rsidRDefault="00DF2213" w:rsidP="00DF2213">
      <w:pPr>
        <w:spacing w:after="0"/>
      </w:pPr>
      <w:r>
        <w:t>Emily Anderson</w:t>
      </w:r>
    </w:p>
    <w:p w14:paraId="34FC537E" w14:textId="77777777" w:rsidR="00DF2213" w:rsidRDefault="00DF2213" w:rsidP="00DF2213">
      <w:pPr>
        <w:spacing w:after="0"/>
      </w:pPr>
      <w:r>
        <w:t>Epahulu</w:t>
      </w:r>
    </w:p>
    <w:p w14:paraId="4F1BDECA" w14:textId="77777777" w:rsidR="00DF2213" w:rsidRDefault="00DF2213" w:rsidP="00DF2213">
      <w:pPr>
        <w:spacing w:after="0"/>
      </w:pPr>
      <w:r>
        <w:t>Heidi Lamers</w:t>
      </w:r>
    </w:p>
    <w:p w14:paraId="7B3ED94D" w14:textId="77777777" w:rsidR="00DF2213" w:rsidRDefault="00DF2213" w:rsidP="00DF2213">
      <w:pPr>
        <w:spacing w:after="0"/>
      </w:pPr>
      <w:r>
        <w:t>I Jordan</w:t>
      </w:r>
    </w:p>
    <w:p w14:paraId="35234AB8" w14:textId="77777777" w:rsidR="00DF2213" w:rsidRDefault="00DF2213" w:rsidP="00DF2213">
      <w:pPr>
        <w:spacing w:after="0"/>
      </w:pPr>
      <w:r>
        <w:t>Joanie Linder</w:t>
      </w:r>
    </w:p>
    <w:p w14:paraId="25F6567A" w14:textId="77777777" w:rsidR="00DF2213" w:rsidRDefault="00DF2213" w:rsidP="00DF2213">
      <w:pPr>
        <w:spacing w:after="0"/>
      </w:pPr>
      <w:r>
        <w:t>Jordan Meyenburg</w:t>
      </w:r>
    </w:p>
    <w:p w14:paraId="766053CB" w14:textId="77777777" w:rsidR="00DF2213" w:rsidRDefault="00DF2213" w:rsidP="00DF2213">
      <w:pPr>
        <w:spacing w:after="0"/>
      </w:pPr>
      <w:r>
        <w:t>Katherine C</w:t>
      </w:r>
    </w:p>
    <w:p w14:paraId="687B8BE7" w14:textId="77777777" w:rsidR="00DF2213" w:rsidRDefault="00DF2213" w:rsidP="00DF2213">
      <w:pPr>
        <w:spacing w:after="0"/>
      </w:pPr>
      <w:r>
        <w:t>Lisa Pietkauskis</w:t>
      </w:r>
    </w:p>
    <w:p w14:paraId="66B3122E" w14:textId="77777777" w:rsidR="00DF2213" w:rsidRDefault="00DF2213" w:rsidP="00DF2213">
      <w:pPr>
        <w:spacing w:after="0"/>
      </w:pPr>
      <w:r>
        <w:t>R Cancel</w:t>
      </w:r>
    </w:p>
    <w:p w14:paraId="7ECD52D0" w14:textId="77777777" w:rsidR="00DF2213" w:rsidRDefault="00DF2213" w:rsidP="00DF2213">
      <w:pPr>
        <w:spacing w:after="0"/>
      </w:pPr>
      <w:r>
        <w:t>Rebecca McGinnis</w:t>
      </w:r>
    </w:p>
    <w:p w14:paraId="25EEE92E" w14:textId="77777777" w:rsidR="00DF2213" w:rsidRDefault="00DF2213" w:rsidP="00DF2213">
      <w:pPr>
        <w:spacing w:after="0"/>
      </w:pPr>
      <w:r>
        <w:t>RJonas</w:t>
      </w:r>
    </w:p>
    <w:p w14:paraId="597447AD" w14:textId="77777777" w:rsidR="00DF2213" w:rsidRDefault="00DF2213" w:rsidP="00DF2213">
      <w:pPr>
        <w:spacing w:after="0"/>
      </w:pPr>
      <w:r>
        <w:t>S Butler</w:t>
      </w:r>
    </w:p>
    <w:p w14:paraId="5CEE9A01" w14:textId="77777777" w:rsidR="00DF2213" w:rsidRDefault="00DF2213" w:rsidP="00DF2213">
      <w:pPr>
        <w:spacing w:after="0"/>
      </w:pPr>
      <w:r>
        <w:t>Selam Tekle</w:t>
      </w:r>
    </w:p>
    <w:p w14:paraId="4896F041" w14:textId="77777777" w:rsidR="00DF2213" w:rsidRDefault="00DF2213" w:rsidP="00DF2213">
      <w:pPr>
        <w:spacing w:after="0"/>
      </w:pPr>
      <w:r>
        <w:t>S gates</w:t>
      </w:r>
    </w:p>
    <w:p w14:paraId="618BC9EC" w14:textId="77777777" w:rsidR="00DF2213" w:rsidRDefault="00DF2213" w:rsidP="00DF2213">
      <w:pPr>
        <w:spacing w:after="0"/>
      </w:pPr>
      <w:r>
        <w:t>Tiffany Grannillo</w:t>
      </w:r>
    </w:p>
    <w:p w14:paraId="4ACE5A8B" w14:textId="77777777" w:rsidR="00DF2213" w:rsidRDefault="00DF2213" w:rsidP="00DF2213">
      <w:pPr>
        <w:spacing w:after="0"/>
      </w:pPr>
      <w:r>
        <w:t>TRobinson</w:t>
      </w:r>
    </w:p>
    <w:p w14:paraId="69747157" w14:textId="77777777" w:rsidR="00DF2213" w:rsidRDefault="00DF2213" w:rsidP="00DF2213">
      <w:pPr>
        <w:spacing w:after="0"/>
      </w:pPr>
      <w:r>
        <w:t>VDamneun</w:t>
      </w:r>
    </w:p>
    <w:p w14:paraId="63ED9393" w14:textId="77777777" w:rsidR="00DF2213" w:rsidRDefault="00DF2213" w:rsidP="007837AC">
      <w:pPr>
        <w:spacing w:after="0"/>
        <w:rPr>
          <w:b/>
          <w:sz w:val="20"/>
          <w:szCs w:val="20"/>
        </w:rPr>
        <w:sectPr w:rsidR="00DF2213" w:rsidSect="00DF2213">
          <w:type w:val="continuous"/>
          <w:pgSz w:w="12240" w:h="15840"/>
          <w:pgMar w:top="720" w:right="720" w:bottom="720" w:left="720" w:header="720" w:footer="720" w:gutter="0"/>
          <w:cols w:num="3" w:space="720"/>
          <w:docGrid w:linePitch="360"/>
        </w:sectPr>
      </w:pPr>
    </w:p>
    <w:p w14:paraId="1F2921FD" w14:textId="332D178F" w:rsidR="004547B7" w:rsidRPr="00485AD6" w:rsidRDefault="004547B7" w:rsidP="007837AC">
      <w:pPr>
        <w:spacing w:after="0"/>
        <w:rPr>
          <w:b/>
          <w:sz w:val="20"/>
          <w:szCs w:val="20"/>
        </w:rPr>
      </w:pPr>
    </w:p>
    <w:sectPr w:rsidR="004547B7" w:rsidRPr="00485AD6" w:rsidSect="00865C2A">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A76"/>
    <w:multiLevelType w:val="hybridMultilevel"/>
    <w:tmpl w:val="B3EA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2423"/>
    <w:multiLevelType w:val="hybridMultilevel"/>
    <w:tmpl w:val="11BEE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005B6C"/>
    <w:multiLevelType w:val="hybridMultilevel"/>
    <w:tmpl w:val="07B87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20966"/>
    <w:multiLevelType w:val="hybridMultilevel"/>
    <w:tmpl w:val="9B06D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13A0F"/>
    <w:multiLevelType w:val="hybridMultilevel"/>
    <w:tmpl w:val="253E1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38D17454"/>
    <w:multiLevelType w:val="hybridMultilevel"/>
    <w:tmpl w:val="0B74B84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9733D6F"/>
    <w:multiLevelType w:val="hybridMultilevel"/>
    <w:tmpl w:val="2556AD4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3FE90189"/>
    <w:multiLevelType w:val="hybridMultilevel"/>
    <w:tmpl w:val="153287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465B6D"/>
    <w:multiLevelType w:val="hybridMultilevel"/>
    <w:tmpl w:val="429EFC8E"/>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0" w15:restartNumberingAfterBreak="0">
    <w:nsid w:val="49CA1937"/>
    <w:multiLevelType w:val="hybridMultilevel"/>
    <w:tmpl w:val="FB18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3F37"/>
    <w:multiLevelType w:val="hybridMultilevel"/>
    <w:tmpl w:val="BFBC1F2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D2B2A6D"/>
    <w:multiLevelType w:val="hybridMultilevel"/>
    <w:tmpl w:val="B52000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42416"/>
    <w:multiLevelType w:val="hybridMultilevel"/>
    <w:tmpl w:val="57DE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D269E"/>
    <w:multiLevelType w:val="hybridMultilevel"/>
    <w:tmpl w:val="47FA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55C7DE7"/>
    <w:multiLevelType w:val="hybridMultilevel"/>
    <w:tmpl w:val="B290C55C"/>
    <w:lvl w:ilvl="0" w:tplc="EDFEAF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BA1661"/>
    <w:multiLevelType w:val="hybridMultilevel"/>
    <w:tmpl w:val="54E40216"/>
    <w:lvl w:ilvl="0" w:tplc="8E46A4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80FCC"/>
    <w:multiLevelType w:val="hybridMultilevel"/>
    <w:tmpl w:val="75605A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68943C26"/>
    <w:multiLevelType w:val="hybridMultilevel"/>
    <w:tmpl w:val="6E566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5622BE"/>
    <w:multiLevelType w:val="hybridMultilevel"/>
    <w:tmpl w:val="CA36F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873FC"/>
    <w:multiLevelType w:val="hybridMultilevel"/>
    <w:tmpl w:val="D09E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E22D93"/>
    <w:multiLevelType w:val="hybridMultilevel"/>
    <w:tmpl w:val="577EE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4"/>
  </w:num>
  <w:num w:numId="4">
    <w:abstractNumId w:val="2"/>
  </w:num>
  <w:num w:numId="5">
    <w:abstractNumId w:val="2"/>
  </w:num>
  <w:num w:numId="6">
    <w:abstractNumId w:val="20"/>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9"/>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6"/>
  </w:num>
  <w:num w:numId="13">
    <w:abstractNumId w:val="13"/>
  </w:num>
  <w:num w:numId="14">
    <w:abstractNumId w:val="22"/>
  </w:num>
  <w:num w:numId="15">
    <w:abstractNumId w:val="10"/>
  </w:num>
  <w:num w:numId="16">
    <w:abstractNumId w:val="3"/>
  </w:num>
  <w:num w:numId="17">
    <w:abstractNumId w:val="11"/>
  </w:num>
  <w:num w:numId="18">
    <w:abstractNumId w:val="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7"/>
  </w:num>
  <w:num w:numId="22">
    <w:abstractNumId w:val="15"/>
  </w:num>
  <w:num w:numId="23">
    <w:abstractNumId w:val="5"/>
  </w:num>
  <w:num w:numId="24">
    <w:abstractNumId w:val="23"/>
  </w:num>
  <w:num w:numId="25">
    <w:abstractNumId w:val="14"/>
  </w:num>
  <w:num w:numId="26">
    <w:abstractNumId w:val="12"/>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1695F"/>
    <w:rsid w:val="000204EF"/>
    <w:rsid w:val="00023FFA"/>
    <w:rsid w:val="00037F10"/>
    <w:rsid w:val="0005668A"/>
    <w:rsid w:val="00065E2A"/>
    <w:rsid w:val="00067300"/>
    <w:rsid w:val="00075880"/>
    <w:rsid w:val="0009117D"/>
    <w:rsid w:val="000A7A02"/>
    <w:rsid w:val="000B0312"/>
    <w:rsid w:val="000B6FB4"/>
    <w:rsid w:val="000C14CF"/>
    <w:rsid w:val="000C6A40"/>
    <w:rsid w:val="000E4580"/>
    <w:rsid w:val="000F3E5C"/>
    <w:rsid w:val="00102357"/>
    <w:rsid w:val="00107CD6"/>
    <w:rsid w:val="00121EBB"/>
    <w:rsid w:val="00134175"/>
    <w:rsid w:val="0014069E"/>
    <w:rsid w:val="00140E7F"/>
    <w:rsid w:val="00150935"/>
    <w:rsid w:val="00151AFE"/>
    <w:rsid w:val="0015694C"/>
    <w:rsid w:val="00167A50"/>
    <w:rsid w:val="00171B7B"/>
    <w:rsid w:val="001752EE"/>
    <w:rsid w:val="00176566"/>
    <w:rsid w:val="0018736C"/>
    <w:rsid w:val="0019733E"/>
    <w:rsid w:val="001979B6"/>
    <w:rsid w:val="001B1477"/>
    <w:rsid w:val="001B3009"/>
    <w:rsid w:val="001B5675"/>
    <w:rsid w:val="001B65AA"/>
    <w:rsid w:val="001C1A66"/>
    <w:rsid w:val="001C431F"/>
    <w:rsid w:val="001C5213"/>
    <w:rsid w:val="001D4A32"/>
    <w:rsid w:val="001F1055"/>
    <w:rsid w:val="002066B8"/>
    <w:rsid w:val="002126C0"/>
    <w:rsid w:val="00236350"/>
    <w:rsid w:val="002363B2"/>
    <w:rsid w:val="00240690"/>
    <w:rsid w:val="0024621A"/>
    <w:rsid w:val="00251E69"/>
    <w:rsid w:val="002521AD"/>
    <w:rsid w:val="00264715"/>
    <w:rsid w:val="002821F1"/>
    <w:rsid w:val="002A0A08"/>
    <w:rsid w:val="002B0185"/>
    <w:rsid w:val="002B4946"/>
    <w:rsid w:val="002B4AAC"/>
    <w:rsid w:val="002C248C"/>
    <w:rsid w:val="002C5A37"/>
    <w:rsid w:val="002C5FE6"/>
    <w:rsid w:val="002C7FC3"/>
    <w:rsid w:val="002F15AE"/>
    <w:rsid w:val="00316DD4"/>
    <w:rsid w:val="00320A64"/>
    <w:rsid w:val="00332343"/>
    <w:rsid w:val="003407EF"/>
    <w:rsid w:val="00341DCB"/>
    <w:rsid w:val="00357DCD"/>
    <w:rsid w:val="00386E01"/>
    <w:rsid w:val="003A28A5"/>
    <w:rsid w:val="003B5AB2"/>
    <w:rsid w:val="003C0DC9"/>
    <w:rsid w:val="003C513D"/>
    <w:rsid w:val="003C5AC3"/>
    <w:rsid w:val="003C6890"/>
    <w:rsid w:val="003D5451"/>
    <w:rsid w:val="003E5DCB"/>
    <w:rsid w:val="003F2380"/>
    <w:rsid w:val="003F3845"/>
    <w:rsid w:val="003F6539"/>
    <w:rsid w:val="00412EFC"/>
    <w:rsid w:val="00413380"/>
    <w:rsid w:val="00414695"/>
    <w:rsid w:val="00414EE6"/>
    <w:rsid w:val="00420821"/>
    <w:rsid w:val="00431DAF"/>
    <w:rsid w:val="0043236C"/>
    <w:rsid w:val="00447FCE"/>
    <w:rsid w:val="00452947"/>
    <w:rsid w:val="004547B7"/>
    <w:rsid w:val="00456A2B"/>
    <w:rsid w:val="00470C1F"/>
    <w:rsid w:val="00475FED"/>
    <w:rsid w:val="00477DA2"/>
    <w:rsid w:val="004845A5"/>
    <w:rsid w:val="00485AD6"/>
    <w:rsid w:val="00486E7B"/>
    <w:rsid w:val="00486E8C"/>
    <w:rsid w:val="00490AF7"/>
    <w:rsid w:val="004A3100"/>
    <w:rsid w:val="004A3EBC"/>
    <w:rsid w:val="004B3274"/>
    <w:rsid w:val="004C0663"/>
    <w:rsid w:val="004E2DB5"/>
    <w:rsid w:val="004E32E8"/>
    <w:rsid w:val="004E44FE"/>
    <w:rsid w:val="004E648B"/>
    <w:rsid w:val="004F3BA4"/>
    <w:rsid w:val="00502C7A"/>
    <w:rsid w:val="005104BD"/>
    <w:rsid w:val="0051266B"/>
    <w:rsid w:val="0052275C"/>
    <w:rsid w:val="005377CA"/>
    <w:rsid w:val="005412C2"/>
    <w:rsid w:val="0056507E"/>
    <w:rsid w:val="005767B4"/>
    <w:rsid w:val="00587BFB"/>
    <w:rsid w:val="00587F4B"/>
    <w:rsid w:val="00596F2B"/>
    <w:rsid w:val="005A3267"/>
    <w:rsid w:val="005B0055"/>
    <w:rsid w:val="005B00DE"/>
    <w:rsid w:val="005B0565"/>
    <w:rsid w:val="005C5E6F"/>
    <w:rsid w:val="005C6A2F"/>
    <w:rsid w:val="005E6D4D"/>
    <w:rsid w:val="005F23F2"/>
    <w:rsid w:val="005F297C"/>
    <w:rsid w:val="00603EFC"/>
    <w:rsid w:val="00605240"/>
    <w:rsid w:val="006060C5"/>
    <w:rsid w:val="00624C84"/>
    <w:rsid w:val="00625B28"/>
    <w:rsid w:val="00630BF5"/>
    <w:rsid w:val="006322DE"/>
    <w:rsid w:val="00632A5F"/>
    <w:rsid w:val="00637B46"/>
    <w:rsid w:val="006421BD"/>
    <w:rsid w:val="00652D76"/>
    <w:rsid w:val="006838CA"/>
    <w:rsid w:val="006A5728"/>
    <w:rsid w:val="006C506E"/>
    <w:rsid w:val="006E14EC"/>
    <w:rsid w:val="006E1B7D"/>
    <w:rsid w:val="006E2D4D"/>
    <w:rsid w:val="006E4059"/>
    <w:rsid w:val="006E49F2"/>
    <w:rsid w:val="006F13A0"/>
    <w:rsid w:val="006F1EB0"/>
    <w:rsid w:val="00703917"/>
    <w:rsid w:val="00703D9A"/>
    <w:rsid w:val="00714131"/>
    <w:rsid w:val="0074705A"/>
    <w:rsid w:val="00774528"/>
    <w:rsid w:val="007833A0"/>
    <w:rsid w:val="007837AC"/>
    <w:rsid w:val="007877AB"/>
    <w:rsid w:val="0079128A"/>
    <w:rsid w:val="007A273D"/>
    <w:rsid w:val="007C0AA3"/>
    <w:rsid w:val="007C4286"/>
    <w:rsid w:val="007D08B2"/>
    <w:rsid w:val="007E16DC"/>
    <w:rsid w:val="007F167F"/>
    <w:rsid w:val="00804649"/>
    <w:rsid w:val="0080490D"/>
    <w:rsid w:val="00807561"/>
    <w:rsid w:val="00815E19"/>
    <w:rsid w:val="008218E5"/>
    <w:rsid w:val="00825491"/>
    <w:rsid w:val="00850C1B"/>
    <w:rsid w:val="00856D97"/>
    <w:rsid w:val="00865C2A"/>
    <w:rsid w:val="008710D5"/>
    <w:rsid w:val="008759E5"/>
    <w:rsid w:val="0087731F"/>
    <w:rsid w:val="00887B15"/>
    <w:rsid w:val="008A6C98"/>
    <w:rsid w:val="008B1A8C"/>
    <w:rsid w:val="008B4502"/>
    <w:rsid w:val="008B5736"/>
    <w:rsid w:val="008B7449"/>
    <w:rsid w:val="008C21FF"/>
    <w:rsid w:val="008C35D9"/>
    <w:rsid w:val="008C499B"/>
    <w:rsid w:val="008C5415"/>
    <w:rsid w:val="008C6490"/>
    <w:rsid w:val="008D4429"/>
    <w:rsid w:val="008E699F"/>
    <w:rsid w:val="008F294C"/>
    <w:rsid w:val="009026A4"/>
    <w:rsid w:val="00906438"/>
    <w:rsid w:val="00906A16"/>
    <w:rsid w:val="00911BFC"/>
    <w:rsid w:val="00916987"/>
    <w:rsid w:val="009170DA"/>
    <w:rsid w:val="00937481"/>
    <w:rsid w:val="009478B7"/>
    <w:rsid w:val="00951CAE"/>
    <w:rsid w:val="009561D5"/>
    <w:rsid w:val="00957A42"/>
    <w:rsid w:val="00960D23"/>
    <w:rsid w:val="00967E6B"/>
    <w:rsid w:val="00971E48"/>
    <w:rsid w:val="00985FC8"/>
    <w:rsid w:val="009A1504"/>
    <w:rsid w:val="009A21EE"/>
    <w:rsid w:val="009B0596"/>
    <w:rsid w:val="009B2FA6"/>
    <w:rsid w:val="009B4B34"/>
    <w:rsid w:val="009C304E"/>
    <w:rsid w:val="009C5947"/>
    <w:rsid w:val="009D1E06"/>
    <w:rsid w:val="009E2E64"/>
    <w:rsid w:val="009F75B8"/>
    <w:rsid w:val="00A00FAF"/>
    <w:rsid w:val="00A21554"/>
    <w:rsid w:val="00A233A3"/>
    <w:rsid w:val="00A27571"/>
    <w:rsid w:val="00A34CE7"/>
    <w:rsid w:val="00A3585E"/>
    <w:rsid w:val="00A37D9E"/>
    <w:rsid w:val="00A449DF"/>
    <w:rsid w:val="00A44DC1"/>
    <w:rsid w:val="00A46F0B"/>
    <w:rsid w:val="00A55EFB"/>
    <w:rsid w:val="00A62D49"/>
    <w:rsid w:val="00A62E33"/>
    <w:rsid w:val="00A70C75"/>
    <w:rsid w:val="00A711A9"/>
    <w:rsid w:val="00A73322"/>
    <w:rsid w:val="00A739DA"/>
    <w:rsid w:val="00A75560"/>
    <w:rsid w:val="00A94B51"/>
    <w:rsid w:val="00AB0DB2"/>
    <w:rsid w:val="00AB2C3B"/>
    <w:rsid w:val="00AB540B"/>
    <w:rsid w:val="00AB5BA7"/>
    <w:rsid w:val="00AC1CBC"/>
    <w:rsid w:val="00AC55C8"/>
    <w:rsid w:val="00AD071F"/>
    <w:rsid w:val="00AD344C"/>
    <w:rsid w:val="00AD3AD2"/>
    <w:rsid w:val="00AE24FD"/>
    <w:rsid w:val="00AE30D0"/>
    <w:rsid w:val="00AF34CD"/>
    <w:rsid w:val="00AF6DD8"/>
    <w:rsid w:val="00B07A4C"/>
    <w:rsid w:val="00B15DAC"/>
    <w:rsid w:val="00B20089"/>
    <w:rsid w:val="00B34400"/>
    <w:rsid w:val="00B412DE"/>
    <w:rsid w:val="00B426E4"/>
    <w:rsid w:val="00B4371C"/>
    <w:rsid w:val="00B46250"/>
    <w:rsid w:val="00B52C28"/>
    <w:rsid w:val="00B6679F"/>
    <w:rsid w:val="00B67FE5"/>
    <w:rsid w:val="00B855E7"/>
    <w:rsid w:val="00B8578E"/>
    <w:rsid w:val="00B95D5F"/>
    <w:rsid w:val="00BC79A2"/>
    <w:rsid w:val="00BD2A1B"/>
    <w:rsid w:val="00BD5DAE"/>
    <w:rsid w:val="00BE2822"/>
    <w:rsid w:val="00C2633E"/>
    <w:rsid w:val="00C3204E"/>
    <w:rsid w:val="00C34C36"/>
    <w:rsid w:val="00C5763F"/>
    <w:rsid w:val="00C64C67"/>
    <w:rsid w:val="00C7118E"/>
    <w:rsid w:val="00C7558A"/>
    <w:rsid w:val="00C84D41"/>
    <w:rsid w:val="00C87072"/>
    <w:rsid w:val="00C937FA"/>
    <w:rsid w:val="00CA31D7"/>
    <w:rsid w:val="00CC1086"/>
    <w:rsid w:val="00CD12C0"/>
    <w:rsid w:val="00CF1161"/>
    <w:rsid w:val="00CF322F"/>
    <w:rsid w:val="00CF607B"/>
    <w:rsid w:val="00CF695A"/>
    <w:rsid w:val="00D077DF"/>
    <w:rsid w:val="00D17CF1"/>
    <w:rsid w:val="00D44E2F"/>
    <w:rsid w:val="00D56F27"/>
    <w:rsid w:val="00D5798B"/>
    <w:rsid w:val="00D67007"/>
    <w:rsid w:val="00D6784D"/>
    <w:rsid w:val="00D84F24"/>
    <w:rsid w:val="00DA0F6E"/>
    <w:rsid w:val="00DA1468"/>
    <w:rsid w:val="00DA4935"/>
    <w:rsid w:val="00DA5FDD"/>
    <w:rsid w:val="00DB1E8A"/>
    <w:rsid w:val="00DB46ED"/>
    <w:rsid w:val="00DD1CC0"/>
    <w:rsid w:val="00DE0652"/>
    <w:rsid w:val="00DE2F9C"/>
    <w:rsid w:val="00DE75C0"/>
    <w:rsid w:val="00DF2213"/>
    <w:rsid w:val="00E01E3F"/>
    <w:rsid w:val="00E043BA"/>
    <w:rsid w:val="00E14A45"/>
    <w:rsid w:val="00E14C69"/>
    <w:rsid w:val="00E1542D"/>
    <w:rsid w:val="00E371F6"/>
    <w:rsid w:val="00E4336A"/>
    <w:rsid w:val="00E51A4F"/>
    <w:rsid w:val="00E542C1"/>
    <w:rsid w:val="00E571DA"/>
    <w:rsid w:val="00E57BF5"/>
    <w:rsid w:val="00E67B88"/>
    <w:rsid w:val="00E8057C"/>
    <w:rsid w:val="00E8120F"/>
    <w:rsid w:val="00E824AF"/>
    <w:rsid w:val="00E837CB"/>
    <w:rsid w:val="00E92092"/>
    <w:rsid w:val="00EA0BAD"/>
    <w:rsid w:val="00EA6C1E"/>
    <w:rsid w:val="00EC089A"/>
    <w:rsid w:val="00EE4723"/>
    <w:rsid w:val="00EF3142"/>
    <w:rsid w:val="00EF5740"/>
    <w:rsid w:val="00F02C1D"/>
    <w:rsid w:val="00F0436A"/>
    <w:rsid w:val="00F10F3C"/>
    <w:rsid w:val="00F1150D"/>
    <w:rsid w:val="00F11A4C"/>
    <w:rsid w:val="00F25279"/>
    <w:rsid w:val="00F279CC"/>
    <w:rsid w:val="00F50A6D"/>
    <w:rsid w:val="00F5452A"/>
    <w:rsid w:val="00F556DD"/>
    <w:rsid w:val="00F602B6"/>
    <w:rsid w:val="00F6040C"/>
    <w:rsid w:val="00F611CC"/>
    <w:rsid w:val="00F6241A"/>
    <w:rsid w:val="00F62D2A"/>
    <w:rsid w:val="00F721E1"/>
    <w:rsid w:val="00F81930"/>
    <w:rsid w:val="00F8353A"/>
    <w:rsid w:val="00F866AA"/>
    <w:rsid w:val="00F9122D"/>
    <w:rsid w:val="00F91FE0"/>
    <w:rsid w:val="00F95868"/>
    <w:rsid w:val="00FA40C6"/>
    <w:rsid w:val="00FA4138"/>
    <w:rsid w:val="00FB181E"/>
    <w:rsid w:val="00FB3094"/>
    <w:rsid w:val="00FB3170"/>
    <w:rsid w:val="00FB4612"/>
    <w:rsid w:val="00FC0A95"/>
    <w:rsid w:val="00FC0EDE"/>
    <w:rsid w:val="00FC74AB"/>
    <w:rsid w:val="00FE7C4F"/>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20"/>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dgpWSSteam@esd.wa.gov"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mailto:laue@esd.wa.gov"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c.wa.gov/tech"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wpc.wa.gov/tech/issues" TargetMode="Externa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mailto:SystemPolicy@ESD.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3.xml><?xml version="1.0" encoding="utf-8"?>
<ds:datastoreItem xmlns:ds="http://schemas.openxmlformats.org/officeDocument/2006/customXml" ds:itemID="{2A3444BF-B2D6-476A-A194-CFFDC507A60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BF128A9-7B09-432C-8EA4-DF42AE5F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Dudley, Karen (ESD)</cp:lastModifiedBy>
  <cp:revision>2</cp:revision>
  <dcterms:created xsi:type="dcterms:W3CDTF">2020-03-26T23:32:00Z</dcterms:created>
  <dcterms:modified xsi:type="dcterms:W3CDTF">2020-03-26T23:32:00Z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