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DE40F" w14:textId="1C0DC363" w:rsidR="001C5213" w:rsidRPr="00332343" w:rsidRDefault="00967E6B" w:rsidP="00C72F11">
      <w:pPr>
        <w:jc w:val="center"/>
        <w:rPr>
          <w:b/>
          <w:sz w:val="24"/>
          <w:u w:val="single"/>
        </w:rPr>
      </w:pPr>
      <w:r>
        <w:rPr>
          <w:b/>
          <w:sz w:val="24"/>
          <w:u w:val="single"/>
        </w:rPr>
        <w:t xml:space="preserve">T12 </w:t>
      </w:r>
      <w:r w:rsidR="00EC089A">
        <w:rPr>
          <w:b/>
          <w:sz w:val="24"/>
          <w:u w:val="single"/>
        </w:rPr>
        <w:t>Meetin</w:t>
      </w:r>
      <w:r w:rsidR="00D13D19">
        <w:rPr>
          <w:b/>
          <w:sz w:val="24"/>
          <w:u w:val="single"/>
        </w:rPr>
        <w:t xml:space="preserve">g </w:t>
      </w:r>
      <w:r w:rsidR="009A7232">
        <w:rPr>
          <w:b/>
          <w:sz w:val="24"/>
          <w:u w:val="single"/>
        </w:rPr>
        <w:t>Minutes</w:t>
      </w:r>
      <w:r w:rsidR="00C87486">
        <w:rPr>
          <w:b/>
          <w:sz w:val="24"/>
          <w:u w:val="single"/>
        </w:rPr>
        <w:t xml:space="preserve"> 1</w:t>
      </w:r>
      <w:r w:rsidR="00424B24">
        <w:rPr>
          <w:b/>
          <w:sz w:val="24"/>
          <w:u w:val="single"/>
        </w:rPr>
        <w:t>1-</w:t>
      </w:r>
      <w:r w:rsidR="006C13AB">
        <w:rPr>
          <w:b/>
          <w:sz w:val="24"/>
          <w:u w:val="single"/>
        </w:rPr>
        <w:t>2</w:t>
      </w:r>
      <w:r w:rsidR="003477AE">
        <w:rPr>
          <w:b/>
          <w:sz w:val="24"/>
          <w:u w:val="single"/>
        </w:rPr>
        <w:t>5</w:t>
      </w:r>
      <w:r w:rsidR="00BE2822">
        <w:rPr>
          <w:b/>
          <w:sz w:val="24"/>
          <w:u w:val="single"/>
        </w:rPr>
        <w:t>-2020</w:t>
      </w:r>
    </w:p>
    <w:p w14:paraId="0692DF1A" w14:textId="1F3BAA31" w:rsidR="008C0705" w:rsidRDefault="006A719E" w:rsidP="00A75560">
      <w:pPr>
        <w:spacing w:after="0"/>
        <w:rPr>
          <w:rFonts w:eastAsia="Times New Roman"/>
          <w:b/>
        </w:rPr>
      </w:pPr>
      <w:r w:rsidRPr="00C87486">
        <w:rPr>
          <w:rFonts w:eastAsia="Times New Roman"/>
          <w:b/>
        </w:rPr>
        <w:t>Remember</w:t>
      </w:r>
      <w:r w:rsidR="00ED3247" w:rsidRPr="00C87486">
        <w:rPr>
          <w:rFonts w:eastAsia="Times New Roman"/>
          <w:b/>
        </w:rPr>
        <w:t>:</w:t>
      </w:r>
      <w:r>
        <w:rPr>
          <w:rFonts w:eastAsia="Times New Roman"/>
          <w:bCs/>
        </w:rPr>
        <w:t xml:space="preserve"> </w:t>
      </w:r>
      <w:r w:rsidR="00ED3247">
        <w:rPr>
          <w:rFonts w:eastAsia="Times New Roman"/>
          <w:bCs/>
        </w:rPr>
        <w:t xml:space="preserve">After starting a Webex meeting </w:t>
      </w:r>
      <w:r>
        <w:rPr>
          <w:rFonts w:eastAsia="Times New Roman"/>
          <w:bCs/>
        </w:rPr>
        <w:t xml:space="preserve">to mute your audio and disable the video feature. Too many attendee’s with active video can interfere with </w:t>
      </w:r>
      <w:r w:rsidR="00A25818">
        <w:rPr>
          <w:rFonts w:eastAsia="Times New Roman"/>
          <w:bCs/>
        </w:rPr>
        <w:t xml:space="preserve">everyone’s </w:t>
      </w:r>
      <w:r>
        <w:rPr>
          <w:rFonts w:eastAsia="Times New Roman"/>
          <w:bCs/>
        </w:rPr>
        <w:t>audio quality</w:t>
      </w:r>
      <w:r w:rsidR="00EF52C2">
        <w:rPr>
          <w:rFonts w:eastAsia="Times New Roman"/>
          <w:bCs/>
        </w:rPr>
        <w:t xml:space="preserve">. Hover </w:t>
      </w:r>
      <w:r w:rsidR="00F61D62">
        <w:rPr>
          <w:rFonts w:eastAsia="Times New Roman"/>
          <w:bCs/>
        </w:rPr>
        <w:t>over the lower edge of your</w:t>
      </w:r>
      <w:r w:rsidR="00EF52C2">
        <w:rPr>
          <w:rFonts w:eastAsia="Times New Roman"/>
          <w:bCs/>
        </w:rPr>
        <w:t xml:space="preserve"> monitor screen to find the icons.</w:t>
      </w:r>
      <w:r>
        <w:rPr>
          <w:rFonts w:eastAsia="Times New Roman"/>
          <w:bCs/>
        </w:rPr>
        <w:t xml:space="preserve"> </w:t>
      </w:r>
    </w:p>
    <w:p w14:paraId="5EF80733" w14:textId="7A5F5717" w:rsidR="008C0705" w:rsidRDefault="008C0705" w:rsidP="00A75560">
      <w:pPr>
        <w:spacing w:after="0"/>
        <w:rPr>
          <w:rFonts w:eastAsia="Times New Roman"/>
          <w:b/>
        </w:rPr>
      </w:pPr>
      <w:r>
        <w:rPr>
          <w:noProof/>
        </w:rPr>
        <w:drawing>
          <wp:inline distT="0" distB="0" distL="0" distR="0" wp14:anchorId="07ED9E5F" wp14:editId="41E146A1">
            <wp:extent cx="6800000" cy="457143"/>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00000" cy="457143"/>
                    </a:xfrm>
                    <a:prstGeom prst="rect">
                      <a:avLst/>
                    </a:prstGeom>
                  </pic:spPr>
                </pic:pic>
              </a:graphicData>
            </a:graphic>
          </wp:inline>
        </w:drawing>
      </w:r>
    </w:p>
    <w:p w14:paraId="369D0DEF" w14:textId="475E7DB3" w:rsidR="008C0705" w:rsidRDefault="008C0705" w:rsidP="00A75560">
      <w:pPr>
        <w:spacing w:after="0"/>
        <w:rPr>
          <w:rFonts w:eastAsia="Times New Roman"/>
          <w:b/>
        </w:rPr>
      </w:pPr>
    </w:p>
    <w:p w14:paraId="79D2253C" w14:textId="7793D0A1" w:rsidR="00486552" w:rsidRPr="00486552" w:rsidRDefault="00486552" w:rsidP="00486552">
      <w:pPr>
        <w:spacing w:after="0"/>
        <w:jc w:val="center"/>
        <w:rPr>
          <w:rFonts w:eastAsia="Times New Roman"/>
          <w:b/>
          <w:sz w:val="28"/>
          <w:szCs w:val="28"/>
        </w:rPr>
      </w:pPr>
      <w:r w:rsidRPr="00486552">
        <w:rPr>
          <w:rFonts w:eastAsia="Times New Roman"/>
          <w:b/>
          <w:sz w:val="28"/>
          <w:szCs w:val="28"/>
        </w:rPr>
        <w:t>Thanks to all who contribute to this weekly call!</w:t>
      </w:r>
    </w:p>
    <w:p w14:paraId="19426507" w14:textId="77777777" w:rsidR="00486552" w:rsidRDefault="00486552" w:rsidP="00ED3247">
      <w:pPr>
        <w:spacing w:after="0"/>
        <w:rPr>
          <w:rFonts w:eastAsia="Times New Roman"/>
          <w:b/>
        </w:rPr>
      </w:pPr>
    </w:p>
    <w:p w14:paraId="0F0921A2" w14:textId="2B5A133A" w:rsidR="00D31D0B" w:rsidRDefault="00ED3247" w:rsidP="00A75560">
      <w:pPr>
        <w:spacing w:after="0"/>
        <w:rPr>
          <w:rFonts w:eastAsia="Times New Roman"/>
          <w:b/>
        </w:rPr>
      </w:pPr>
      <w:r w:rsidRPr="00815E19">
        <w:rPr>
          <w:rFonts w:eastAsia="Times New Roman"/>
          <w:b/>
        </w:rPr>
        <w:t>New Business</w:t>
      </w:r>
    </w:p>
    <w:p w14:paraId="7D8AC2C6" w14:textId="4F13F455" w:rsidR="00ED0648" w:rsidRDefault="00ED0648" w:rsidP="00ED0648">
      <w:pPr>
        <w:pStyle w:val="ListParagraph"/>
        <w:numPr>
          <w:ilvl w:val="0"/>
          <w:numId w:val="1"/>
        </w:numPr>
      </w:pPr>
      <w:r w:rsidRPr="005A10DE">
        <w:t>ETO Enhancements</w:t>
      </w:r>
      <w:r>
        <w:t xml:space="preserve"> </w:t>
      </w:r>
      <w:r w:rsidR="00225674">
        <w:t>u</w:t>
      </w:r>
      <w:r w:rsidR="00DC60F5">
        <w:t>pdates</w:t>
      </w:r>
      <w:r w:rsidR="00225674">
        <w:t xml:space="preserve"> - </w:t>
      </w:r>
    </w:p>
    <w:p w14:paraId="5726ED4B" w14:textId="43E56B55" w:rsidR="001B29C6" w:rsidRDefault="004B60A9" w:rsidP="003477AE">
      <w:pPr>
        <w:pStyle w:val="ListParagraph"/>
        <w:numPr>
          <w:ilvl w:val="1"/>
          <w:numId w:val="1"/>
        </w:numPr>
      </w:pPr>
      <w:r>
        <w:t xml:space="preserve">Create an ETO </w:t>
      </w:r>
      <w:r w:rsidR="005706DC">
        <w:t>P</w:t>
      </w:r>
      <w:r>
        <w:t>articipant recor</w:t>
      </w:r>
      <w:r w:rsidR="00656870">
        <w:t xml:space="preserve">d by staff </w:t>
      </w:r>
      <w:r w:rsidR="00D31D0B">
        <w:t xml:space="preserve">so you can </w:t>
      </w:r>
      <w:r w:rsidR="00656870">
        <w:t>record services</w:t>
      </w:r>
      <w:r w:rsidR="00190894">
        <w:t xml:space="preserve"> – on hold, </w:t>
      </w:r>
      <w:r w:rsidR="00D31D0B">
        <w:t>i</w:t>
      </w:r>
      <w:r w:rsidR="0067220D">
        <w:t>mplementation</w:t>
      </w:r>
      <w:r w:rsidR="006B11CB">
        <w:t xml:space="preserve"> date TB</w:t>
      </w:r>
      <w:r w:rsidR="00C10B86">
        <w:t>D</w:t>
      </w:r>
      <w:r w:rsidR="00D31D0B">
        <w:t xml:space="preserve"> </w:t>
      </w:r>
    </w:p>
    <w:p w14:paraId="39C32FCA" w14:textId="2C57E02B" w:rsidR="00EB1305" w:rsidRDefault="004B60A9" w:rsidP="003477AE">
      <w:pPr>
        <w:pStyle w:val="ListParagraph"/>
        <w:numPr>
          <w:ilvl w:val="0"/>
          <w:numId w:val="1"/>
        </w:numPr>
      </w:pPr>
      <w:r>
        <w:t xml:space="preserve">Tickets into production </w:t>
      </w:r>
      <w:r w:rsidR="00C95FEC">
        <w:t xml:space="preserve">– </w:t>
      </w:r>
      <w:r w:rsidR="003C2500">
        <w:t>nothing this week</w:t>
      </w:r>
    </w:p>
    <w:p w14:paraId="79A7CD09" w14:textId="119CF5D4" w:rsidR="005836FA" w:rsidRDefault="00601661" w:rsidP="005836FA">
      <w:pPr>
        <w:pStyle w:val="ListParagraph"/>
        <w:numPr>
          <w:ilvl w:val="0"/>
          <w:numId w:val="1"/>
        </w:numPr>
      </w:pPr>
      <w:r>
        <w:t>ETO/</w:t>
      </w:r>
      <w:r w:rsidR="004E29F0">
        <w:t>WSWA</w:t>
      </w:r>
      <w:r w:rsidR="002C1750">
        <w:t xml:space="preserve"> </w:t>
      </w:r>
      <w:r w:rsidR="00F94B6B">
        <w:t>m</w:t>
      </w:r>
      <w:r w:rsidR="002C1750">
        <w:t xml:space="preserve">aintenance </w:t>
      </w:r>
      <w:r w:rsidR="00B5163D">
        <w:t>– nothing</w:t>
      </w:r>
      <w:r w:rsidR="006C13AB">
        <w:t xml:space="preserve"> this week</w:t>
      </w:r>
    </w:p>
    <w:p w14:paraId="5279D6B8" w14:textId="0C511880" w:rsidR="00C87486" w:rsidRDefault="00C87486" w:rsidP="005836FA">
      <w:pPr>
        <w:pStyle w:val="ListParagraph"/>
        <w:numPr>
          <w:ilvl w:val="0"/>
          <w:numId w:val="1"/>
        </w:numPr>
      </w:pPr>
      <w:r>
        <w:t>Velaro</w:t>
      </w:r>
      <w:r w:rsidR="00D10E3B">
        <w:t xml:space="preserve"> maintenance – </w:t>
      </w:r>
      <w:r w:rsidR="00601661">
        <w:t>nothing this week</w:t>
      </w:r>
    </w:p>
    <w:p w14:paraId="1288EB8F" w14:textId="5865820C" w:rsidR="0090713E" w:rsidRDefault="0090713E" w:rsidP="0090713E">
      <w:pPr>
        <w:pStyle w:val="ListParagraph"/>
        <w:numPr>
          <w:ilvl w:val="0"/>
          <w:numId w:val="1"/>
        </w:numPr>
      </w:pPr>
      <w:r>
        <w:t xml:space="preserve">Training issue(s) of the week – </w:t>
      </w:r>
    </w:p>
    <w:p w14:paraId="5D4CC69E" w14:textId="0CB308B8" w:rsidR="006C13AB" w:rsidRDefault="006C13AB" w:rsidP="006C13AB">
      <w:pPr>
        <w:pStyle w:val="ListParagraph"/>
        <w:numPr>
          <w:ilvl w:val="1"/>
          <w:numId w:val="1"/>
        </w:numPr>
      </w:pPr>
      <w:r>
        <w:t>Program Enrollments: System exits</w:t>
      </w:r>
      <w:r w:rsidR="0073248E">
        <w:t xml:space="preserve"> </w:t>
      </w:r>
      <w:r w:rsidR="0073248E" w:rsidRPr="0073248E">
        <w:rPr>
          <w:color w:val="FF0000"/>
        </w:rPr>
        <w:t>See open discussion for more on this</w:t>
      </w:r>
    </w:p>
    <w:p w14:paraId="0E090109" w14:textId="38A2C703" w:rsidR="008E2897" w:rsidRDefault="004E29F0" w:rsidP="008E2897">
      <w:pPr>
        <w:pStyle w:val="ListParagraph"/>
        <w:numPr>
          <w:ilvl w:val="1"/>
          <w:numId w:val="1"/>
        </w:numPr>
      </w:pPr>
      <w:r>
        <w:rPr>
          <w:b/>
          <w:bCs/>
          <w:i/>
          <w:iCs/>
        </w:rPr>
        <w:t>Remind</w:t>
      </w:r>
      <w:r w:rsidR="00375D42" w:rsidRPr="00D31D0B">
        <w:rPr>
          <w:b/>
          <w:bCs/>
          <w:i/>
          <w:iCs/>
        </w:rPr>
        <w:t>e</w:t>
      </w:r>
      <w:r>
        <w:rPr>
          <w:b/>
          <w:bCs/>
          <w:i/>
          <w:iCs/>
        </w:rPr>
        <w:t>r</w:t>
      </w:r>
      <w:r w:rsidR="00375D42" w:rsidRPr="00D31D0B">
        <w:rPr>
          <w:b/>
          <w:bCs/>
          <w:i/>
          <w:iCs/>
        </w:rPr>
        <w:t>:</w:t>
      </w:r>
      <w:r w:rsidR="00375D42">
        <w:t xml:space="preserve"> </w:t>
      </w:r>
      <w:r w:rsidR="00BD3D8D">
        <w:t>Su</w:t>
      </w:r>
      <w:r w:rsidR="001F38C4">
        <w:t>bmit</w:t>
      </w:r>
      <w:r w:rsidR="007F6001">
        <w:t xml:space="preserve"> remedy tickets for all work</w:t>
      </w:r>
      <w:r w:rsidR="00F5780D">
        <w:t xml:space="preserve"> requests</w:t>
      </w:r>
      <w:r w:rsidR="00D31D0B">
        <w:t>. M</w:t>
      </w:r>
      <w:r w:rsidR="00DC4B2B">
        <w:t>y team cannot begin work without a service request</w:t>
      </w:r>
      <w:r w:rsidR="00375D42">
        <w:t>.</w:t>
      </w:r>
      <w:r w:rsidR="00DC4B2B">
        <w:t xml:space="preserve"> </w:t>
      </w:r>
      <w:r w:rsidR="00D31D0B">
        <w:t xml:space="preserve">Reaching out to us directly can </w:t>
      </w:r>
      <w:r w:rsidR="00595A9D">
        <w:t>a</w:t>
      </w:r>
      <w:r w:rsidR="00D31D0B">
        <w:t xml:space="preserve">ffect the time it takes to resolve your issue. </w:t>
      </w:r>
      <w:r w:rsidR="00DC4B2B">
        <w:t>Thanks!</w:t>
      </w:r>
    </w:p>
    <w:p w14:paraId="3ACB5C61" w14:textId="70E37137" w:rsidR="00F5780D" w:rsidRDefault="00F5780D" w:rsidP="00DC4B2B">
      <w:pPr>
        <w:pStyle w:val="ListParagraph"/>
        <w:numPr>
          <w:ilvl w:val="0"/>
          <w:numId w:val="1"/>
        </w:numPr>
      </w:pPr>
      <w:r>
        <w:t xml:space="preserve">ETO Engage Survey </w:t>
      </w:r>
      <w:r w:rsidR="00480A83">
        <w:t xml:space="preserve">– </w:t>
      </w:r>
      <w:r w:rsidR="00197319">
        <w:t>W</w:t>
      </w:r>
      <w:r w:rsidR="006C13AB">
        <w:t>e began w</w:t>
      </w:r>
      <w:r w:rsidR="00197319">
        <w:t>ork</w:t>
      </w:r>
      <w:r w:rsidR="001F38C4">
        <w:t xml:space="preserve"> on training </w:t>
      </w:r>
      <w:r w:rsidR="00B5163D">
        <w:t>material plan</w:t>
      </w:r>
      <w:r w:rsidR="006C13AB">
        <w:t xml:space="preserve"> and </w:t>
      </w:r>
      <w:r w:rsidR="00F61D62">
        <w:t>are getting closer to training!</w:t>
      </w:r>
    </w:p>
    <w:p w14:paraId="7527EDED" w14:textId="05687FEA" w:rsidR="00DC60F5" w:rsidRDefault="00DC60F5" w:rsidP="00DC60F5">
      <w:pPr>
        <w:pStyle w:val="ListParagraph"/>
        <w:numPr>
          <w:ilvl w:val="0"/>
          <w:numId w:val="1"/>
        </w:numPr>
      </w:pPr>
      <w:r>
        <w:t>What’s new on WPC</w:t>
      </w:r>
      <w:r w:rsidR="00A03443">
        <w:t xml:space="preserve"> – </w:t>
      </w:r>
      <w:r w:rsidR="006C13AB">
        <w:t xml:space="preserve">Almost there, </w:t>
      </w:r>
      <w:r w:rsidR="00601661">
        <w:t>nothing this week</w:t>
      </w:r>
      <w:r w:rsidR="00F61D62">
        <w:t xml:space="preserve"> but am in the process of revamping the look and will post material next week.</w:t>
      </w:r>
    </w:p>
    <w:p w14:paraId="5685E344" w14:textId="77777777" w:rsidR="00190894" w:rsidRDefault="00190894" w:rsidP="00190894">
      <w:pPr>
        <w:pStyle w:val="ListParagraph"/>
        <w:numPr>
          <w:ilvl w:val="0"/>
          <w:numId w:val="1"/>
        </w:numPr>
        <w:spacing w:after="0" w:line="240" w:lineRule="auto"/>
      </w:pPr>
      <w:r>
        <w:t xml:space="preserve">ETO Basic and Refresher Training </w:t>
      </w:r>
    </w:p>
    <w:p w14:paraId="696C8FC7" w14:textId="535C8DFF" w:rsidR="00190894" w:rsidRDefault="00190894" w:rsidP="00190894">
      <w:pPr>
        <w:pStyle w:val="ListParagraph"/>
        <w:numPr>
          <w:ilvl w:val="1"/>
          <w:numId w:val="1"/>
        </w:numPr>
        <w:spacing w:after="0" w:line="240" w:lineRule="auto"/>
      </w:pPr>
      <w:r>
        <w:t>ETO Basic training is the 1</w:t>
      </w:r>
      <w:r w:rsidRPr="0092055F">
        <w:rPr>
          <w:vertAlign w:val="superscript"/>
        </w:rPr>
        <w:t>st</w:t>
      </w:r>
      <w:r>
        <w:t xml:space="preserve"> Monday 10-12 and 3</w:t>
      </w:r>
      <w:r w:rsidRPr="0092055F">
        <w:rPr>
          <w:vertAlign w:val="superscript"/>
        </w:rPr>
        <w:t>rd</w:t>
      </w:r>
      <w:r>
        <w:t xml:space="preserve"> Tuesday 2-4 of every month (except holidays). Send email to Lynn Aue to receive more information, training account if needed and be added to the training Webex call. </w:t>
      </w:r>
      <w:r w:rsidR="008A2429">
        <w:t>Invites should not be forwarded.</w:t>
      </w:r>
    </w:p>
    <w:p w14:paraId="04D4AA9A" w14:textId="77777777" w:rsidR="00190894" w:rsidRDefault="00190894" w:rsidP="00190894">
      <w:pPr>
        <w:pStyle w:val="ListParagraph"/>
        <w:numPr>
          <w:ilvl w:val="1"/>
          <w:numId w:val="1"/>
        </w:numPr>
        <w:spacing w:after="0" w:line="240" w:lineRule="auto"/>
      </w:pPr>
      <w:r>
        <w:t xml:space="preserve">Training recordings and user guides are posted on the WPC website here </w:t>
      </w:r>
      <w:hyperlink r:id="rId10" w:history="1">
        <w:r w:rsidRPr="000B3922">
          <w:rPr>
            <w:rStyle w:val="Hyperlink"/>
          </w:rPr>
          <w:t>https://wpc.wa.gov/tech/ETO-refresher-training</w:t>
        </w:r>
      </w:hyperlink>
      <w:r>
        <w:t xml:space="preserve"> </w:t>
      </w:r>
    </w:p>
    <w:p w14:paraId="6DA1793C" w14:textId="002BBB08" w:rsidR="00190894" w:rsidRDefault="00190894" w:rsidP="00190894">
      <w:pPr>
        <w:pStyle w:val="ListParagraph"/>
        <w:numPr>
          <w:ilvl w:val="1"/>
          <w:numId w:val="1"/>
        </w:numPr>
      </w:pPr>
      <w:r>
        <w:t xml:space="preserve">Submit a remedy ticket </w:t>
      </w:r>
      <w:r w:rsidR="00817030">
        <w:t>requesting</w:t>
      </w:r>
      <w:r>
        <w:t xml:space="preserve"> additional training opportunities and resources</w:t>
      </w:r>
    </w:p>
    <w:p w14:paraId="28EF9B15" w14:textId="0791BD67" w:rsidR="00EC2F51" w:rsidRDefault="00F2418E" w:rsidP="006C13AB">
      <w:pPr>
        <w:pStyle w:val="ListParagraph"/>
        <w:numPr>
          <w:ilvl w:val="0"/>
          <w:numId w:val="1"/>
        </w:numPr>
      </w:pPr>
      <w:r>
        <w:t>Open</w:t>
      </w:r>
      <w:r w:rsidR="00E45BB7">
        <w:t xml:space="preserve"> discussion</w:t>
      </w:r>
      <w:r w:rsidR="004B60A9">
        <w:t xml:space="preserve"> </w:t>
      </w:r>
      <w:r w:rsidR="009D25B3">
        <w:t xml:space="preserve">– </w:t>
      </w:r>
    </w:p>
    <w:p w14:paraId="7D1BC3CC" w14:textId="60055FF0" w:rsidR="00A6714E" w:rsidRDefault="0073248E" w:rsidP="00A6714E">
      <w:pPr>
        <w:pStyle w:val="ListParagraph"/>
        <w:numPr>
          <w:ilvl w:val="1"/>
          <w:numId w:val="1"/>
        </w:numPr>
      </w:pPr>
      <w:r>
        <w:t>System E</w:t>
      </w:r>
      <w:r w:rsidR="00A6714E">
        <w:t>xits</w:t>
      </w:r>
      <w:r>
        <w:t xml:space="preserve"> (Programs)</w:t>
      </w:r>
    </w:p>
    <w:p w14:paraId="02537822" w14:textId="5E9B16BD" w:rsidR="0073248E" w:rsidRDefault="0073248E" w:rsidP="0073248E">
      <w:pPr>
        <w:pStyle w:val="ListParagraph"/>
        <w:numPr>
          <w:ilvl w:val="2"/>
          <w:numId w:val="1"/>
        </w:numPr>
      </w:pPr>
      <w:r>
        <w:t>ETO will program exit participants who have not had a qualifying service in 90 day. The Exit TP will record the actual exit date but the date of exit in the Program Enrollment TP will be the date the last qualifying service was entered.</w:t>
      </w:r>
      <w:r w:rsidR="00EA04C3">
        <w:t xml:space="preserve"> Here is an example:</w:t>
      </w:r>
    </w:p>
    <w:p w14:paraId="7C54671F" w14:textId="44FD5C35" w:rsidR="0073248E" w:rsidRDefault="0073248E" w:rsidP="0073248E">
      <w:pPr>
        <w:pStyle w:val="ListParagraph"/>
        <w:numPr>
          <w:ilvl w:val="3"/>
          <w:numId w:val="1"/>
        </w:numPr>
      </w:pPr>
      <w:r>
        <w:t>Exit TP displays the system exit date of 11/18/20</w:t>
      </w:r>
    </w:p>
    <w:p w14:paraId="06335D9D" w14:textId="2BA1C055" w:rsidR="0073248E" w:rsidRDefault="0073248E" w:rsidP="0073248E">
      <w:pPr>
        <w:pStyle w:val="ListParagraph"/>
        <w:numPr>
          <w:ilvl w:val="3"/>
          <w:numId w:val="1"/>
        </w:numPr>
      </w:pPr>
      <w:r>
        <w:t>Program Enrollment will display end date 8/18/20</w:t>
      </w:r>
      <w:r w:rsidR="00EA04C3">
        <w:t xml:space="preserve">; </w:t>
      </w:r>
      <w:r>
        <w:t>90 days prior to the system exit</w:t>
      </w:r>
      <w:r w:rsidR="00EA04C3">
        <w:t xml:space="preserve"> and the date of the qualifying service, </w:t>
      </w:r>
      <w:r w:rsidR="00EA04C3" w:rsidRPr="00EA04C3">
        <w:rPr>
          <w:b/>
          <w:bCs/>
          <w:i/>
          <w:iCs/>
        </w:rPr>
        <w:t>not the date service was entered</w:t>
      </w:r>
    </w:p>
    <w:p w14:paraId="650CFA64" w14:textId="7C75A5B1" w:rsidR="0073248E" w:rsidRDefault="0073248E" w:rsidP="0073248E">
      <w:pPr>
        <w:pStyle w:val="ListParagraph"/>
        <w:numPr>
          <w:ilvl w:val="3"/>
          <w:numId w:val="1"/>
        </w:numPr>
      </w:pPr>
      <w:r>
        <w:t>Always open the Service TP associated with the system exited PE to verify that there was not a qualifying service provide</w:t>
      </w:r>
      <w:r w:rsidR="00EA04C3">
        <w:t>d (not date entered)</w:t>
      </w:r>
      <w:r>
        <w:t xml:space="preserve"> within 90 days</w:t>
      </w:r>
    </w:p>
    <w:p w14:paraId="64F99283" w14:textId="14FBB37D" w:rsidR="0073248E" w:rsidRDefault="0073248E" w:rsidP="0073248E">
      <w:pPr>
        <w:pStyle w:val="ListParagraph"/>
        <w:numPr>
          <w:ilvl w:val="3"/>
          <w:numId w:val="1"/>
        </w:numPr>
      </w:pPr>
      <w:r>
        <w:t>If you have questions or need additional training on this submit a remedy ticket.</w:t>
      </w:r>
    </w:p>
    <w:p w14:paraId="1619BCCC" w14:textId="315EB367" w:rsidR="0055079C" w:rsidRDefault="00A6714E" w:rsidP="00A6714E">
      <w:pPr>
        <w:pStyle w:val="ListParagraph"/>
        <w:numPr>
          <w:ilvl w:val="1"/>
          <w:numId w:val="1"/>
        </w:numPr>
      </w:pPr>
      <w:r>
        <w:t xml:space="preserve">Orphaned services are services </w:t>
      </w:r>
      <w:r w:rsidR="00EA04C3">
        <w:t>where</w:t>
      </w:r>
      <w:r>
        <w:t xml:space="preserve"> the </w:t>
      </w:r>
      <w:r w:rsidR="0055079C">
        <w:t xml:space="preserve">attached program was deleted. To correct </w:t>
      </w:r>
      <w:r w:rsidR="0073248E">
        <w:t>this,</w:t>
      </w:r>
      <w:r w:rsidR="0055079C">
        <w:t xml:space="preserve"> you need to:</w:t>
      </w:r>
    </w:p>
    <w:p w14:paraId="18E00B69" w14:textId="77777777" w:rsidR="0055079C" w:rsidRDefault="0055079C" w:rsidP="0055079C">
      <w:pPr>
        <w:pStyle w:val="ListParagraph"/>
        <w:numPr>
          <w:ilvl w:val="2"/>
          <w:numId w:val="1"/>
        </w:numPr>
      </w:pPr>
      <w:r>
        <w:t>Open the service, review the PE name, date, etc</w:t>
      </w:r>
    </w:p>
    <w:p w14:paraId="0CDA25F8" w14:textId="77777777" w:rsidR="0055079C" w:rsidRDefault="0055079C" w:rsidP="0055079C">
      <w:pPr>
        <w:pStyle w:val="ListParagraph"/>
        <w:numPr>
          <w:ilvl w:val="2"/>
          <w:numId w:val="1"/>
        </w:numPr>
      </w:pPr>
      <w:r>
        <w:t>Record a new PE using the original PE name, date, etc</w:t>
      </w:r>
    </w:p>
    <w:p w14:paraId="77F5E250" w14:textId="22B0A024" w:rsidR="0055079C" w:rsidRDefault="0055079C" w:rsidP="0055079C">
      <w:pPr>
        <w:pStyle w:val="ListParagraph"/>
        <w:numPr>
          <w:ilvl w:val="2"/>
          <w:numId w:val="1"/>
        </w:numPr>
      </w:pPr>
      <w:r>
        <w:t xml:space="preserve">Record the service using the information in the orphaned service </w:t>
      </w:r>
      <w:r w:rsidR="00EA04C3">
        <w:t xml:space="preserve">and </w:t>
      </w:r>
      <w:r>
        <w:t xml:space="preserve">attach it to the </w:t>
      </w:r>
      <w:r w:rsidR="00EA04C3">
        <w:t xml:space="preserve">newly created </w:t>
      </w:r>
      <w:r>
        <w:t>PE</w:t>
      </w:r>
    </w:p>
    <w:p w14:paraId="07C2D653" w14:textId="27A17CC1" w:rsidR="0073248E" w:rsidRDefault="0055079C" w:rsidP="0073248E">
      <w:pPr>
        <w:pStyle w:val="ListParagraph"/>
        <w:numPr>
          <w:ilvl w:val="2"/>
          <w:numId w:val="1"/>
        </w:numPr>
      </w:pPr>
      <w:r>
        <w:t>Delete the orphan</w:t>
      </w:r>
      <w:r w:rsidR="00EA04C3">
        <w:t>ed</w:t>
      </w:r>
      <w:r>
        <w:t xml:space="preserve"> servic</w:t>
      </w:r>
      <w:r w:rsidR="0073248E">
        <w:t>e</w:t>
      </w:r>
    </w:p>
    <w:p w14:paraId="7C1C7D5D" w14:textId="377467E7" w:rsidR="0073248E" w:rsidRDefault="0073248E" w:rsidP="0073248E">
      <w:pPr>
        <w:pStyle w:val="ListParagraph"/>
        <w:numPr>
          <w:ilvl w:val="2"/>
          <w:numId w:val="1"/>
        </w:numPr>
      </w:pPr>
      <w:r>
        <w:t>If you have questions or need additional training on this submit a remedy ticket.</w:t>
      </w:r>
    </w:p>
    <w:p w14:paraId="426D521A" w14:textId="77777777" w:rsidR="00A03443" w:rsidRDefault="00A03443" w:rsidP="00A03443">
      <w:pPr>
        <w:pStyle w:val="ListParagraph"/>
        <w:numPr>
          <w:ilvl w:val="0"/>
          <w:numId w:val="1"/>
        </w:numPr>
      </w:pPr>
      <w:r>
        <w:t>WSWA Virtual services to assist job seekers/employers to sharpen skills. There are many tools on WSWA but here are a couple of my favorites!</w:t>
      </w:r>
    </w:p>
    <w:p w14:paraId="76F37C9E" w14:textId="66D86C9A" w:rsidR="00A03443" w:rsidRDefault="00A03443" w:rsidP="00A03443">
      <w:pPr>
        <w:pStyle w:val="ListParagraph"/>
        <w:numPr>
          <w:ilvl w:val="1"/>
          <w:numId w:val="1"/>
        </w:numPr>
      </w:pPr>
      <w:r>
        <w:t>Check out these virtual classes under Resources&gt;Training and other programs.</w:t>
      </w:r>
      <w:r>
        <w:br/>
      </w:r>
      <w:r>
        <w:rPr>
          <w:noProof/>
        </w:rPr>
        <w:drawing>
          <wp:inline distT="0" distB="0" distL="0" distR="0" wp14:anchorId="17CB3600" wp14:editId="69E3609C">
            <wp:extent cx="3982661" cy="1725082"/>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00336" cy="1732738"/>
                    </a:xfrm>
                    <a:prstGeom prst="rect">
                      <a:avLst/>
                    </a:prstGeom>
                    <a:noFill/>
                    <a:ln>
                      <a:noFill/>
                    </a:ln>
                  </pic:spPr>
                </pic:pic>
              </a:graphicData>
            </a:graphic>
          </wp:inline>
        </w:drawing>
      </w:r>
    </w:p>
    <w:p w14:paraId="04158BE1" w14:textId="2BA648E5" w:rsidR="000B0D77" w:rsidRPr="00F4251E" w:rsidRDefault="000B0D77" w:rsidP="000B0D77">
      <w:pPr>
        <w:pStyle w:val="ListParagraph"/>
        <w:numPr>
          <w:ilvl w:val="0"/>
          <w:numId w:val="1"/>
        </w:numPr>
        <w:shd w:val="clear" w:color="auto" w:fill="FFFFFF"/>
        <w:spacing w:after="158" w:line="240" w:lineRule="auto"/>
        <w:rPr>
          <w:rFonts w:eastAsia="Times New Roman" w:cstheme="minorHAnsi"/>
          <w:color w:val="222222"/>
        </w:rPr>
      </w:pPr>
      <w:r w:rsidRPr="002E587C">
        <w:t>UI announcements –</w:t>
      </w:r>
    </w:p>
    <w:p w14:paraId="5871995E" w14:textId="2D380FA0" w:rsidR="00335313" w:rsidRDefault="00E507C0" w:rsidP="00335313">
      <w:pPr>
        <w:pStyle w:val="ListParagraph"/>
        <w:numPr>
          <w:ilvl w:val="1"/>
          <w:numId w:val="1"/>
        </w:numPr>
        <w:spacing w:after="0" w:line="240" w:lineRule="auto"/>
      </w:pPr>
      <w:r w:rsidRPr="00E507C0">
        <w:t xml:space="preserve">Optional job search extended through </w:t>
      </w:r>
      <w:r w:rsidR="00BD4C1E">
        <w:t>12/07/20</w:t>
      </w:r>
    </w:p>
    <w:p w14:paraId="5AF9460E" w14:textId="15031AE6" w:rsidR="00335313" w:rsidRDefault="00335313" w:rsidP="003477AE">
      <w:pPr>
        <w:pStyle w:val="ListParagraph"/>
        <w:numPr>
          <w:ilvl w:val="1"/>
          <w:numId w:val="1"/>
        </w:numPr>
        <w:spacing w:after="0" w:line="240" w:lineRule="auto"/>
      </w:pPr>
      <w:r>
        <w:t>Job search</w:t>
      </w:r>
      <w:r w:rsidR="009041FD">
        <w:t xml:space="preserve"> information found here</w:t>
      </w:r>
      <w:r>
        <w:t xml:space="preserve">  </w:t>
      </w:r>
      <w:hyperlink r:id="rId12" w:history="1">
        <w:r w:rsidRPr="003510A9">
          <w:rPr>
            <w:rStyle w:val="Hyperlink"/>
          </w:rPr>
          <w:t>https://esd.wa.gov/unemployment/job-search-requirements</w:t>
        </w:r>
      </w:hyperlink>
      <w:r>
        <w:t xml:space="preserve"> </w:t>
      </w:r>
    </w:p>
    <w:p w14:paraId="332B94A4" w14:textId="49F32FB9" w:rsidR="00C4797A" w:rsidRDefault="00C4797A" w:rsidP="003477AE">
      <w:pPr>
        <w:pStyle w:val="ListParagraph"/>
        <w:numPr>
          <w:ilvl w:val="1"/>
          <w:numId w:val="1"/>
        </w:numPr>
        <w:spacing w:after="0" w:line="240" w:lineRule="auto"/>
      </w:pPr>
      <w:r>
        <w:t xml:space="preserve">Here is the information to provide feedback on Work Search </w:t>
      </w:r>
      <w:r w:rsidR="00172362">
        <w:t>Requirements</w:t>
      </w:r>
    </w:p>
    <w:p w14:paraId="18FAAD27" w14:textId="6274D9E4" w:rsidR="00C4797A" w:rsidRDefault="00C4797A" w:rsidP="00C4797A">
      <w:pPr>
        <w:pStyle w:val="ListParagraph"/>
        <w:spacing w:after="0" w:line="240" w:lineRule="auto"/>
        <w:ind w:left="1440"/>
      </w:pPr>
      <w:r>
        <w:rPr>
          <w:noProof/>
        </w:rPr>
        <w:drawing>
          <wp:inline distT="0" distB="0" distL="0" distR="0" wp14:anchorId="37D7DC84" wp14:editId="626A215D">
            <wp:extent cx="3065547" cy="2108200"/>
            <wp:effectExtent l="0" t="0" r="190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82192" cy="2119647"/>
                    </a:xfrm>
                    <a:prstGeom prst="rect">
                      <a:avLst/>
                    </a:prstGeom>
                  </pic:spPr>
                </pic:pic>
              </a:graphicData>
            </a:graphic>
          </wp:inline>
        </w:drawing>
      </w:r>
    </w:p>
    <w:p w14:paraId="3D8655B3" w14:textId="77777777" w:rsidR="00335313" w:rsidRDefault="00335313" w:rsidP="00335313">
      <w:pPr>
        <w:spacing w:after="0" w:line="240" w:lineRule="auto"/>
      </w:pPr>
    </w:p>
    <w:p w14:paraId="427C8F11" w14:textId="5B21B7F5" w:rsidR="00DB09B8" w:rsidRPr="001C2938" w:rsidRDefault="00DB09B8" w:rsidP="00DB09B8">
      <w:pPr>
        <w:shd w:val="clear" w:color="auto" w:fill="FFFFFF"/>
        <w:spacing w:after="0" w:line="240" w:lineRule="auto"/>
        <w:rPr>
          <w:rFonts w:eastAsia="Times New Roman" w:cstheme="minorHAnsi"/>
          <w:color w:val="222222"/>
        </w:rPr>
      </w:pPr>
      <w:r>
        <w:t xml:space="preserve">During the week of </w:t>
      </w:r>
      <w:r w:rsidR="00C54F0C">
        <w:t xml:space="preserve">November </w:t>
      </w:r>
      <w:r w:rsidR="003C2500">
        <w:t>8-14</w:t>
      </w:r>
      <w:r>
        <w:t xml:space="preserve">, there were </w:t>
      </w:r>
      <w:r w:rsidR="003C2500">
        <w:t>14,837</w:t>
      </w:r>
      <w:r>
        <w:t xml:space="preserve"> initial regular unemployment claims (</w:t>
      </w:r>
      <w:r w:rsidR="003C2500">
        <w:t>down 33.2</w:t>
      </w:r>
      <w:r>
        <w:t xml:space="preserve">% from the prior week) and </w:t>
      </w:r>
      <w:r w:rsidR="003C2500">
        <w:t>434,114</w:t>
      </w:r>
      <w:r>
        <w:t xml:space="preserve"> total claims for all unemployment benefit categories (</w:t>
      </w:r>
      <w:r w:rsidR="003C2500">
        <w:t>up 1.2</w:t>
      </w:r>
      <w:r>
        <w:t>% from the prior week) filed by Washingtonians, according to the Employment Security Department (ESD).  </w:t>
      </w:r>
    </w:p>
    <w:p w14:paraId="16D984E1" w14:textId="55CE24DA" w:rsidR="001F38C4" w:rsidRPr="00C54F0C" w:rsidRDefault="00DB09B8" w:rsidP="001F38C4">
      <w:pPr>
        <w:pStyle w:val="ListParagraph"/>
        <w:numPr>
          <w:ilvl w:val="1"/>
          <w:numId w:val="1"/>
        </w:numPr>
        <w:shd w:val="clear" w:color="auto" w:fill="FFFFFF"/>
        <w:spacing w:after="0" w:line="240" w:lineRule="auto"/>
        <w:rPr>
          <w:rFonts w:eastAsia="Times New Roman" w:cstheme="minorHAnsi"/>
          <w:color w:val="222222"/>
        </w:rPr>
      </w:pPr>
      <w:r w:rsidRPr="001C2938">
        <w:rPr>
          <w:rFonts w:eastAsia="Times New Roman"/>
        </w:rPr>
        <w:t xml:space="preserve">Initial regular claims applications remain at elevated levels and are at </w:t>
      </w:r>
      <w:r w:rsidR="003C2500">
        <w:rPr>
          <w:rFonts w:eastAsia="Times New Roman"/>
        </w:rPr>
        <w:t>1</w:t>
      </w:r>
      <w:r w:rsidR="00C54F0C">
        <w:rPr>
          <w:rFonts w:eastAsia="Times New Roman"/>
        </w:rPr>
        <w:t>23</w:t>
      </w:r>
      <w:r w:rsidRPr="001C2938">
        <w:rPr>
          <w:rFonts w:eastAsia="Times New Roman"/>
        </w:rPr>
        <w:t xml:space="preserve"> percent above last year’s weekly new claims applications.</w:t>
      </w:r>
    </w:p>
    <w:p w14:paraId="527E9027" w14:textId="77777777" w:rsidR="003C2500" w:rsidRDefault="003C2500" w:rsidP="003C2500">
      <w:pPr>
        <w:numPr>
          <w:ilvl w:val="1"/>
          <w:numId w:val="1"/>
        </w:numPr>
        <w:spacing w:after="105" w:line="240" w:lineRule="auto"/>
        <w:rPr>
          <w:rFonts w:eastAsia="Times New Roman"/>
        </w:rPr>
      </w:pPr>
      <w:r>
        <w:rPr>
          <w:rFonts w:eastAsia="Times New Roman"/>
        </w:rPr>
        <w:t>Pandemic Unemployment Assistance (PUA) and Pandemic Emergency Unemployment Compensation initial claims decreased over the week.</w:t>
      </w:r>
    </w:p>
    <w:p w14:paraId="5C6D00E2" w14:textId="77777777" w:rsidR="003C2500" w:rsidRDefault="003C2500" w:rsidP="003C2500">
      <w:pPr>
        <w:numPr>
          <w:ilvl w:val="1"/>
          <w:numId w:val="1"/>
        </w:numPr>
        <w:spacing w:after="105" w:line="240" w:lineRule="auto"/>
        <w:rPr>
          <w:rFonts w:eastAsia="Times New Roman"/>
        </w:rPr>
      </w:pPr>
      <w:r>
        <w:rPr>
          <w:rFonts w:eastAsia="Times New Roman"/>
        </w:rPr>
        <w:t>Continued/ongoing claims for regular benefits increased 3.7 percent over the week.</w:t>
      </w:r>
    </w:p>
    <w:p w14:paraId="5CC7BA56" w14:textId="77777777" w:rsidR="003C2500" w:rsidRDefault="003C2500" w:rsidP="003C2500">
      <w:pPr>
        <w:numPr>
          <w:ilvl w:val="1"/>
          <w:numId w:val="1"/>
        </w:numPr>
        <w:spacing w:after="105" w:line="240" w:lineRule="auto"/>
        <w:rPr>
          <w:rFonts w:eastAsia="Times New Roman"/>
        </w:rPr>
      </w:pPr>
      <w:r>
        <w:rPr>
          <w:rFonts w:eastAsia="Times New Roman"/>
        </w:rPr>
        <w:t xml:space="preserve">The decrease in initial claims this week was expected. It is connected to a process required by law where some existing claimants must submit a new initial claim to ensure they are receiving benefits from the correct program. This process was a contributing factor to the increase in initial claims in last week’s release. You can learn more about </w:t>
      </w:r>
      <w:hyperlink r:id="rId14" w:history="1">
        <w:r>
          <w:rPr>
            <w:rStyle w:val="Hyperlink"/>
            <w:rFonts w:eastAsia="Times New Roman"/>
            <w:color w:val="0062B2"/>
          </w:rPr>
          <w:t>that requirement on our website</w:t>
        </w:r>
      </w:hyperlink>
      <w:r>
        <w:rPr>
          <w:rFonts w:eastAsia="Times New Roman"/>
        </w:rPr>
        <w:t>.</w:t>
      </w:r>
    </w:p>
    <w:p w14:paraId="75446615" w14:textId="77777777" w:rsidR="003C2500" w:rsidRPr="003C2500" w:rsidRDefault="003C2500" w:rsidP="003C2500">
      <w:pPr>
        <w:pStyle w:val="NormalWeb"/>
        <w:spacing w:before="0" w:beforeAutospacing="0" w:after="150" w:afterAutospacing="0"/>
        <w:rPr>
          <w:rFonts w:asciiTheme="minorHAnsi" w:eastAsiaTheme="minorHAnsi" w:hAnsiTheme="minorHAnsi" w:cstheme="minorHAnsi"/>
          <w:sz w:val="22"/>
          <w:szCs w:val="22"/>
        </w:rPr>
      </w:pPr>
      <w:r w:rsidRPr="003C2500">
        <w:rPr>
          <w:rFonts w:asciiTheme="minorHAnsi" w:hAnsiTheme="minorHAnsi" w:cstheme="minorHAnsi"/>
          <w:sz w:val="22"/>
          <w:szCs w:val="22"/>
        </w:rPr>
        <w:t xml:space="preserve">In the week ending November 14, ESD paid out over $128.2 million for 275,893 individual claims. Since the crisis began in March, ESD has paid more than $12.4 billion in benefits to over a million Washingtonians. </w:t>
      </w:r>
    </w:p>
    <w:p w14:paraId="62405441" w14:textId="0AD04305" w:rsidR="00DB09B8" w:rsidRPr="00F04E41" w:rsidRDefault="00DB09B8" w:rsidP="00F04E41">
      <w:pPr>
        <w:pStyle w:val="ListParagraph"/>
        <w:numPr>
          <w:ilvl w:val="0"/>
          <w:numId w:val="13"/>
        </w:numPr>
        <w:shd w:val="clear" w:color="auto" w:fill="FFFFFF"/>
        <w:spacing w:after="0" w:line="240" w:lineRule="auto"/>
        <w:rPr>
          <w:rFonts w:eastAsia="Times New Roman"/>
        </w:rPr>
      </w:pPr>
      <w:r>
        <w:t xml:space="preserve">ESD.wa.gov or ESD Facebook page for current UI information </w:t>
      </w:r>
    </w:p>
    <w:p w14:paraId="036F4D3D" w14:textId="1AC69396" w:rsidR="00F50DA7" w:rsidRDefault="00F50DA7" w:rsidP="00E45BB7">
      <w:pPr>
        <w:pStyle w:val="ListParagraph"/>
        <w:numPr>
          <w:ilvl w:val="0"/>
          <w:numId w:val="1"/>
        </w:numPr>
      </w:pPr>
      <w:r>
        <w:t xml:space="preserve">Before submitting a </w:t>
      </w:r>
      <w:hyperlink w:anchor="Beforesubmittingservicerequest" w:history="1">
        <w:r w:rsidRPr="009010A5">
          <w:rPr>
            <w:rStyle w:val="Hyperlink"/>
          </w:rPr>
          <w:t>service ticket help</w:t>
        </w:r>
      </w:hyperlink>
      <w:r>
        <w:t xml:space="preserve"> </w:t>
      </w:r>
    </w:p>
    <w:p w14:paraId="145EEC8E" w14:textId="435C1816" w:rsidR="0056507E" w:rsidRPr="003E5DCB" w:rsidRDefault="00966479" w:rsidP="0056507E">
      <w:pPr>
        <w:spacing w:after="0"/>
        <w:rPr>
          <w:b/>
        </w:rPr>
      </w:pPr>
      <w:r>
        <w:rPr>
          <w:b/>
        </w:rPr>
        <w:t>Review of ETO/WSWA and other resources</w:t>
      </w:r>
      <w:r w:rsidR="00335313">
        <w:rPr>
          <w:b/>
        </w:rPr>
        <w:t xml:space="preserve"> (AKA old business)</w:t>
      </w:r>
    </w:p>
    <w:p w14:paraId="210C3F3E" w14:textId="77777777" w:rsidR="003778A0" w:rsidRPr="003778A0" w:rsidRDefault="00944338" w:rsidP="001F38C4">
      <w:pPr>
        <w:pStyle w:val="ListParagraph"/>
        <w:numPr>
          <w:ilvl w:val="0"/>
          <w:numId w:val="3"/>
        </w:numPr>
      </w:pPr>
      <w:r w:rsidRPr="008C21FF">
        <w:rPr>
          <w:i/>
        </w:rPr>
        <w:t xml:space="preserve">Encourage </w:t>
      </w:r>
      <w:r>
        <w:rPr>
          <w:i/>
        </w:rPr>
        <w:t xml:space="preserve">all </w:t>
      </w:r>
      <w:r w:rsidRPr="008C21FF">
        <w:rPr>
          <w:i/>
        </w:rPr>
        <w:t>staff who use ETO and</w:t>
      </w:r>
      <w:r>
        <w:t xml:space="preserve"> </w:t>
      </w:r>
      <w:r w:rsidRPr="00944338">
        <w:rPr>
          <w:i/>
          <w:iCs/>
        </w:rPr>
        <w:t>WSWA to sign up for the T12 calls.</w:t>
      </w:r>
      <w:r>
        <w:t xml:space="preserve"> </w:t>
      </w:r>
      <w:r w:rsidRPr="00E67B88">
        <w:rPr>
          <w:i/>
        </w:rPr>
        <w:t xml:space="preserve">These calls are not just for trainers but for all system users and a great way to stay up to date on changes or improvements to ETO and WSWA.  Send requests to </w:t>
      </w:r>
      <w:hyperlink r:id="rId15" w:history="1">
        <w:r w:rsidRPr="00E67B88">
          <w:rPr>
            <w:rStyle w:val="Hyperlink"/>
            <w:i/>
          </w:rPr>
          <w:t>esdgpWSSteam@esd.wa.gov</w:t>
        </w:r>
      </w:hyperlink>
      <w:r w:rsidRPr="00E67B88">
        <w:rPr>
          <w:i/>
        </w:rPr>
        <w:t xml:space="preserve"> to be added to the ITSD Training Team’s distribution list</w:t>
      </w:r>
      <w:r>
        <w:rPr>
          <w:i/>
        </w:rPr>
        <w:t xml:space="preserve"> </w:t>
      </w:r>
    </w:p>
    <w:p w14:paraId="6E6437AB" w14:textId="77777777" w:rsidR="0092055F" w:rsidRPr="00B4371C" w:rsidRDefault="0092055F" w:rsidP="0092055F">
      <w:pPr>
        <w:pStyle w:val="ListParagraph"/>
        <w:numPr>
          <w:ilvl w:val="0"/>
          <w:numId w:val="3"/>
        </w:numPr>
        <w:spacing w:after="0"/>
      </w:pPr>
      <w:r>
        <w:t xml:space="preserve">WorkSource Systems resources found on the </w:t>
      </w:r>
      <w:r w:rsidRPr="00B4371C">
        <w:t xml:space="preserve">WPC </w:t>
      </w:r>
      <w:r>
        <w:t xml:space="preserve">Technology </w:t>
      </w:r>
      <w:r w:rsidRPr="00B4371C">
        <w:t>site</w:t>
      </w:r>
      <w:r>
        <w:t xml:space="preserve"> </w:t>
      </w:r>
      <w:hyperlink r:id="rId16" w:history="1">
        <w:r w:rsidRPr="00280537">
          <w:rPr>
            <w:rStyle w:val="Hyperlink"/>
          </w:rPr>
          <w:t>https://wpc.wa.gov/tech</w:t>
        </w:r>
      </w:hyperlink>
      <w:r>
        <w:t xml:space="preserve"> </w:t>
      </w:r>
    </w:p>
    <w:p w14:paraId="15B8848C" w14:textId="77777777" w:rsidR="0092055F" w:rsidRDefault="0092055F" w:rsidP="0092055F">
      <w:pPr>
        <w:pStyle w:val="ListParagraph"/>
        <w:numPr>
          <w:ilvl w:val="1"/>
          <w:numId w:val="3"/>
        </w:numPr>
      </w:pPr>
      <w:r>
        <w:t>We try our best to make sure all the links are operational but depend on you to submit a remedy ticket if you find broken links!</w:t>
      </w:r>
    </w:p>
    <w:p w14:paraId="645B9960" w14:textId="44DB526C" w:rsidR="002A3019" w:rsidRDefault="002A3019" w:rsidP="001F38C4">
      <w:pPr>
        <w:pStyle w:val="ListParagraph"/>
        <w:numPr>
          <w:ilvl w:val="0"/>
          <w:numId w:val="3"/>
        </w:numPr>
      </w:pPr>
      <w:r>
        <w:t>Stay up to date on COVID19, teleworking and WorkSource Virtual services</w:t>
      </w:r>
      <w:r w:rsidR="00103EB8">
        <w:t xml:space="preserve">. Check out the information the </w:t>
      </w:r>
      <w:hyperlink r:id="rId17" w:history="1">
        <w:r w:rsidRPr="004513F9">
          <w:rPr>
            <w:rStyle w:val="Hyperlink"/>
          </w:rPr>
          <w:t>WPC website</w:t>
        </w:r>
      </w:hyperlink>
      <w:r>
        <w:t xml:space="preserve"> </w:t>
      </w:r>
      <w:r w:rsidR="00AA4E6F">
        <w:t xml:space="preserve">to </w:t>
      </w:r>
      <w:r>
        <w:t xml:space="preserve">help all WorkSource staff telework. </w:t>
      </w:r>
    </w:p>
    <w:p w14:paraId="2917F29C" w14:textId="77777777" w:rsidR="002A3019" w:rsidRDefault="002A3019" w:rsidP="001F38C4">
      <w:pPr>
        <w:pStyle w:val="ListParagraph"/>
        <w:numPr>
          <w:ilvl w:val="1"/>
          <w:numId w:val="3"/>
        </w:numPr>
      </w:pPr>
      <w:r>
        <w:t xml:space="preserve">IT service delivery </w:t>
      </w:r>
    </w:p>
    <w:p w14:paraId="552DD530" w14:textId="77777777" w:rsidR="002A3019" w:rsidRDefault="002A3019" w:rsidP="001F38C4">
      <w:pPr>
        <w:pStyle w:val="ListParagraph"/>
        <w:numPr>
          <w:ilvl w:val="1"/>
          <w:numId w:val="3"/>
        </w:numPr>
      </w:pPr>
      <w:r>
        <w:t>WebEx</w:t>
      </w:r>
    </w:p>
    <w:p w14:paraId="5A587917" w14:textId="77777777" w:rsidR="002A3019" w:rsidRDefault="002A3019" w:rsidP="001F38C4">
      <w:pPr>
        <w:pStyle w:val="ListParagraph"/>
        <w:numPr>
          <w:ilvl w:val="2"/>
          <w:numId w:val="3"/>
        </w:numPr>
      </w:pPr>
      <w:r>
        <w:t>Browse the Webex handbook and watch 5 videos on how to make the most out of this tool for conducting meetings with staff and customers.</w:t>
      </w:r>
    </w:p>
    <w:p w14:paraId="0F2A3B5A" w14:textId="77777777" w:rsidR="002A3019" w:rsidRDefault="002A3019" w:rsidP="001F38C4">
      <w:pPr>
        <w:pStyle w:val="ListParagraph"/>
        <w:numPr>
          <w:ilvl w:val="1"/>
          <w:numId w:val="3"/>
        </w:numPr>
      </w:pPr>
      <w:r>
        <w:t>Other resources include:</w:t>
      </w:r>
    </w:p>
    <w:p w14:paraId="6233B6EC" w14:textId="77777777" w:rsidR="002A3019" w:rsidRDefault="002A3019" w:rsidP="001F38C4">
      <w:pPr>
        <w:pStyle w:val="ListParagraph"/>
        <w:numPr>
          <w:ilvl w:val="2"/>
          <w:numId w:val="3"/>
        </w:numPr>
      </w:pPr>
      <w:r>
        <w:t>Now that you are teleworking reference guide</w:t>
      </w:r>
    </w:p>
    <w:p w14:paraId="74FD63A8" w14:textId="77777777" w:rsidR="002A3019" w:rsidRDefault="002A3019" w:rsidP="001F38C4">
      <w:pPr>
        <w:pStyle w:val="ListParagraph"/>
        <w:numPr>
          <w:ilvl w:val="2"/>
          <w:numId w:val="3"/>
        </w:numPr>
      </w:pPr>
      <w:r>
        <w:t>How to use SKYPE for online meetings</w:t>
      </w:r>
    </w:p>
    <w:p w14:paraId="37E521C3" w14:textId="77777777" w:rsidR="002A3019" w:rsidRDefault="002A3019" w:rsidP="001F38C4">
      <w:pPr>
        <w:pStyle w:val="ListParagraph"/>
        <w:numPr>
          <w:ilvl w:val="2"/>
          <w:numId w:val="3"/>
        </w:numPr>
      </w:pPr>
      <w:r>
        <w:t>How to sign into ESD email from outside the network</w:t>
      </w:r>
    </w:p>
    <w:p w14:paraId="6C4D07E2" w14:textId="77777777" w:rsidR="002A3019" w:rsidRDefault="002A3019" w:rsidP="001F38C4">
      <w:pPr>
        <w:pStyle w:val="ListParagraph"/>
        <w:numPr>
          <w:ilvl w:val="2"/>
          <w:numId w:val="3"/>
        </w:numPr>
      </w:pPr>
      <w:r>
        <w:t xml:space="preserve">How to sign into an off-site Wi-Fi from your computer </w:t>
      </w:r>
    </w:p>
    <w:p w14:paraId="62346555" w14:textId="77777777" w:rsidR="002A3019" w:rsidRDefault="002A3019" w:rsidP="001F38C4">
      <w:pPr>
        <w:pStyle w:val="ListParagraph"/>
        <w:numPr>
          <w:ilvl w:val="2"/>
          <w:numId w:val="3"/>
        </w:numPr>
      </w:pPr>
      <w:r>
        <w:t>Can I access Internet Explorer from a MAC computer?</w:t>
      </w:r>
    </w:p>
    <w:p w14:paraId="655DA4A6" w14:textId="0A657D8F" w:rsidR="002A3019" w:rsidRDefault="002A3019" w:rsidP="001F38C4">
      <w:pPr>
        <w:pStyle w:val="ListParagraph"/>
        <w:numPr>
          <w:ilvl w:val="2"/>
          <w:numId w:val="3"/>
        </w:numPr>
      </w:pPr>
      <w:r>
        <w:t>ESD service Desk information.</w:t>
      </w:r>
    </w:p>
    <w:p w14:paraId="0A57FA91" w14:textId="77777777" w:rsidR="00E45BB7" w:rsidRDefault="00E45BB7" w:rsidP="00E45BB7">
      <w:pPr>
        <w:pStyle w:val="ListParagraph"/>
        <w:numPr>
          <w:ilvl w:val="0"/>
          <w:numId w:val="1"/>
        </w:numPr>
        <w:spacing w:after="0"/>
      </w:pPr>
      <w:r>
        <w:t>UI Fraud help</w:t>
      </w:r>
    </w:p>
    <w:p w14:paraId="6C345355" w14:textId="77777777" w:rsidR="00E45BB7" w:rsidRDefault="00416082" w:rsidP="00E45BB7">
      <w:pPr>
        <w:pStyle w:val="ListParagraph"/>
        <w:numPr>
          <w:ilvl w:val="1"/>
          <w:numId w:val="1"/>
        </w:numPr>
      </w:pPr>
      <w:hyperlink r:id="rId18" w:history="1">
        <w:r w:rsidR="00E45BB7" w:rsidRPr="000B3922">
          <w:rPr>
            <w:rStyle w:val="Hyperlink"/>
          </w:rPr>
          <w:t>www.esd.wa.gov/fraud</w:t>
        </w:r>
      </w:hyperlink>
      <w:r w:rsidR="00E45BB7">
        <w:t xml:space="preserve">  </w:t>
      </w:r>
    </w:p>
    <w:p w14:paraId="51B8CDD6" w14:textId="77777777" w:rsidR="0092055F" w:rsidRPr="0092055F" w:rsidRDefault="0092055F" w:rsidP="003477AE">
      <w:pPr>
        <w:pStyle w:val="ListParagraph"/>
        <w:numPr>
          <w:ilvl w:val="1"/>
          <w:numId w:val="5"/>
        </w:numPr>
        <w:spacing w:before="100" w:beforeAutospacing="1" w:after="100" w:afterAutospacing="1" w:line="252" w:lineRule="auto"/>
        <w:rPr>
          <w:rFonts w:eastAsia="Times New Roman"/>
        </w:rPr>
      </w:pPr>
      <w:r>
        <w:t>F</w:t>
      </w:r>
      <w:r w:rsidR="00E45BB7">
        <w:t>ax information to claims centers 833-572-8423 –</w:t>
      </w:r>
      <w:r>
        <w:t>calling is not recommended</w:t>
      </w:r>
      <w:r w:rsidRPr="0092055F">
        <w:t xml:space="preserve"> </w:t>
      </w:r>
      <w:r>
        <w:t>due to the high volume of calls</w:t>
      </w:r>
    </w:p>
    <w:p w14:paraId="6AA65181" w14:textId="1D89FCED" w:rsidR="00E45BB7" w:rsidRPr="0092055F" w:rsidRDefault="00E45BB7" w:rsidP="003477AE">
      <w:pPr>
        <w:pStyle w:val="ListParagraph"/>
        <w:numPr>
          <w:ilvl w:val="1"/>
          <w:numId w:val="5"/>
        </w:numPr>
        <w:spacing w:before="100" w:beforeAutospacing="1" w:after="100" w:afterAutospacing="1" w:line="252" w:lineRule="auto"/>
        <w:rPr>
          <w:rFonts w:eastAsia="Times New Roman"/>
        </w:rPr>
      </w:pPr>
      <w:r w:rsidRPr="0092055F">
        <w:rPr>
          <w:rFonts w:eastAsia="Times New Roman"/>
        </w:rPr>
        <w:t>Reviewing our web resources with them. Some helpful pages include:</w:t>
      </w:r>
    </w:p>
    <w:p w14:paraId="0991A346" w14:textId="77777777" w:rsidR="00E45BB7" w:rsidRDefault="00416082" w:rsidP="001F38C4">
      <w:pPr>
        <w:numPr>
          <w:ilvl w:val="0"/>
          <w:numId w:val="5"/>
        </w:numPr>
        <w:tabs>
          <w:tab w:val="clear" w:pos="720"/>
          <w:tab w:val="num" w:pos="1080"/>
        </w:tabs>
        <w:spacing w:line="252" w:lineRule="auto"/>
        <w:ind w:left="1800"/>
        <w:contextualSpacing/>
      </w:pPr>
      <w:hyperlink r:id="rId19" w:history="1">
        <w:r w:rsidR="00E45BB7">
          <w:rPr>
            <w:rStyle w:val="Hyperlink"/>
          </w:rPr>
          <w:t>Employee FAQs</w:t>
        </w:r>
      </w:hyperlink>
    </w:p>
    <w:p w14:paraId="33316D00" w14:textId="77777777" w:rsidR="00E45BB7" w:rsidRDefault="00416082" w:rsidP="001F38C4">
      <w:pPr>
        <w:numPr>
          <w:ilvl w:val="0"/>
          <w:numId w:val="5"/>
        </w:numPr>
        <w:tabs>
          <w:tab w:val="clear" w:pos="720"/>
          <w:tab w:val="num" w:pos="1080"/>
        </w:tabs>
        <w:spacing w:line="252" w:lineRule="auto"/>
        <w:ind w:left="1800"/>
        <w:contextualSpacing/>
      </w:pPr>
      <w:hyperlink r:id="rId20" w:history="1">
        <w:r w:rsidR="00E45BB7">
          <w:rPr>
            <w:rStyle w:val="Hyperlink"/>
          </w:rPr>
          <w:t>Employee instructional videos</w:t>
        </w:r>
      </w:hyperlink>
    </w:p>
    <w:p w14:paraId="0A2F782A" w14:textId="77777777" w:rsidR="00E45BB7" w:rsidRDefault="00416082" w:rsidP="001F38C4">
      <w:pPr>
        <w:numPr>
          <w:ilvl w:val="0"/>
          <w:numId w:val="5"/>
        </w:numPr>
        <w:tabs>
          <w:tab w:val="clear" w:pos="720"/>
          <w:tab w:val="num" w:pos="1080"/>
        </w:tabs>
        <w:spacing w:line="252" w:lineRule="auto"/>
        <w:ind w:left="1800"/>
        <w:contextualSpacing/>
      </w:pPr>
      <w:hyperlink r:id="rId21" w:history="1">
        <w:r w:rsidR="00E45BB7">
          <w:rPr>
            <w:rStyle w:val="Hyperlink"/>
          </w:rPr>
          <w:t>How to file weekly claims</w:t>
        </w:r>
      </w:hyperlink>
    </w:p>
    <w:p w14:paraId="5A218A98" w14:textId="77777777" w:rsidR="00E45BB7" w:rsidRDefault="00E45BB7" w:rsidP="00E45BB7">
      <w:pPr>
        <w:spacing w:after="0"/>
        <w:ind w:left="720"/>
      </w:pPr>
      <w:r w:rsidRPr="007F6001">
        <w:rPr>
          <w:i/>
          <w:iCs/>
        </w:rPr>
        <w:t>But you CAN’T help by</w:t>
      </w:r>
      <w:r>
        <w:t>:</w:t>
      </w:r>
    </w:p>
    <w:p w14:paraId="53CED0EB" w14:textId="77777777" w:rsidR="00E45BB7" w:rsidRDefault="00E45BB7" w:rsidP="00E45BB7">
      <w:pPr>
        <w:pStyle w:val="ListParagraph"/>
        <w:numPr>
          <w:ilvl w:val="1"/>
          <w:numId w:val="1"/>
        </w:numPr>
        <w:spacing w:after="0"/>
        <w:rPr>
          <w:rFonts w:eastAsia="Times New Roman"/>
        </w:rPr>
      </w:pPr>
      <w:r w:rsidRPr="00F10652">
        <w:rPr>
          <w:rFonts w:eastAsia="Times New Roman"/>
        </w:rPr>
        <w:t>Contacting an intake agent at the claims center and asking them to review your friend or family member’s claim or solve their issue.</w:t>
      </w:r>
    </w:p>
    <w:p w14:paraId="4031B032" w14:textId="77777777" w:rsidR="00E45BB7" w:rsidRDefault="00E45BB7" w:rsidP="00E45BB7">
      <w:pPr>
        <w:pStyle w:val="ListParagraph"/>
        <w:numPr>
          <w:ilvl w:val="1"/>
          <w:numId w:val="1"/>
        </w:numPr>
        <w:spacing w:after="0"/>
        <w:rPr>
          <w:rFonts w:eastAsia="Times New Roman"/>
        </w:rPr>
      </w:pPr>
      <w:r w:rsidRPr="00F10652">
        <w:rPr>
          <w:rFonts w:eastAsia="Times New Roman"/>
        </w:rPr>
        <w:t>Using your influence to move your friend or family member’s claim up the queue to be processed faster.</w:t>
      </w:r>
    </w:p>
    <w:p w14:paraId="4D414C6C" w14:textId="77777777" w:rsidR="00E45BB7" w:rsidRDefault="00E45BB7" w:rsidP="00E45BB7">
      <w:pPr>
        <w:pStyle w:val="ListParagraph"/>
        <w:numPr>
          <w:ilvl w:val="1"/>
          <w:numId w:val="1"/>
        </w:numPr>
        <w:spacing w:after="0"/>
        <w:rPr>
          <w:rFonts w:eastAsia="Times New Roman"/>
        </w:rPr>
      </w:pPr>
      <w:r w:rsidRPr="00F10652">
        <w:rPr>
          <w:rFonts w:eastAsia="Times New Roman"/>
        </w:rPr>
        <w:t>Using your influence to give any kind of advantage to your friend or family member.</w:t>
      </w:r>
    </w:p>
    <w:p w14:paraId="5D1DB867" w14:textId="77777777" w:rsidR="00E45BB7" w:rsidRDefault="00E45BB7" w:rsidP="00E45BB7">
      <w:pPr>
        <w:pStyle w:val="ListParagraph"/>
        <w:numPr>
          <w:ilvl w:val="1"/>
          <w:numId w:val="1"/>
        </w:numPr>
        <w:spacing w:after="0"/>
        <w:rPr>
          <w:rFonts w:eastAsia="Times New Roman"/>
        </w:rPr>
      </w:pPr>
      <w:r w:rsidRPr="00F10652">
        <w:rPr>
          <w:rFonts w:eastAsia="Times New Roman"/>
        </w:rPr>
        <w:t>Using your access to UTAB, if you have it, to give someone information about their claim.</w:t>
      </w:r>
    </w:p>
    <w:p w14:paraId="58383A35" w14:textId="77777777" w:rsidR="00E45BB7" w:rsidRPr="00F10652" w:rsidRDefault="00E45BB7" w:rsidP="00E45BB7">
      <w:pPr>
        <w:pStyle w:val="ListParagraph"/>
        <w:numPr>
          <w:ilvl w:val="1"/>
          <w:numId w:val="1"/>
        </w:numPr>
        <w:spacing w:after="0"/>
        <w:rPr>
          <w:rFonts w:eastAsia="Times New Roman"/>
        </w:rPr>
      </w:pPr>
      <w:r w:rsidRPr="00F10652">
        <w:rPr>
          <w:rFonts w:eastAsia="Times New Roman"/>
        </w:rPr>
        <w:t>Using your friend or family member’s SAW account and applying for benefits or submitting their weekly claims for them.</w:t>
      </w:r>
    </w:p>
    <w:p w14:paraId="02DC950B" w14:textId="5AB5DD63" w:rsidR="002A3019" w:rsidRDefault="002A3019" w:rsidP="001F38C4">
      <w:pPr>
        <w:pStyle w:val="ListParagraph"/>
        <w:numPr>
          <w:ilvl w:val="0"/>
          <w:numId w:val="3"/>
        </w:numPr>
      </w:pPr>
      <w:r>
        <w:t>Cisco Softphones training material</w:t>
      </w:r>
      <w:r w:rsidRPr="002A3019">
        <w:t xml:space="preserve"> </w:t>
      </w:r>
      <w:r>
        <w:t xml:space="preserve">Link </w:t>
      </w:r>
      <w:hyperlink r:id="rId22" w:history="1">
        <w:r w:rsidRPr="00142CE2">
          <w:rPr>
            <w:rStyle w:val="Hyperlink"/>
          </w:rPr>
          <w:t>http://insideesd.wa.gov/services/it-services</w:t>
        </w:r>
      </w:hyperlink>
      <w:r w:rsidRPr="00086463">
        <w:rPr>
          <w:noProof/>
        </w:rPr>
        <w:t xml:space="preserve"> </w:t>
      </w:r>
    </w:p>
    <w:p w14:paraId="72C1347A" w14:textId="0A05CF90" w:rsidR="002A3019" w:rsidRDefault="002A3019" w:rsidP="002A3019">
      <w:pPr>
        <w:pStyle w:val="ListParagraph"/>
        <w:ind w:left="1440"/>
      </w:pPr>
      <w:r>
        <w:rPr>
          <w:noProof/>
        </w:rPr>
        <w:drawing>
          <wp:inline distT="0" distB="0" distL="0" distR="0" wp14:anchorId="1BF88189" wp14:editId="4D4C0645">
            <wp:extent cx="5160476" cy="171196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253444" cy="1742802"/>
                    </a:xfrm>
                    <a:prstGeom prst="rect">
                      <a:avLst/>
                    </a:prstGeom>
                  </pic:spPr>
                </pic:pic>
              </a:graphicData>
            </a:graphic>
          </wp:inline>
        </w:drawing>
      </w:r>
    </w:p>
    <w:p w14:paraId="3B01F3A6" w14:textId="0E38572D" w:rsidR="00486E8C" w:rsidRPr="007837AC" w:rsidRDefault="00486E8C" w:rsidP="0056507E">
      <w:pPr>
        <w:pStyle w:val="ListParagraph"/>
        <w:numPr>
          <w:ilvl w:val="0"/>
          <w:numId w:val="2"/>
        </w:numPr>
        <w:spacing w:after="0"/>
        <w:rPr>
          <w:b/>
          <w:i/>
        </w:rPr>
      </w:pPr>
      <w:bookmarkStart w:id="0" w:name="Beforesubmittingservicerequest"/>
      <w:bookmarkEnd w:id="0"/>
      <w:r w:rsidRPr="007837AC">
        <w:rPr>
          <w:b/>
        </w:rPr>
        <w:t xml:space="preserve">Before submitting </w:t>
      </w:r>
      <w:r w:rsidR="007837AC">
        <w:rPr>
          <w:b/>
        </w:rPr>
        <w:t xml:space="preserve">a </w:t>
      </w:r>
      <w:r w:rsidR="007A1E58" w:rsidRPr="007837AC">
        <w:rPr>
          <w:b/>
        </w:rPr>
        <w:t>service,</w:t>
      </w:r>
      <w:r w:rsidRPr="007837AC">
        <w:rPr>
          <w:b/>
        </w:rPr>
        <w:t xml:space="preserve"> request</w:t>
      </w:r>
      <w:r w:rsidR="007837AC">
        <w:rPr>
          <w:b/>
        </w:rPr>
        <w:t xml:space="preserve"> review these suggestions</w:t>
      </w:r>
      <w:r w:rsidR="005A3267">
        <w:rPr>
          <w:b/>
        </w:rPr>
        <w:t xml:space="preserve"> as the services desk will ask you to </w:t>
      </w:r>
      <w:r w:rsidR="00747D3E">
        <w:rPr>
          <w:b/>
        </w:rPr>
        <w:t>run through these steps. M</w:t>
      </w:r>
      <w:r w:rsidR="005A3267">
        <w:rPr>
          <w:b/>
        </w:rPr>
        <w:t xml:space="preserve">any </w:t>
      </w:r>
      <w:r w:rsidR="00747D3E">
        <w:rPr>
          <w:b/>
        </w:rPr>
        <w:t>times,</w:t>
      </w:r>
      <w:r w:rsidR="005A3267">
        <w:rPr>
          <w:b/>
        </w:rPr>
        <w:t xml:space="preserve"> this resolves your issue </w:t>
      </w:r>
      <w:r w:rsidR="00747D3E">
        <w:rPr>
          <w:b/>
        </w:rPr>
        <w:t>without a service request!</w:t>
      </w:r>
    </w:p>
    <w:p w14:paraId="3FE07CAF" w14:textId="31CB3EDB" w:rsidR="00624C84" w:rsidRDefault="007837AC" w:rsidP="006A7A83">
      <w:pPr>
        <w:ind w:left="1440"/>
      </w:pPr>
      <w:r>
        <w:rPr>
          <w:b/>
          <w:bCs/>
        </w:rPr>
        <w:t xml:space="preserve">                   </w:t>
      </w:r>
    </w:p>
    <w:p w14:paraId="331A5AD4" w14:textId="77777777" w:rsidR="006A7A83" w:rsidRDefault="006A7A83" w:rsidP="00486E8C">
      <w:pPr>
        <w:pStyle w:val="ListParagraph"/>
        <w:numPr>
          <w:ilvl w:val="1"/>
          <w:numId w:val="1"/>
        </w:numPr>
      </w:pPr>
      <w:r>
        <w:t>Remember to l</w:t>
      </w:r>
      <w:r w:rsidR="00486E8C">
        <w:t xml:space="preserve">og out of ETO, </w:t>
      </w:r>
      <w:r>
        <w:t>clicking</w:t>
      </w:r>
      <w:r w:rsidR="00486E8C">
        <w:t xml:space="preserve"> off </w:t>
      </w:r>
      <w:r>
        <w:t xml:space="preserve">the </w:t>
      </w:r>
      <w:r w:rsidR="00747D3E">
        <w:t xml:space="preserve">browser </w:t>
      </w:r>
      <w:r w:rsidR="00486E8C">
        <w:t>tab</w:t>
      </w:r>
      <w:r w:rsidR="00FC0EDE">
        <w:t xml:space="preserve"> here </w:t>
      </w:r>
      <w:r w:rsidR="00FC0EDE">
        <w:rPr>
          <w:noProof/>
        </w:rPr>
        <w:drawing>
          <wp:inline distT="0" distB="0" distL="0" distR="0" wp14:anchorId="6D5E07D0" wp14:editId="4B5E95F2">
            <wp:extent cx="1914286" cy="2761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914286" cy="276190"/>
                    </a:xfrm>
                    <a:prstGeom prst="rect">
                      <a:avLst/>
                    </a:prstGeom>
                  </pic:spPr>
                </pic:pic>
              </a:graphicData>
            </a:graphic>
          </wp:inline>
        </w:drawing>
      </w:r>
      <w:r w:rsidR="00FC0EDE">
        <w:t xml:space="preserve"> </w:t>
      </w:r>
      <w:r>
        <w:t>does not end your</w:t>
      </w:r>
      <w:r w:rsidR="00FC0EDE">
        <w:t xml:space="preserve"> ETO session </w:t>
      </w:r>
      <w:r>
        <w:t>and will create issues when you log in again</w:t>
      </w:r>
      <w:r w:rsidR="00FC0EDE">
        <w:t xml:space="preserve">. </w:t>
      </w:r>
    </w:p>
    <w:p w14:paraId="77E4D657" w14:textId="77777777" w:rsidR="006A7A83" w:rsidRDefault="006A7A83" w:rsidP="006A7A83">
      <w:pPr>
        <w:pStyle w:val="ListParagraph"/>
        <w:numPr>
          <w:ilvl w:val="3"/>
          <w:numId w:val="1"/>
        </w:numPr>
      </w:pPr>
      <w:r>
        <w:t>Always logout by opening your profile menu and clicking “Logout”</w:t>
      </w:r>
    </w:p>
    <w:p w14:paraId="3A1CDB7F" w14:textId="138310AE" w:rsidR="00FC0EDE" w:rsidRDefault="00FC0EDE" w:rsidP="00FC0EDE">
      <w:pPr>
        <w:ind w:left="3240"/>
      </w:pPr>
      <w:r>
        <w:rPr>
          <w:noProof/>
        </w:rPr>
        <w:drawing>
          <wp:inline distT="0" distB="0" distL="0" distR="0" wp14:anchorId="2623AF31" wp14:editId="34C86F39">
            <wp:extent cx="1242811" cy="99751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263668" cy="1014260"/>
                    </a:xfrm>
                    <a:prstGeom prst="rect">
                      <a:avLst/>
                    </a:prstGeom>
                  </pic:spPr>
                </pic:pic>
              </a:graphicData>
            </a:graphic>
          </wp:inline>
        </w:drawing>
      </w:r>
    </w:p>
    <w:p w14:paraId="1843C985" w14:textId="54BDDE7D" w:rsidR="00FC0EDE" w:rsidRDefault="00486E8C" w:rsidP="009B135E">
      <w:pPr>
        <w:pStyle w:val="ListParagraph"/>
        <w:numPr>
          <w:ilvl w:val="1"/>
          <w:numId w:val="1"/>
        </w:numPr>
      </w:pPr>
      <w:bookmarkStart w:id="1" w:name="_Hlk46390894"/>
      <w:r>
        <w:t>If you were impersonating a seeker or recruiter</w:t>
      </w:r>
      <w:r w:rsidR="00747D3E">
        <w:t xml:space="preserve"> from ETO to WSWA</w:t>
      </w:r>
      <w:r w:rsidR="00FC0EDE">
        <w:t xml:space="preserve"> remember to </w:t>
      </w:r>
      <w:r>
        <w:t>end the session</w:t>
      </w:r>
      <w:r w:rsidR="00747D3E">
        <w:t>, found in the upper left-hand corner</w:t>
      </w:r>
      <w:r w:rsidR="00FC0EDE">
        <w:t xml:space="preserve">. Clicking off </w:t>
      </w:r>
      <w:r w:rsidR="00747D3E">
        <w:t xml:space="preserve">your internet </w:t>
      </w:r>
      <w:r w:rsidR="00FC0EDE">
        <w:t>browser tab does not end impersonation!</w:t>
      </w:r>
    </w:p>
    <w:bookmarkEnd w:id="1"/>
    <w:p w14:paraId="6EC56390" w14:textId="36A1E319" w:rsidR="00FC0EDE" w:rsidRDefault="00FC0EDE" w:rsidP="00FC0EDE">
      <w:pPr>
        <w:pStyle w:val="ListParagraph"/>
        <w:ind w:left="1440"/>
      </w:pPr>
      <w:r>
        <w:rPr>
          <w:noProof/>
        </w:rPr>
        <w:drawing>
          <wp:inline distT="0" distB="0" distL="0" distR="0" wp14:anchorId="72E0D473" wp14:editId="546FE01E">
            <wp:extent cx="2418080" cy="695105"/>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522069" cy="724998"/>
                    </a:xfrm>
                    <a:prstGeom prst="rect">
                      <a:avLst/>
                    </a:prstGeom>
                  </pic:spPr>
                </pic:pic>
              </a:graphicData>
            </a:graphic>
          </wp:inline>
        </w:drawing>
      </w:r>
      <w:r>
        <w:t xml:space="preserve"> </w:t>
      </w:r>
    </w:p>
    <w:p w14:paraId="60DA6D59" w14:textId="77777777" w:rsidR="00FC0EDE" w:rsidRDefault="00FC0EDE" w:rsidP="00FC0EDE">
      <w:pPr>
        <w:pStyle w:val="ListParagraph"/>
        <w:ind w:left="1440"/>
      </w:pPr>
    </w:p>
    <w:p w14:paraId="34C919E0" w14:textId="77777777" w:rsidR="006A7A83" w:rsidRPr="006A7A83" w:rsidRDefault="006A7A83" w:rsidP="006A7A83">
      <w:pPr>
        <w:numPr>
          <w:ilvl w:val="0"/>
          <w:numId w:val="1"/>
        </w:numPr>
        <w:contextualSpacing/>
      </w:pPr>
      <w:r w:rsidRPr="006A7A83">
        <w:t>For best performance clear your cache weekly</w:t>
      </w:r>
    </w:p>
    <w:p w14:paraId="21F26697" w14:textId="77777777" w:rsidR="006A7A83" w:rsidRPr="006A7A83" w:rsidRDefault="006A7A83" w:rsidP="006A7A83">
      <w:pPr>
        <w:ind w:left="720"/>
        <w:contextualSpacing/>
      </w:pPr>
    </w:p>
    <w:p w14:paraId="6B567BE1" w14:textId="77777777" w:rsidR="006A7A83" w:rsidRPr="006A7A83" w:rsidRDefault="006A7A83" w:rsidP="006A7A83">
      <w:pPr>
        <w:numPr>
          <w:ilvl w:val="1"/>
          <w:numId w:val="1"/>
        </w:numPr>
        <w:contextualSpacing/>
      </w:pPr>
      <w:r w:rsidRPr="006A7A83">
        <w:rPr>
          <w:b/>
          <w:bCs/>
        </w:rPr>
        <w:t>Internet Explorer (IE):</w:t>
      </w:r>
      <w:r w:rsidRPr="006A7A83">
        <w:t xml:space="preserve"> Clearing IE cache starts from the top right side of the browser bar, click the settings icon and select Internet Options</w:t>
      </w:r>
    </w:p>
    <w:p w14:paraId="4B1AC536" w14:textId="265D34C1" w:rsidR="00F556DD" w:rsidRDefault="00F556DD" w:rsidP="00F556DD">
      <w:pPr>
        <w:pStyle w:val="ListParagraph"/>
        <w:ind w:left="2160"/>
      </w:pPr>
      <w:r>
        <w:rPr>
          <w:noProof/>
        </w:rPr>
        <w:drawing>
          <wp:inline distT="0" distB="0" distL="0" distR="0" wp14:anchorId="60BDA082" wp14:editId="2796D421">
            <wp:extent cx="1168400" cy="107155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223165" cy="1121779"/>
                    </a:xfrm>
                    <a:prstGeom prst="rect">
                      <a:avLst/>
                    </a:prstGeom>
                  </pic:spPr>
                </pic:pic>
              </a:graphicData>
            </a:graphic>
          </wp:inline>
        </w:drawing>
      </w:r>
    </w:p>
    <w:p w14:paraId="71AD5D0B" w14:textId="77777777" w:rsidR="009B4B34" w:rsidRDefault="009B4B34" w:rsidP="00F556DD">
      <w:pPr>
        <w:pStyle w:val="ListParagraph"/>
        <w:ind w:left="2160"/>
      </w:pPr>
    </w:p>
    <w:p w14:paraId="3312F3AF" w14:textId="0F703493" w:rsidR="006A7A83" w:rsidRDefault="006A7A83" w:rsidP="006A7A83">
      <w:pPr>
        <w:pStyle w:val="ListParagraph"/>
        <w:numPr>
          <w:ilvl w:val="2"/>
          <w:numId w:val="1"/>
        </w:numPr>
      </w:pPr>
      <w:r>
        <w:t>From the “General” tab click “Delete” which takes you to the “Delete Browsing History” screen. If not already checked click on the 2 boxes outlined here and click “Delete” you will return to the “General” tab</w:t>
      </w:r>
    </w:p>
    <w:p w14:paraId="774B7ED5" w14:textId="77777777" w:rsidR="00134175" w:rsidRDefault="00134175" w:rsidP="00134175">
      <w:pPr>
        <w:pStyle w:val="ListParagraph"/>
        <w:ind w:left="1800"/>
      </w:pPr>
    </w:p>
    <w:p w14:paraId="2B2AEFC1" w14:textId="597DE991" w:rsidR="00774528" w:rsidRDefault="00774528" w:rsidP="00774528">
      <w:pPr>
        <w:pStyle w:val="ListParagraph"/>
        <w:ind w:left="2160"/>
        <w:rPr>
          <w:noProof/>
        </w:rPr>
      </w:pPr>
      <w:r>
        <w:rPr>
          <w:noProof/>
        </w:rPr>
        <w:drawing>
          <wp:inline distT="0" distB="0" distL="0" distR="0" wp14:anchorId="35EB217E" wp14:editId="06C2C2CA">
            <wp:extent cx="1615440" cy="2048076"/>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642211" cy="2082016"/>
                    </a:xfrm>
                    <a:prstGeom prst="rect">
                      <a:avLst/>
                    </a:prstGeom>
                  </pic:spPr>
                </pic:pic>
              </a:graphicData>
            </a:graphic>
          </wp:inline>
        </w:drawing>
      </w:r>
      <w:r w:rsidR="00124CFC" w:rsidRPr="00124CFC">
        <w:rPr>
          <w:noProof/>
        </w:rPr>
        <w:t xml:space="preserve"> </w:t>
      </w:r>
      <w:r w:rsidR="00124CFC">
        <w:rPr>
          <w:noProof/>
        </w:rPr>
        <w:drawing>
          <wp:inline distT="0" distB="0" distL="0" distR="0" wp14:anchorId="447836B5" wp14:editId="3E99E598">
            <wp:extent cx="1467134" cy="20320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530592" cy="2119891"/>
                    </a:xfrm>
                    <a:prstGeom prst="rect">
                      <a:avLst/>
                    </a:prstGeom>
                  </pic:spPr>
                </pic:pic>
              </a:graphicData>
            </a:graphic>
          </wp:inline>
        </w:drawing>
      </w:r>
    </w:p>
    <w:p w14:paraId="4E764760" w14:textId="77777777" w:rsidR="002B3B67" w:rsidRDefault="002B3B67" w:rsidP="00774528">
      <w:pPr>
        <w:pStyle w:val="ListParagraph"/>
        <w:ind w:left="2160"/>
      </w:pPr>
    </w:p>
    <w:p w14:paraId="3819E294" w14:textId="3B9DFBB4" w:rsidR="006A7A83" w:rsidRDefault="006A7A83" w:rsidP="006A7A83">
      <w:pPr>
        <w:pStyle w:val="ListParagraph"/>
        <w:numPr>
          <w:ilvl w:val="2"/>
          <w:numId w:val="1"/>
        </w:numPr>
      </w:pPr>
      <w:r>
        <w:t>Next click “Settings” and if not selected click the radio button for “Every time I visit the webpage” This ensures you are using the most up to date version of ETO. Click OK</w:t>
      </w:r>
    </w:p>
    <w:p w14:paraId="098BDCFB" w14:textId="389B04C5" w:rsidR="00134175" w:rsidRDefault="00134175" w:rsidP="00134175">
      <w:pPr>
        <w:pStyle w:val="ListParagraph"/>
        <w:ind w:left="2160"/>
      </w:pPr>
      <w:r>
        <w:rPr>
          <w:noProof/>
        </w:rPr>
        <w:drawing>
          <wp:inline distT="0" distB="0" distL="0" distR="0" wp14:anchorId="2E12DE6C" wp14:editId="44B925AB">
            <wp:extent cx="1664948" cy="1517793"/>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696773" cy="1546805"/>
                    </a:xfrm>
                    <a:prstGeom prst="rect">
                      <a:avLst/>
                    </a:prstGeom>
                  </pic:spPr>
                </pic:pic>
              </a:graphicData>
            </a:graphic>
          </wp:inline>
        </w:drawing>
      </w:r>
    </w:p>
    <w:p w14:paraId="3A5C2EC6" w14:textId="5B409252" w:rsidR="008E6E4F" w:rsidRPr="006A7A83" w:rsidRDefault="009B4B34" w:rsidP="006A7A83">
      <w:pPr>
        <w:pStyle w:val="ListParagraph"/>
        <w:numPr>
          <w:ilvl w:val="3"/>
          <w:numId w:val="1"/>
        </w:numPr>
        <w:rPr>
          <w:sz w:val="28"/>
          <w:szCs w:val="28"/>
        </w:rPr>
      </w:pPr>
      <w:r>
        <w:t xml:space="preserve">You will return </w:t>
      </w:r>
      <w:r w:rsidR="00134175">
        <w:t>to</w:t>
      </w:r>
      <w:r>
        <w:t xml:space="preserve"> the General tab</w:t>
      </w:r>
      <w:r w:rsidR="00475FED">
        <w:t xml:space="preserve"> and </w:t>
      </w:r>
      <w:r>
        <w:t>click Apply and OK to complete the process of clearing your cache</w:t>
      </w:r>
    </w:p>
    <w:p w14:paraId="573A2E74" w14:textId="77777777" w:rsidR="006A7A83" w:rsidRPr="006A7A83" w:rsidRDefault="006A7A83" w:rsidP="006A7A83">
      <w:pPr>
        <w:pStyle w:val="ListParagraph"/>
        <w:ind w:left="2880"/>
        <w:rPr>
          <w:sz w:val="28"/>
          <w:szCs w:val="28"/>
        </w:rPr>
      </w:pPr>
    </w:p>
    <w:p w14:paraId="48F708C4" w14:textId="77777777" w:rsidR="006A7A83" w:rsidRDefault="006A7A83" w:rsidP="006A7A83">
      <w:pPr>
        <w:pStyle w:val="ListParagraph"/>
        <w:numPr>
          <w:ilvl w:val="1"/>
          <w:numId w:val="1"/>
        </w:numPr>
      </w:pPr>
      <w:r>
        <w:t xml:space="preserve">Clearing </w:t>
      </w:r>
      <w:r w:rsidRPr="00F13B7A">
        <w:rPr>
          <w:b/>
          <w:bCs/>
        </w:rPr>
        <w:t>Chrome</w:t>
      </w:r>
      <w:r>
        <w:t xml:space="preserve"> cache starts from the top right side of the browser bar</w:t>
      </w:r>
      <w:r>
        <w:tab/>
      </w:r>
    </w:p>
    <w:p w14:paraId="48182E74" w14:textId="77777777" w:rsidR="006A7A83" w:rsidRDefault="006A7A83" w:rsidP="001F38C4">
      <w:pPr>
        <w:pStyle w:val="ListParagraph"/>
        <w:numPr>
          <w:ilvl w:val="0"/>
          <w:numId w:val="6"/>
        </w:numPr>
      </w:pPr>
      <w:r>
        <w:t>Click the triple dots to open the Chrome tools menu</w:t>
      </w:r>
    </w:p>
    <w:p w14:paraId="62BAFD84" w14:textId="77777777" w:rsidR="006A7A83" w:rsidRDefault="006A7A83" w:rsidP="001F38C4">
      <w:pPr>
        <w:pStyle w:val="ListParagraph"/>
        <w:numPr>
          <w:ilvl w:val="0"/>
          <w:numId w:val="6"/>
        </w:numPr>
      </w:pPr>
      <w:r>
        <w:t>Hover over “More tools”</w:t>
      </w:r>
    </w:p>
    <w:p w14:paraId="7959CE25" w14:textId="4185F79C" w:rsidR="00847955" w:rsidRDefault="006A7A83" w:rsidP="00847955">
      <w:pPr>
        <w:pStyle w:val="ListParagraph"/>
        <w:numPr>
          <w:ilvl w:val="0"/>
          <w:numId w:val="6"/>
        </w:numPr>
      </w:pPr>
      <w:r>
        <w:t>Click “Clear browsing data” which opens a new screen</w:t>
      </w:r>
    </w:p>
    <w:p w14:paraId="5D0B2638" w14:textId="26E38D1D" w:rsidR="00486741" w:rsidRDefault="00486741" w:rsidP="006A7A83">
      <w:pPr>
        <w:pStyle w:val="ListParagraph"/>
        <w:ind w:left="1440"/>
        <w:rPr>
          <w:b/>
          <w:bCs/>
          <w:sz w:val="28"/>
          <w:szCs w:val="28"/>
        </w:rPr>
      </w:pPr>
      <w:r>
        <w:rPr>
          <w:noProof/>
        </w:rPr>
        <w:drawing>
          <wp:inline distT="0" distB="0" distL="0" distR="0" wp14:anchorId="7957EBC3" wp14:editId="405B6F72">
            <wp:extent cx="2785484" cy="1115225"/>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820504" cy="1129246"/>
                    </a:xfrm>
                    <a:prstGeom prst="rect">
                      <a:avLst/>
                    </a:prstGeom>
                  </pic:spPr>
                </pic:pic>
              </a:graphicData>
            </a:graphic>
          </wp:inline>
        </w:drawing>
      </w:r>
    </w:p>
    <w:p w14:paraId="02A94CBC" w14:textId="33F16871" w:rsidR="006A7A83" w:rsidRDefault="006A7A83" w:rsidP="006A7A83">
      <w:pPr>
        <w:pStyle w:val="ListParagraph"/>
        <w:ind w:left="1440"/>
        <w:rPr>
          <w:b/>
          <w:bCs/>
          <w:sz w:val="28"/>
          <w:szCs w:val="28"/>
        </w:rPr>
      </w:pPr>
    </w:p>
    <w:p w14:paraId="7F52FA72" w14:textId="77777777" w:rsidR="006A7A83" w:rsidRDefault="006A7A83" w:rsidP="001F38C4">
      <w:pPr>
        <w:pStyle w:val="ListParagraph"/>
        <w:numPr>
          <w:ilvl w:val="0"/>
          <w:numId w:val="6"/>
        </w:numPr>
      </w:pPr>
      <w:r>
        <w:t>Click “Clear data”</w:t>
      </w:r>
    </w:p>
    <w:p w14:paraId="4F408DF8" w14:textId="02536DA0" w:rsidR="006A7A83" w:rsidRDefault="006A7A83" w:rsidP="006A7A83">
      <w:pPr>
        <w:pStyle w:val="ListParagraph"/>
        <w:ind w:left="1440"/>
        <w:rPr>
          <w:b/>
          <w:bCs/>
          <w:sz w:val="28"/>
          <w:szCs w:val="28"/>
        </w:rPr>
      </w:pPr>
      <w:r>
        <w:rPr>
          <w:noProof/>
        </w:rPr>
        <w:drawing>
          <wp:inline distT="0" distB="0" distL="0" distR="0" wp14:anchorId="715EAB18" wp14:editId="015B0F03">
            <wp:extent cx="1987366" cy="18313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014688" cy="1856525"/>
                    </a:xfrm>
                    <a:prstGeom prst="rect">
                      <a:avLst/>
                    </a:prstGeom>
                  </pic:spPr>
                </pic:pic>
              </a:graphicData>
            </a:graphic>
          </wp:inline>
        </w:drawing>
      </w:r>
    </w:p>
    <w:p w14:paraId="55A14780" w14:textId="77777777" w:rsidR="006A7A83" w:rsidRPr="00486741" w:rsidRDefault="006A7A83" w:rsidP="006A7A83">
      <w:pPr>
        <w:pStyle w:val="ListParagraph"/>
        <w:ind w:left="1440"/>
        <w:rPr>
          <w:b/>
          <w:bCs/>
          <w:sz w:val="28"/>
          <w:szCs w:val="28"/>
        </w:rPr>
      </w:pPr>
    </w:p>
    <w:p w14:paraId="1E13BF50" w14:textId="77777777" w:rsidR="006A7A83" w:rsidRDefault="006A7A83" w:rsidP="006A7A83">
      <w:pPr>
        <w:pStyle w:val="ListParagraph"/>
        <w:numPr>
          <w:ilvl w:val="1"/>
          <w:numId w:val="1"/>
        </w:numPr>
      </w:pPr>
      <w:r>
        <w:t>Finish by restarting your computer</w:t>
      </w:r>
    </w:p>
    <w:p w14:paraId="769F2598" w14:textId="77777777" w:rsidR="006A7A83" w:rsidRDefault="006A7A83" w:rsidP="006A7A83">
      <w:pPr>
        <w:pStyle w:val="ListParagraph"/>
        <w:numPr>
          <w:ilvl w:val="1"/>
          <w:numId w:val="1"/>
        </w:numPr>
      </w:pPr>
      <w:r>
        <w:t xml:space="preserve">If you still experience issues submit a service request </w:t>
      </w:r>
      <w:hyperlink r:id="rId33" w:history="1">
        <w:r w:rsidRPr="00F8529C">
          <w:rPr>
            <w:rStyle w:val="Hyperlink"/>
          </w:rPr>
          <w:t>https://wpc.wa.gov/tech/issues</w:t>
        </w:r>
      </w:hyperlink>
      <w:r>
        <w:t xml:space="preserve"> </w:t>
      </w:r>
    </w:p>
    <w:p w14:paraId="1109C1AE" w14:textId="188D37BC" w:rsidR="00C04A01" w:rsidRDefault="00FB3094" w:rsidP="00D17CF1">
      <w:pPr>
        <w:spacing w:after="0"/>
        <w:rPr>
          <w:b/>
        </w:rPr>
      </w:pPr>
      <w:r w:rsidRPr="00FB3094">
        <w:rPr>
          <w:b/>
        </w:rPr>
        <w:t>CHAT</w:t>
      </w:r>
    </w:p>
    <w:p w14:paraId="72CB3A28" w14:textId="77777777" w:rsidR="0073248E" w:rsidRPr="003D0943" w:rsidRDefault="0073248E" w:rsidP="0073248E">
      <w:pPr>
        <w:spacing w:after="0"/>
        <w:rPr>
          <w:i/>
          <w:iCs/>
          <w:color w:val="C00000"/>
          <w:sz w:val="28"/>
          <w:szCs w:val="28"/>
        </w:rPr>
      </w:pPr>
      <w:r w:rsidRPr="00031317">
        <w:rPr>
          <w:i/>
          <w:iCs/>
          <w:color w:val="C00000"/>
          <w:sz w:val="28"/>
          <w:szCs w:val="28"/>
        </w:rPr>
        <w:t>Regar</w:t>
      </w:r>
      <w:r>
        <w:rPr>
          <w:i/>
          <w:iCs/>
          <w:color w:val="C00000"/>
          <w:sz w:val="28"/>
          <w:szCs w:val="28"/>
        </w:rPr>
        <w:t>ding adding a participant record manually</w:t>
      </w:r>
      <w:r w:rsidRPr="00031317">
        <w:rPr>
          <w:i/>
          <w:iCs/>
          <w:color w:val="C00000"/>
          <w:sz w:val="28"/>
          <w:szCs w:val="28"/>
        </w:rPr>
        <w:t>:</w:t>
      </w:r>
    </w:p>
    <w:p w14:paraId="7982FF0C" w14:textId="77777777" w:rsidR="0073248E" w:rsidRPr="000A34BA" w:rsidRDefault="0073248E" w:rsidP="0073248E">
      <w:pPr>
        <w:spacing w:after="0"/>
        <w:rPr>
          <w:color w:val="A6A6A6" w:themeColor="background1" w:themeShade="A6"/>
        </w:rPr>
      </w:pPr>
      <w:r w:rsidRPr="000A34BA">
        <w:rPr>
          <w:color w:val="A6A6A6" w:themeColor="background1" w:themeShade="A6"/>
        </w:rPr>
        <w:t>from Tamela McNamee to everyone:    10:13 AM</w:t>
      </w:r>
    </w:p>
    <w:p w14:paraId="317F6C91" w14:textId="77777777" w:rsidR="0073248E" w:rsidRPr="000A34BA" w:rsidRDefault="0073248E" w:rsidP="0073248E">
      <w:pPr>
        <w:spacing w:after="0"/>
        <w:rPr>
          <w:color w:val="000000" w:themeColor="text1"/>
        </w:rPr>
      </w:pPr>
      <w:r w:rsidRPr="000A34BA">
        <w:rPr>
          <w:color w:val="000000" w:themeColor="text1"/>
        </w:rPr>
        <w:t>What is an orphaned touchpoint?</w:t>
      </w:r>
    </w:p>
    <w:p w14:paraId="0074BE3D" w14:textId="77777777" w:rsidR="0073248E" w:rsidRPr="000A34BA" w:rsidRDefault="0073248E" w:rsidP="0073248E">
      <w:pPr>
        <w:spacing w:after="0"/>
        <w:rPr>
          <w:color w:val="A6A6A6" w:themeColor="background1" w:themeShade="A6"/>
        </w:rPr>
      </w:pPr>
      <w:r w:rsidRPr="000A34BA">
        <w:rPr>
          <w:color w:val="A6A6A6" w:themeColor="background1" w:themeShade="A6"/>
        </w:rPr>
        <w:t>from Teresa Sparks to everyone:    10:14 AM</w:t>
      </w:r>
    </w:p>
    <w:p w14:paraId="19B2C92F" w14:textId="2195C67E" w:rsidR="0073248E" w:rsidRPr="000A34BA" w:rsidRDefault="0073248E" w:rsidP="0073248E">
      <w:pPr>
        <w:spacing w:after="0"/>
        <w:rPr>
          <w:color w:val="000000" w:themeColor="text1"/>
        </w:rPr>
      </w:pPr>
      <w:r w:rsidRPr="000A34BA">
        <w:rPr>
          <w:color w:val="000000" w:themeColor="text1"/>
        </w:rPr>
        <w:t xml:space="preserve"> I have never heard of orphan services; can you enlighten me on this? </w:t>
      </w:r>
    </w:p>
    <w:p w14:paraId="7ADCCB31" w14:textId="77777777" w:rsidR="0073248E" w:rsidRDefault="0073248E" w:rsidP="0073248E">
      <w:pPr>
        <w:spacing w:after="0"/>
      </w:pPr>
    </w:p>
    <w:p w14:paraId="036C0835" w14:textId="77777777" w:rsidR="0073248E" w:rsidRPr="000A34BA" w:rsidRDefault="0073248E" w:rsidP="0073248E">
      <w:pPr>
        <w:spacing w:after="0"/>
        <w:rPr>
          <w:color w:val="C00000"/>
        </w:rPr>
      </w:pPr>
      <w:r w:rsidRPr="000A34BA">
        <w:rPr>
          <w:color w:val="C00000"/>
        </w:rPr>
        <w:t>An Orphaned service/TP is when a parent program enrollment is opened, services are taken, and then that program enrollment is later deleted without having deleted the services within. Those touchpoints are ‘orphaned’ which cause issues with federal reporting. We will work on creating a desk aid to show how to clean these up.</w:t>
      </w:r>
    </w:p>
    <w:p w14:paraId="62839C9D" w14:textId="77777777" w:rsidR="0073248E" w:rsidRPr="005D56B1" w:rsidRDefault="0073248E" w:rsidP="0073248E">
      <w:pPr>
        <w:spacing w:after="0"/>
        <w:rPr>
          <w:color w:val="C00000"/>
        </w:rPr>
      </w:pPr>
    </w:p>
    <w:p w14:paraId="6E1C1830" w14:textId="77777777" w:rsidR="0073248E" w:rsidRPr="00FE1B83" w:rsidRDefault="0073248E" w:rsidP="0073248E">
      <w:pPr>
        <w:spacing w:after="0"/>
        <w:rPr>
          <w:color w:val="A6A6A6" w:themeColor="background1" w:themeShade="A6"/>
        </w:rPr>
      </w:pPr>
      <w:r w:rsidRPr="00FE1B83">
        <w:rPr>
          <w:color w:val="A6A6A6" w:themeColor="background1" w:themeShade="A6"/>
        </w:rPr>
        <w:t>from Skyler Blumenthal to everyone:    10:32 AM</w:t>
      </w:r>
    </w:p>
    <w:p w14:paraId="46D8CB85" w14:textId="77777777" w:rsidR="0073248E" w:rsidRDefault="0073248E" w:rsidP="0073248E">
      <w:pPr>
        <w:spacing w:after="0"/>
        <w:rPr>
          <w:color w:val="C00000"/>
        </w:rPr>
      </w:pPr>
      <w:r w:rsidRPr="003D0943">
        <w:rPr>
          <w:color w:val="C00000"/>
        </w:rPr>
        <w:t xml:space="preserve">WSS team e-mail: </w:t>
      </w:r>
      <w:hyperlink r:id="rId34" w:history="1">
        <w:r w:rsidRPr="00756F75">
          <w:rPr>
            <w:rStyle w:val="Hyperlink"/>
          </w:rPr>
          <w:t>ESDGPWSSTeam@esd.wa.gov</w:t>
        </w:r>
      </w:hyperlink>
    </w:p>
    <w:p w14:paraId="06047E51" w14:textId="77777777" w:rsidR="0073248E" w:rsidRDefault="0073248E" w:rsidP="0073248E">
      <w:pPr>
        <w:spacing w:after="0"/>
      </w:pPr>
      <w:r>
        <w:rPr>
          <w:color w:val="C00000"/>
        </w:rPr>
        <w:t xml:space="preserve">Website for any issues (i.e. how to submit a remedy ticket): </w:t>
      </w:r>
      <w:hyperlink r:id="rId35" w:history="1">
        <w:r w:rsidRPr="00756F75">
          <w:rPr>
            <w:rStyle w:val="Hyperlink"/>
          </w:rPr>
          <w:t>https://wpc.wa.gov/tech/issues</w:t>
        </w:r>
      </w:hyperlink>
      <w:r>
        <w:rPr>
          <w:color w:val="C00000"/>
        </w:rPr>
        <w:t xml:space="preserve"> </w:t>
      </w:r>
    </w:p>
    <w:p w14:paraId="7C9FD5D3" w14:textId="77777777" w:rsidR="0073248E" w:rsidRDefault="0073248E" w:rsidP="00D17CF1">
      <w:pPr>
        <w:spacing w:after="0"/>
        <w:rPr>
          <w:b/>
        </w:rPr>
      </w:pPr>
    </w:p>
    <w:p w14:paraId="7054E7FB" w14:textId="77777777" w:rsidR="003118D9" w:rsidRDefault="003118D9" w:rsidP="003118D9">
      <w:pPr>
        <w:spacing w:after="0"/>
        <w:rPr>
          <w:color w:val="C00000"/>
        </w:rPr>
      </w:pPr>
    </w:p>
    <w:p w14:paraId="3D7F8F84" w14:textId="0F54806B" w:rsidR="00557BD5" w:rsidRPr="00F94A0B" w:rsidRDefault="00557BD5" w:rsidP="006E268D">
      <w:pPr>
        <w:tabs>
          <w:tab w:val="left" w:pos="2760"/>
        </w:tabs>
        <w:spacing w:after="0"/>
        <w:rPr>
          <w:color w:val="C00000"/>
        </w:rPr>
        <w:sectPr w:rsidR="00557BD5" w:rsidRPr="00F94A0B" w:rsidSect="007F167F">
          <w:pgSz w:w="12240" w:h="15840"/>
          <w:pgMar w:top="720" w:right="720" w:bottom="720" w:left="720" w:header="720" w:footer="720" w:gutter="0"/>
          <w:cols w:space="720"/>
          <w:docGrid w:linePitch="360"/>
        </w:sectPr>
      </w:pPr>
    </w:p>
    <w:p w14:paraId="102474D2" w14:textId="756EAA76" w:rsidR="00AB6D65" w:rsidRDefault="00C84D41" w:rsidP="006E268D">
      <w:pPr>
        <w:tabs>
          <w:tab w:val="left" w:pos="2760"/>
        </w:tabs>
        <w:spacing w:after="0"/>
        <w:rPr>
          <w:b/>
        </w:rPr>
      </w:pPr>
      <w:r>
        <w:rPr>
          <w:b/>
        </w:rPr>
        <w:t>ATTENDEES</w:t>
      </w:r>
    </w:p>
    <w:p w14:paraId="5B1A3951" w14:textId="77777777" w:rsidR="005B5AC1" w:rsidRDefault="005B5AC1" w:rsidP="005B5AC1">
      <w:pPr>
        <w:spacing w:after="0"/>
      </w:pPr>
    </w:p>
    <w:p w14:paraId="0C57A1F8" w14:textId="142A691B" w:rsidR="002D1824" w:rsidRDefault="002D1824" w:rsidP="002D1824">
      <w:pPr>
        <w:spacing w:after="0"/>
        <w:rPr>
          <w:color w:val="C00000"/>
        </w:rPr>
      </w:pPr>
      <w:r>
        <w:rPr>
          <w:color w:val="C00000"/>
        </w:rPr>
        <w:t>Attended s</w:t>
      </w:r>
      <w:r w:rsidRPr="002A4D0C">
        <w:rPr>
          <w:color w:val="C00000"/>
        </w:rPr>
        <w:t xml:space="preserve">econd </w:t>
      </w:r>
      <w:r>
        <w:rPr>
          <w:color w:val="C00000"/>
        </w:rPr>
        <w:t>h</w:t>
      </w:r>
      <w:r w:rsidRPr="002A4D0C">
        <w:rPr>
          <w:color w:val="C00000"/>
        </w:rPr>
        <w:t xml:space="preserve">alf </w:t>
      </w:r>
    </w:p>
    <w:p w14:paraId="74B06F11" w14:textId="77777777" w:rsidR="00695723" w:rsidRDefault="00695723" w:rsidP="006E268D">
      <w:pPr>
        <w:tabs>
          <w:tab w:val="left" w:pos="2760"/>
        </w:tabs>
        <w:spacing w:after="0"/>
        <w:rPr>
          <w:b/>
        </w:rPr>
      </w:pPr>
    </w:p>
    <w:p w14:paraId="5C1A99B9" w14:textId="77777777" w:rsidR="00965F27" w:rsidRDefault="00965F27" w:rsidP="006E268D">
      <w:pPr>
        <w:tabs>
          <w:tab w:val="left" w:pos="2760"/>
        </w:tabs>
        <w:spacing w:after="0"/>
        <w:rPr>
          <w:b/>
        </w:rPr>
      </w:pPr>
    </w:p>
    <w:sectPr w:rsidR="00965F27" w:rsidSect="00827DCE">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862E34"/>
    <w:multiLevelType w:val="hybridMultilevel"/>
    <w:tmpl w:val="B5701578"/>
    <w:lvl w:ilvl="0" w:tplc="0428CFB8">
      <w:start w:val="1"/>
      <w:numFmt w:val="bullet"/>
      <w:lvlText w:val=""/>
      <w:lvlJc w:val="left"/>
      <w:pPr>
        <w:ind w:left="1440" w:hanging="360"/>
      </w:pPr>
      <w:rPr>
        <w:rFonts w:ascii="Wingdings" w:hAnsi="Wingdings"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B211279"/>
    <w:multiLevelType w:val="multilevel"/>
    <w:tmpl w:val="CFD84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9A18E7"/>
    <w:multiLevelType w:val="hybridMultilevel"/>
    <w:tmpl w:val="230C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B72E5"/>
    <w:multiLevelType w:val="multilevel"/>
    <w:tmpl w:val="FD60C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8C59A0"/>
    <w:multiLevelType w:val="hybridMultilevel"/>
    <w:tmpl w:val="A5FC2BD8"/>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B3E02E3"/>
    <w:multiLevelType w:val="multilevel"/>
    <w:tmpl w:val="E9D65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534EB3"/>
    <w:multiLevelType w:val="hybridMultilevel"/>
    <w:tmpl w:val="AB3005A0"/>
    <w:lvl w:ilvl="0" w:tplc="0C847C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EC84CF6"/>
    <w:multiLevelType w:val="multilevel"/>
    <w:tmpl w:val="7FB49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985786"/>
    <w:multiLevelType w:val="multilevel"/>
    <w:tmpl w:val="E9368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BA30A9"/>
    <w:multiLevelType w:val="hybridMultilevel"/>
    <w:tmpl w:val="E7987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4D116B"/>
    <w:multiLevelType w:val="hybridMultilevel"/>
    <w:tmpl w:val="C0C82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582993"/>
    <w:multiLevelType w:val="multilevel"/>
    <w:tmpl w:val="290AB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5622BE"/>
    <w:multiLevelType w:val="hybridMultilevel"/>
    <w:tmpl w:val="4ADEB160"/>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F">
      <w:start w:val="1"/>
      <w:numFmt w:val="decimal"/>
      <w:lvlText w:val="%3."/>
      <w:lvlJc w:val="left"/>
      <w:pPr>
        <w:ind w:left="2160" w:hanging="360"/>
      </w:pPr>
      <w:rPr>
        <w:rFont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9"/>
  </w:num>
  <w:num w:numId="4">
    <w:abstractNumId w:val="0"/>
  </w:num>
  <w:num w:numId="5">
    <w:abstractNumId w:val="4"/>
  </w:num>
  <w:num w:numId="6">
    <w:abstractNumId w:val="7"/>
  </w:num>
  <w:num w:numId="7">
    <w:abstractNumId w:val="6"/>
  </w:num>
  <w:num w:numId="8">
    <w:abstractNumId w:val="10"/>
  </w:num>
  <w:num w:numId="9">
    <w:abstractNumId w:val="5"/>
  </w:num>
  <w:num w:numId="10">
    <w:abstractNumId w:val="1"/>
  </w:num>
  <w:num w:numId="11">
    <w:abstractNumId w:val="5"/>
  </w:num>
  <w:num w:numId="12">
    <w:abstractNumId w:val="1"/>
  </w:num>
  <w:num w:numId="13">
    <w:abstractNumId w:val="3"/>
  </w:num>
  <w:num w:numId="14">
    <w:abstractNumId w:val="11"/>
  </w:num>
  <w:num w:numId="15">
    <w:abstractNumId w:val="2"/>
  </w:num>
  <w:num w:numId="16">
    <w:abstractNumId w:val="13"/>
  </w:num>
  <w:num w:numId="1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1695F"/>
    <w:rsid w:val="000204EF"/>
    <w:rsid w:val="0002374F"/>
    <w:rsid w:val="00023FFA"/>
    <w:rsid w:val="0003347A"/>
    <w:rsid w:val="00037F10"/>
    <w:rsid w:val="000458D9"/>
    <w:rsid w:val="00046BBF"/>
    <w:rsid w:val="0005172F"/>
    <w:rsid w:val="000535E7"/>
    <w:rsid w:val="0005668A"/>
    <w:rsid w:val="00065E2A"/>
    <w:rsid w:val="00067300"/>
    <w:rsid w:val="00071A7E"/>
    <w:rsid w:val="00072338"/>
    <w:rsid w:val="00075880"/>
    <w:rsid w:val="000809C6"/>
    <w:rsid w:val="00081F64"/>
    <w:rsid w:val="000838F1"/>
    <w:rsid w:val="00086463"/>
    <w:rsid w:val="00087B16"/>
    <w:rsid w:val="0009117D"/>
    <w:rsid w:val="00091F04"/>
    <w:rsid w:val="000A13D1"/>
    <w:rsid w:val="000A34F0"/>
    <w:rsid w:val="000A7A02"/>
    <w:rsid w:val="000B0312"/>
    <w:rsid w:val="000B0D77"/>
    <w:rsid w:val="000B6FB4"/>
    <w:rsid w:val="000C14CF"/>
    <w:rsid w:val="000C6A40"/>
    <w:rsid w:val="000D52DF"/>
    <w:rsid w:val="000E4580"/>
    <w:rsid w:val="000F3E5C"/>
    <w:rsid w:val="000F75E3"/>
    <w:rsid w:val="000F7F0B"/>
    <w:rsid w:val="00102357"/>
    <w:rsid w:val="00103EB8"/>
    <w:rsid w:val="00105B25"/>
    <w:rsid w:val="00105D50"/>
    <w:rsid w:val="00107CD6"/>
    <w:rsid w:val="0011047D"/>
    <w:rsid w:val="00112A96"/>
    <w:rsid w:val="00115953"/>
    <w:rsid w:val="00117A73"/>
    <w:rsid w:val="00121EBB"/>
    <w:rsid w:val="00123AFB"/>
    <w:rsid w:val="00124CFC"/>
    <w:rsid w:val="00125433"/>
    <w:rsid w:val="00132A11"/>
    <w:rsid w:val="00133830"/>
    <w:rsid w:val="00134175"/>
    <w:rsid w:val="0013655C"/>
    <w:rsid w:val="0014069E"/>
    <w:rsid w:val="00140E7F"/>
    <w:rsid w:val="0014163C"/>
    <w:rsid w:val="00150935"/>
    <w:rsid w:val="001509C3"/>
    <w:rsid w:val="0015229B"/>
    <w:rsid w:val="00152EF2"/>
    <w:rsid w:val="00155250"/>
    <w:rsid w:val="0015694C"/>
    <w:rsid w:val="0016748E"/>
    <w:rsid w:val="00167A50"/>
    <w:rsid w:val="00171B7B"/>
    <w:rsid w:val="00172362"/>
    <w:rsid w:val="001752EE"/>
    <w:rsid w:val="00176566"/>
    <w:rsid w:val="00176FCD"/>
    <w:rsid w:val="0018736C"/>
    <w:rsid w:val="00190894"/>
    <w:rsid w:val="00192616"/>
    <w:rsid w:val="00193A15"/>
    <w:rsid w:val="00197319"/>
    <w:rsid w:val="0019733E"/>
    <w:rsid w:val="001979B6"/>
    <w:rsid w:val="001B1477"/>
    <w:rsid w:val="001B29C6"/>
    <w:rsid w:val="001B3009"/>
    <w:rsid w:val="001B5675"/>
    <w:rsid w:val="001B65AA"/>
    <w:rsid w:val="001C1A66"/>
    <w:rsid w:val="001C1B28"/>
    <w:rsid w:val="001C2938"/>
    <w:rsid w:val="001C431F"/>
    <w:rsid w:val="001C5213"/>
    <w:rsid w:val="001C541C"/>
    <w:rsid w:val="001D1440"/>
    <w:rsid w:val="001D15E6"/>
    <w:rsid w:val="001D4A32"/>
    <w:rsid w:val="001D599D"/>
    <w:rsid w:val="001F1055"/>
    <w:rsid w:val="001F38C4"/>
    <w:rsid w:val="002066B8"/>
    <w:rsid w:val="00211537"/>
    <w:rsid w:val="002118C3"/>
    <w:rsid w:val="002126C0"/>
    <w:rsid w:val="00217940"/>
    <w:rsid w:val="00220A65"/>
    <w:rsid w:val="00225674"/>
    <w:rsid w:val="00225FF9"/>
    <w:rsid w:val="00230245"/>
    <w:rsid w:val="002333D4"/>
    <w:rsid w:val="00233792"/>
    <w:rsid w:val="00236350"/>
    <w:rsid w:val="002363B2"/>
    <w:rsid w:val="0023661E"/>
    <w:rsid w:val="002374C9"/>
    <w:rsid w:val="00240690"/>
    <w:rsid w:val="002448DC"/>
    <w:rsid w:val="0024621A"/>
    <w:rsid w:val="00251B9B"/>
    <w:rsid w:val="00251E69"/>
    <w:rsid w:val="002521AD"/>
    <w:rsid w:val="00264715"/>
    <w:rsid w:val="00264838"/>
    <w:rsid w:val="0027060E"/>
    <w:rsid w:val="0027326A"/>
    <w:rsid w:val="00274337"/>
    <w:rsid w:val="0027638A"/>
    <w:rsid w:val="0028200A"/>
    <w:rsid w:val="002821F1"/>
    <w:rsid w:val="00291736"/>
    <w:rsid w:val="0029734A"/>
    <w:rsid w:val="002A2256"/>
    <w:rsid w:val="002A3019"/>
    <w:rsid w:val="002A4D0C"/>
    <w:rsid w:val="002B0185"/>
    <w:rsid w:val="002B19B8"/>
    <w:rsid w:val="002B3374"/>
    <w:rsid w:val="002B3B67"/>
    <w:rsid w:val="002B4946"/>
    <w:rsid w:val="002B4AAC"/>
    <w:rsid w:val="002B5504"/>
    <w:rsid w:val="002B5A32"/>
    <w:rsid w:val="002C1750"/>
    <w:rsid w:val="002C1CD5"/>
    <w:rsid w:val="002C248C"/>
    <w:rsid w:val="002C5A37"/>
    <w:rsid w:val="002C5FE6"/>
    <w:rsid w:val="002C7FC3"/>
    <w:rsid w:val="002D1824"/>
    <w:rsid w:val="002D1F11"/>
    <w:rsid w:val="002D2621"/>
    <w:rsid w:val="002D520E"/>
    <w:rsid w:val="002D6698"/>
    <w:rsid w:val="002E587C"/>
    <w:rsid w:val="002E7EC1"/>
    <w:rsid w:val="002F15AE"/>
    <w:rsid w:val="002F6E75"/>
    <w:rsid w:val="003118D9"/>
    <w:rsid w:val="00311BE9"/>
    <w:rsid w:val="003146EB"/>
    <w:rsid w:val="00316DD4"/>
    <w:rsid w:val="00317AA2"/>
    <w:rsid w:val="00320A64"/>
    <w:rsid w:val="00325C42"/>
    <w:rsid w:val="003268A4"/>
    <w:rsid w:val="0032747D"/>
    <w:rsid w:val="003279B8"/>
    <w:rsid w:val="00332343"/>
    <w:rsid w:val="00335313"/>
    <w:rsid w:val="003407EF"/>
    <w:rsid w:val="00341DCB"/>
    <w:rsid w:val="00343957"/>
    <w:rsid w:val="003477AE"/>
    <w:rsid w:val="00357DCD"/>
    <w:rsid w:val="0036048A"/>
    <w:rsid w:val="003635E5"/>
    <w:rsid w:val="00364E88"/>
    <w:rsid w:val="003653DC"/>
    <w:rsid w:val="003679D5"/>
    <w:rsid w:val="0037332A"/>
    <w:rsid w:val="0037481F"/>
    <w:rsid w:val="00375D42"/>
    <w:rsid w:val="00376982"/>
    <w:rsid w:val="003778A0"/>
    <w:rsid w:val="00377E74"/>
    <w:rsid w:val="003818E0"/>
    <w:rsid w:val="00383CD4"/>
    <w:rsid w:val="003848B1"/>
    <w:rsid w:val="00386E01"/>
    <w:rsid w:val="00394031"/>
    <w:rsid w:val="003951A2"/>
    <w:rsid w:val="00396138"/>
    <w:rsid w:val="00396510"/>
    <w:rsid w:val="003A28A5"/>
    <w:rsid w:val="003A3634"/>
    <w:rsid w:val="003A4F34"/>
    <w:rsid w:val="003B5AB2"/>
    <w:rsid w:val="003C0DC9"/>
    <w:rsid w:val="003C2500"/>
    <w:rsid w:val="003C2ADB"/>
    <w:rsid w:val="003C513D"/>
    <w:rsid w:val="003C6890"/>
    <w:rsid w:val="003D0ED5"/>
    <w:rsid w:val="003D17DF"/>
    <w:rsid w:val="003D5451"/>
    <w:rsid w:val="003D5EA7"/>
    <w:rsid w:val="003E5DCB"/>
    <w:rsid w:val="003F2380"/>
    <w:rsid w:val="003F3845"/>
    <w:rsid w:val="003F4264"/>
    <w:rsid w:val="003F6539"/>
    <w:rsid w:val="00402C22"/>
    <w:rsid w:val="00404D77"/>
    <w:rsid w:val="004056E4"/>
    <w:rsid w:val="00406BA2"/>
    <w:rsid w:val="00412EFC"/>
    <w:rsid w:val="00413380"/>
    <w:rsid w:val="00414695"/>
    <w:rsid w:val="00414EE6"/>
    <w:rsid w:val="00420821"/>
    <w:rsid w:val="00424B24"/>
    <w:rsid w:val="00425499"/>
    <w:rsid w:val="0042713A"/>
    <w:rsid w:val="00431DAF"/>
    <w:rsid w:val="0043236C"/>
    <w:rsid w:val="00447B32"/>
    <w:rsid w:val="00447FCE"/>
    <w:rsid w:val="004513F9"/>
    <w:rsid w:val="00452947"/>
    <w:rsid w:val="004547B7"/>
    <w:rsid w:val="004569BD"/>
    <w:rsid w:val="00456A2B"/>
    <w:rsid w:val="00465297"/>
    <w:rsid w:val="00465E08"/>
    <w:rsid w:val="004706CA"/>
    <w:rsid w:val="00475FED"/>
    <w:rsid w:val="00477DA2"/>
    <w:rsid w:val="004801D2"/>
    <w:rsid w:val="00480A83"/>
    <w:rsid w:val="004845A5"/>
    <w:rsid w:val="00485AD6"/>
    <w:rsid w:val="00486552"/>
    <w:rsid w:val="00486741"/>
    <w:rsid w:val="00486E7B"/>
    <w:rsid w:val="00486E8C"/>
    <w:rsid w:val="00490AF7"/>
    <w:rsid w:val="004A0D31"/>
    <w:rsid w:val="004A3100"/>
    <w:rsid w:val="004A3EBC"/>
    <w:rsid w:val="004B2292"/>
    <w:rsid w:val="004B3274"/>
    <w:rsid w:val="004B3717"/>
    <w:rsid w:val="004B60A9"/>
    <w:rsid w:val="004C01C9"/>
    <w:rsid w:val="004C0663"/>
    <w:rsid w:val="004C1119"/>
    <w:rsid w:val="004C7ED7"/>
    <w:rsid w:val="004D14FF"/>
    <w:rsid w:val="004D24BF"/>
    <w:rsid w:val="004D2986"/>
    <w:rsid w:val="004D7B3A"/>
    <w:rsid w:val="004D7BA5"/>
    <w:rsid w:val="004E29F0"/>
    <w:rsid w:val="004E2DB5"/>
    <w:rsid w:val="004E32E8"/>
    <w:rsid w:val="004E44FE"/>
    <w:rsid w:val="004E648B"/>
    <w:rsid w:val="004E7C16"/>
    <w:rsid w:val="004F0BBC"/>
    <w:rsid w:val="00502C7A"/>
    <w:rsid w:val="00504C4F"/>
    <w:rsid w:val="00505A70"/>
    <w:rsid w:val="005104BD"/>
    <w:rsid w:val="0051266B"/>
    <w:rsid w:val="0052275C"/>
    <w:rsid w:val="00525939"/>
    <w:rsid w:val="00535ADD"/>
    <w:rsid w:val="005377CA"/>
    <w:rsid w:val="00537F00"/>
    <w:rsid w:val="005412C2"/>
    <w:rsid w:val="00543964"/>
    <w:rsid w:val="0055079C"/>
    <w:rsid w:val="00555603"/>
    <w:rsid w:val="00557BD5"/>
    <w:rsid w:val="00563236"/>
    <w:rsid w:val="0056507E"/>
    <w:rsid w:val="005706DC"/>
    <w:rsid w:val="0057124A"/>
    <w:rsid w:val="0057600E"/>
    <w:rsid w:val="005767B4"/>
    <w:rsid w:val="005836FA"/>
    <w:rsid w:val="00584FA1"/>
    <w:rsid w:val="0058579E"/>
    <w:rsid w:val="00587BFB"/>
    <w:rsid w:val="00587F4B"/>
    <w:rsid w:val="005922FA"/>
    <w:rsid w:val="005931EC"/>
    <w:rsid w:val="00595A9D"/>
    <w:rsid w:val="00596F2B"/>
    <w:rsid w:val="005A10DE"/>
    <w:rsid w:val="005A3267"/>
    <w:rsid w:val="005A63D8"/>
    <w:rsid w:val="005B0055"/>
    <w:rsid w:val="005B00DE"/>
    <w:rsid w:val="005B0565"/>
    <w:rsid w:val="005B5AC1"/>
    <w:rsid w:val="005B6D00"/>
    <w:rsid w:val="005B7E26"/>
    <w:rsid w:val="005C2543"/>
    <w:rsid w:val="005C5E6F"/>
    <w:rsid w:val="005C6A2F"/>
    <w:rsid w:val="005D6E6A"/>
    <w:rsid w:val="005E3C81"/>
    <w:rsid w:val="005E6D4D"/>
    <w:rsid w:val="005F23F2"/>
    <w:rsid w:val="005F297C"/>
    <w:rsid w:val="00601661"/>
    <w:rsid w:val="00602B57"/>
    <w:rsid w:val="00603EFC"/>
    <w:rsid w:val="00605240"/>
    <w:rsid w:val="006062EB"/>
    <w:rsid w:val="006222C2"/>
    <w:rsid w:val="00622C04"/>
    <w:rsid w:val="00624C84"/>
    <w:rsid w:val="00625B28"/>
    <w:rsid w:val="00627F36"/>
    <w:rsid w:val="00630BF5"/>
    <w:rsid w:val="006322DE"/>
    <w:rsid w:val="00632A5F"/>
    <w:rsid w:val="006375DF"/>
    <w:rsid w:val="00637B46"/>
    <w:rsid w:val="00640E30"/>
    <w:rsid w:val="00641D97"/>
    <w:rsid w:val="006421BD"/>
    <w:rsid w:val="00646328"/>
    <w:rsid w:val="00652D76"/>
    <w:rsid w:val="006554A8"/>
    <w:rsid w:val="00656870"/>
    <w:rsid w:val="00657AC7"/>
    <w:rsid w:val="0067220D"/>
    <w:rsid w:val="006838CA"/>
    <w:rsid w:val="006933F7"/>
    <w:rsid w:val="00695723"/>
    <w:rsid w:val="006A1E8A"/>
    <w:rsid w:val="006A5728"/>
    <w:rsid w:val="006A719E"/>
    <w:rsid w:val="006A7A83"/>
    <w:rsid w:val="006B11CB"/>
    <w:rsid w:val="006B2F31"/>
    <w:rsid w:val="006C09C8"/>
    <w:rsid w:val="006C13AB"/>
    <w:rsid w:val="006C506E"/>
    <w:rsid w:val="006D30DC"/>
    <w:rsid w:val="006E14EC"/>
    <w:rsid w:val="006E1B7D"/>
    <w:rsid w:val="006E268D"/>
    <w:rsid w:val="006E2D4D"/>
    <w:rsid w:val="006E4059"/>
    <w:rsid w:val="006F02D7"/>
    <w:rsid w:val="006F13A0"/>
    <w:rsid w:val="006F1EB0"/>
    <w:rsid w:val="006F7126"/>
    <w:rsid w:val="00700A7F"/>
    <w:rsid w:val="00700ED1"/>
    <w:rsid w:val="00703119"/>
    <w:rsid w:val="00703917"/>
    <w:rsid w:val="00703D9A"/>
    <w:rsid w:val="00714131"/>
    <w:rsid w:val="00723318"/>
    <w:rsid w:val="00731EC8"/>
    <w:rsid w:val="0073244E"/>
    <w:rsid w:val="0073248E"/>
    <w:rsid w:val="007333FC"/>
    <w:rsid w:val="00733A99"/>
    <w:rsid w:val="00742D19"/>
    <w:rsid w:val="00743145"/>
    <w:rsid w:val="00746CCB"/>
    <w:rsid w:val="0074705A"/>
    <w:rsid w:val="0074729C"/>
    <w:rsid w:val="00747A6B"/>
    <w:rsid w:val="00747D3E"/>
    <w:rsid w:val="007507DD"/>
    <w:rsid w:val="00757FCD"/>
    <w:rsid w:val="0076698F"/>
    <w:rsid w:val="00767A83"/>
    <w:rsid w:val="00772812"/>
    <w:rsid w:val="00774528"/>
    <w:rsid w:val="00775814"/>
    <w:rsid w:val="0077582D"/>
    <w:rsid w:val="00777270"/>
    <w:rsid w:val="007833A0"/>
    <w:rsid w:val="007837AC"/>
    <w:rsid w:val="007877AB"/>
    <w:rsid w:val="0079128A"/>
    <w:rsid w:val="0079224A"/>
    <w:rsid w:val="00794C1F"/>
    <w:rsid w:val="007A14D7"/>
    <w:rsid w:val="007A1E58"/>
    <w:rsid w:val="007A273D"/>
    <w:rsid w:val="007A37D5"/>
    <w:rsid w:val="007A4AC7"/>
    <w:rsid w:val="007B19B5"/>
    <w:rsid w:val="007B4774"/>
    <w:rsid w:val="007C0AA3"/>
    <w:rsid w:val="007C4286"/>
    <w:rsid w:val="007C6736"/>
    <w:rsid w:val="007D3AB0"/>
    <w:rsid w:val="007D43F3"/>
    <w:rsid w:val="007E16DC"/>
    <w:rsid w:val="007E192E"/>
    <w:rsid w:val="007E3888"/>
    <w:rsid w:val="007F01AB"/>
    <w:rsid w:val="007F0A77"/>
    <w:rsid w:val="007F0DD3"/>
    <w:rsid w:val="007F167F"/>
    <w:rsid w:val="007F405D"/>
    <w:rsid w:val="007F6001"/>
    <w:rsid w:val="00801FB9"/>
    <w:rsid w:val="00802237"/>
    <w:rsid w:val="00804649"/>
    <w:rsid w:val="0080490D"/>
    <w:rsid w:val="00807561"/>
    <w:rsid w:val="008151B5"/>
    <w:rsid w:val="00815E19"/>
    <w:rsid w:val="00817030"/>
    <w:rsid w:val="00825491"/>
    <w:rsid w:val="00827DCE"/>
    <w:rsid w:val="00835632"/>
    <w:rsid w:val="008356AD"/>
    <w:rsid w:val="00840C09"/>
    <w:rsid w:val="0084416D"/>
    <w:rsid w:val="00847955"/>
    <w:rsid w:val="00850C1B"/>
    <w:rsid w:val="0085458A"/>
    <w:rsid w:val="00856D97"/>
    <w:rsid w:val="00857B26"/>
    <w:rsid w:val="00860157"/>
    <w:rsid w:val="008627EF"/>
    <w:rsid w:val="00864058"/>
    <w:rsid w:val="00865C2A"/>
    <w:rsid w:val="008706F9"/>
    <w:rsid w:val="008710D5"/>
    <w:rsid w:val="00871750"/>
    <w:rsid w:val="008759E5"/>
    <w:rsid w:val="0087731F"/>
    <w:rsid w:val="00887B15"/>
    <w:rsid w:val="00891072"/>
    <w:rsid w:val="00892772"/>
    <w:rsid w:val="008A00F8"/>
    <w:rsid w:val="008A2429"/>
    <w:rsid w:val="008A6C98"/>
    <w:rsid w:val="008A7D98"/>
    <w:rsid w:val="008B1A8C"/>
    <w:rsid w:val="008B1CAD"/>
    <w:rsid w:val="008B4502"/>
    <w:rsid w:val="008B4D0A"/>
    <w:rsid w:val="008B7449"/>
    <w:rsid w:val="008B799B"/>
    <w:rsid w:val="008C0705"/>
    <w:rsid w:val="008C21FF"/>
    <w:rsid w:val="008C35D9"/>
    <w:rsid w:val="008C3EEF"/>
    <w:rsid w:val="008C429F"/>
    <w:rsid w:val="008C499B"/>
    <w:rsid w:val="008C4D30"/>
    <w:rsid w:val="008C5415"/>
    <w:rsid w:val="008C6093"/>
    <w:rsid w:val="008C6490"/>
    <w:rsid w:val="008C67B9"/>
    <w:rsid w:val="008D501D"/>
    <w:rsid w:val="008D5CF9"/>
    <w:rsid w:val="008E004A"/>
    <w:rsid w:val="008E0820"/>
    <w:rsid w:val="008E0CF7"/>
    <w:rsid w:val="008E1205"/>
    <w:rsid w:val="008E2897"/>
    <w:rsid w:val="008E56A1"/>
    <w:rsid w:val="008E699F"/>
    <w:rsid w:val="008E6E4F"/>
    <w:rsid w:val="008F294C"/>
    <w:rsid w:val="008F2FF7"/>
    <w:rsid w:val="009010A5"/>
    <w:rsid w:val="009041FD"/>
    <w:rsid w:val="00906438"/>
    <w:rsid w:val="00906A16"/>
    <w:rsid w:val="00906E43"/>
    <w:rsid w:val="0090713E"/>
    <w:rsid w:val="00907354"/>
    <w:rsid w:val="00911952"/>
    <w:rsid w:val="00911BFC"/>
    <w:rsid w:val="00916987"/>
    <w:rsid w:val="009170DA"/>
    <w:rsid w:val="0092055F"/>
    <w:rsid w:val="0092066D"/>
    <w:rsid w:val="009229E7"/>
    <w:rsid w:val="0092429A"/>
    <w:rsid w:val="00930C39"/>
    <w:rsid w:val="0093196A"/>
    <w:rsid w:val="0093213A"/>
    <w:rsid w:val="00935BD7"/>
    <w:rsid w:val="00937481"/>
    <w:rsid w:val="00944338"/>
    <w:rsid w:val="009472BD"/>
    <w:rsid w:val="00950855"/>
    <w:rsid w:val="00951CAE"/>
    <w:rsid w:val="00954E97"/>
    <w:rsid w:val="00955C74"/>
    <w:rsid w:val="009561D5"/>
    <w:rsid w:val="00957A42"/>
    <w:rsid w:val="00960D23"/>
    <w:rsid w:val="00963AE7"/>
    <w:rsid w:val="00964263"/>
    <w:rsid w:val="00965F27"/>
    <w:rsid w:val="00966479"/>
    <w:rsid w:val="00966C05"/>
    <w:rsid w:val="00967E6B"/>
    <w:rsid w:val="00970DD1"/>
    <w:rsid w:val="00971E48"/>
    <w:rsid w:val="00985FC8"/>
    <w:rsid w:val="009A1504"/>
    <w:rsid w:val="009A21EE"/>
    <w:rsid w:val="009A5729"/>
    <w:rsid w:val="009A7232"/>
    <w:rsid w:val="009B0596"/>
    <w:rsid w:val="009B135E"/>
    <w:rsid w:val="009B2FA6"/>
    <w:rsid w:val="009B4B34"/>
    <w:rsid w:val="009B63B5"/>
    <w:rsid w:val="009C304E"/>
    <w:rsid w:val="009C5947"/>
    <w:rsid w:val="009C7B17"/>
    <w:rsid w:val="009D1E06"/>
    <w:rsid w:val="009D25B3"/>
    <w:rsid w:val="009E2E64"/>
    <w:rsid w:val="009E314E"/>
    <w:rsid w:val="009E436F"/>
    <w:rsid w:val="009E4B5F"/>
    <w:rsid w:val="009F0780"/>
    <w:rsid w:val="009F2258"/>
    <w:rsid w:val="009F3FCF"/>
    <w:rsid w:val="009F70E9"/>
    <w:rsid w:val="009F75B8"/>
    <w:rsid w:val="00A00FAF"/>
    <w:rsid w:val="00A01AF6"/>
    <w:rsid w:val="00A03443"/>
    <w:rsid w:val="00A03759"/>
    <w:rsid w:val="00A042FB"/>
    <w:rsid w:val="00A05BDB"/>
    <w:rsid w:val="00A23328"/>
    <w:rsid w:val="00A233A3"/>
    <w:rsid w:val="00A25818"/>
    <w:rsid w:val="00A26D5B"/>
    <w:rsid w:val="00A27571"/>
    <w:rsid w:val="00A34CE7"/>
    <w:rsid w:val="00A3585E"/>
    <w:rsid w:val="00A37D9E"/>
    <w:rsid w:val="00A449DF"/>
    <w:rsid w:val="00A44DC1"/>
    <w:rsid w:val="00A46F0B"/>
    <w:rsid w:val="00A55EFB"/>
    <w:rsid w:val="00A56488"/>
    <w:rsid w:val="00A57A27"/>
    <w:rsid w:val="00A57AEB"/>
    <w:rsid w:val="00A62486"/>
    <w:rsid w:val="00A62D49"/>
    <w:rsid w:val="00A62E33"/>
    <w:rsid w:val="00A6714E"/>
    <w:rsid w:val="00A70C75"/>
    <w:rsid w:val="00A711A9"/>
    <w:rsid w:val="00A73322"/>
    <w:rsid w:val="00A739DA"/>
    <w:rsid w:val="00A75560"/>
    <w:rsid w:val="00A80052"/>
    <w:rsid w:val="00A82677"/>
    <w:rsid w:val="00A82806"/>
    <w:rsid w:val="00A86356"/>
    <w:rsid w:val="00A94B51"/>
    <w:rsid w:val="00AA4E6F"/>
    <w:rsid w:val="00AB0DB2"/>
    <w:rsid w:val="00AB122D"/>
    <w:rsid w:val="00AB2C3B"/>
    <w:rsid w:val="00AB540B"/>
    <w:rsid w:val="00AB5BA7"/>
    <w:rsid w:val="00AB6D65"/>
    <w:rsid w:val="00AB7F7E"/>
    <w:rsid w:val="00AC1616"/>
    <w:rsid w:val="00AC1CBC"/>
    <w:rsid w:val="00AC55C8"/>
    <w:rsid w:val="00AC66F9"/>
    <w:rsid w:val="00AC7C99"/>
    <w:rsid w:val="00AD071F"/>
    <w:rsid w:val="00AD0C64"/>
    <w:rsid w:val="00AD344C"/>
    <w:rsid w:val="00AD3AD2"/>
    <w:rsid w:val="00AE24FD"/>
    <w:rsid w:val="00AE30D0"/>
    <w:rsid w:val="00AE3A80"/>
    <w:rsid w:val="00AE7054"/>
    <w:rsid w:val="00AE7F25"/>
    <w:rsid w:val="00AF34CD"/>
    <w:rsid w:val="00AF6DD8"/>
    <w:rsid w:val="00B0246C"/>
    <w:rsid w:val="00B07A4C"/>
    <w:rsid w:val="00B128C4"/>
    <w:rsid w:val="00B15DAC"/>
    <w:rsid w:val="00B15DCC"/>
    <w:rsid w:val="00B20089"/>
    <w:rsid w:val="00B2597D"/>
    <w:rsid w:val="00B34400"/>
    <w:rsid w:val="00B412DE"/>
    <w:rsid w:val="00B426E4"/>
    <w:rsid w:val="00B4371C"/>
    <w:rsid w:val="00B5163D"/>
    <w:rsid w:val="00B52C28"/>
    <w:rsid w:val="00B600CD"/>
    <w:rsid w:val="00B62E51"/>
    <w:rsid w:val="00B6679F"/>
    <w:rsid w:val="00B67FE5"/>
    <w:rsid w:val="00B855E7"/>
    <w:rsid w:val="00B8578E"/>
    <w:rsid w:val="00B86E23"/>
    <w:rsid w:val="00B86E8A"/>
    <w:rsid w:val="00B87E7C"/>
    <w:rsid w:val="00B87ED3"/>
    <w:rsid w:val="00B91226"/>
    <w:rsid w:val="00B93B87"/>
    <w:rsid w:val="00B95D5F"/>
    <w:rsid w:val="00B96CC8"/>
    <w:rsid w:val="00BA6B0B"/>
    <w:rsid w:val="00BB0298"/>
    <w:rsid w:val="00BB2204"/>
    <w:rsid w:val="00BB418C"/>
    <w:rsid w:val="00BB47C3"/>
    <w:rsid w:val="00BB5E1A"/>
    <w:rsid w:val="00BB6B4D"/>
    <w:rsid w:val="00BC2D4E"/>
    <w:rsid w:val="00BC5F09"/>
    <w:rsid w:val="00BC6757"/>
    <w:rsid w:val="00BC79A2"/>
    <w:rsid w:val="00BD2A1B"/>
    <w:rsid w:val="00BD3D8D"/>
    <w:rsid w:val="00BD4C1E"/>
    <w:rsid w:val="00BD5DAE"/>
    <w:rsid w:val="00BE23B1"/>
    <w:rsid w:val="00BE2822"/>
    <w:rsid w:val="00C0198B"/>
    <w:rsid w:val="00C02F09"/>
    <w:rsid w:val="00C04A01"/>
    <w:rsid w:val="00C04B45"/>
    <w:rsid w:val="00C0656B"/>
    <w:rsid w:val="00C10B86"/>
    <w:rsid w:val="00C20FF9"/>
    <w:rsid w:val="00C23E89"/>
    <w:rsid w:val="00C2633E"/>
    <w:rsid w:val="00C3204E"/>
    <w:rsid w:val="00C34C36"/>
    <w:rsid w:val="00C3632E"/>
    <w:rsid w:val="00C44795"/>
    <w:rsid w:val="00C4797A"/>
    <w:rsid w:val="00C5342E"/>
    <w:rsid w:val="00C54F0C"/>
    <w:rsid w:val="00C5757D"/>
    <w:rsid w:val="00C5763F"/>
    <w:rsid w:val="00C61129"/>
    <w:rsid w:val="00C64C67"/>
    <w:rsid w:val="00C66327"/>
    <w:rsid w:val="00C7118E"/>
    <w:rsid w:val="00C71E95"/>
    <w:rsid w:val="00C72F11"/>
    <w:rsid w:val="00C7558A"/>
    <w:rsid w:val="00C84613"/>
    <w:rsid w:val="00C84D41"/>
    <w:rsid w:val="00C87072"/>
    <w:rsid w:val="00C87486"/>
    <w:rsid w:val="00C93368"/>
    <w:rsid w:val="00C937FA"/>
    <w:rsid w:val="00C95FEC"/>
    <w:rsid w:val="00CA07FC"/>
    <w:rsid w:val="00CA1629"/>
    <w:rsid w:val="00CA1B16"/>
    <w:rsid w:val="00CA22E9"/>
    <w:rsid w:val="00CA31D7"/>
    <w:rsid w:val="00CA6F56"/>
    <w:rsid w:val="00CB232A"/>
    <w:rsid w:val="00CB7EF1"/>
    <w:rsid w:val="00CC1086"/>
    <w:rsid w:val="00CD08FC"/>
    <w:rsid w:val="00CD12C0"/>
    <w:rsid w:val="00CD29D2"/>
    <w:rsid w:val="00CD56D8"/>
    <w:rsid w:val="00CD6DD9"/>
    <w:rsid w:val="00CF0855"/>
    <w:rsid w:val="00CF1161"/>
    <w:rsid w:val="00CF322F"/>
    <w:rsid w:val="00CF607B"/>
    <w:rsid w:val="00CF695A"/>
    <w:rsid w:val="00CF7E0F"/>
    <w:rsid w:val="00D0167C"/>
    <w:rsid w:val="00D04D9B"/>
    <w:rsid w:val="00D077DF"/>
    <w:rsid w:val="00D07B9E"/>
    <w:rsid w:val="00D10E3B"/>
    <w:rsid w:val="00D13D19"/>
    <w:rsid w:val="00D17CF1"/>
    <w:rsid w:val="00D315A9"/>
    <w:rsid w:val="00D31D0B"/>
    <w:rsid w:val="00D342DF"/>
    <w:rsid w:val="00D404A3"/>
    <w:rsid w:val="00D40A4F"/>
    <w:rsid w:val="00D44E2F"/>
    <w:rsid w:val="00D474F3"/>
    <w:rsid w:val="00D56F27"/>
    <w:rsid w:val="00D5798B"/>
    <w:rsid w:val="00D658C9"/>
    <w:rsid w:val="00D67007"/>
    <w:rsid w:val="00D6784D"/>
    <w:rsid w:val="00D70561"/>
    <w:rsid w:val="00D77684"/>
    <w:rsid w:val="00D84F24"/>
    <w:rsid w:val="00D85AD3"/>
    <w:rsid w:val="00D90698"/>
    <w:rsid w:val="00D943A6"/>
    <w:rsid w:val="00D97510"/>
    <w:rsid w:val="00DA0F6E"/>
    <w:rsid w:val="00DA1468"/>
    <w:rsid w:val="00DA4935"/>
    <w:rsid w:val="00DA4FFF"/>
    <w:rsid w:val="00DA5FDD"/>
    <w:rsid w:val="00DA74F0"/>
    <w:rsid w:val="00DB09B8"/>
    <w:rsid w:val="00DB0BC5"/>
    <w:rsid w:val="00DB0FFC"/>
    <w:rsid w:val="00DB1E8A"/>
    <w:rsid w:val="00DB3DE0"/>
    <w:rsid w:val="00DB46ED"/>
    <w:rsid w:val="00DC45A2"/>
    <w:rsid w:val="00DC48EC"/>
    <w:rsid w:val="00DC4B2B"/>
    <w:rsid w:val="00DC60F5"/>
    <w:rsid w:val="00DC709C"/>
    <w:rsid w:val="00DD1CC0"/>
    <w:rsid w:val="00DD48E3"/>
    <w:rsid w:val="00DD500A"/>
    <w:rsid w:val="00DD77EB"/>
    <w:rsid w:val="00DE0652"/>
    <w:rsid w:val="00DE26C2"/>
    <w:rsid w:val="00DE2F9C"/>
    <w:rsid w:val="00DE75C0"/>
    <w:rsid w:val="00DF119F"/>
    <w:rsid w:val="00DF288B"/>
    <w:rsid w:val="00DF692E"/>
    <w:rsid w:val="00E01E3F"/>
    <w:rsid w:val="00E034DD"/>
    <w:rsid w:val="00E043BA"/>
    <w:rsid w:val="00E071CE"/>
    <w:rsid w:val="00E10F20"/>
    <w:rsid w:val="00E14A45"/>
    <w:rsid w:val="00E1542D"/>
    <w:rsid w:val="00E20054"/>
    <w:rsid w:val="00E34434"/>
    <w:rsid w:val="00E371F6"/>
    <w:rsid w:val="00E4336A"/>
    <w:rsid w:val="00E45BB7"/>
    <w:rsid w:val="00E477CA"/>
    <w:rsid w:val="00E507C0"/>
    <w:rsid w:val="00E523AD"/>
    <w:rsid w:val="00E542C1"/>
    <w:rsid w:val="00E5580D"/>
    <w:rsid w:val="00E563A5"/>
    <w:rsid w:val="00E563F1"/>
    <w:rsid w:val="00E56D70"/>
    <w:rsid w:val="00E571DA"/>
    <w:rsid w:val="00E57BF5"/>
    <w:rsid w:val="00E57C55"/>
    <w:rsid w:val="00E616CC"/>
    <w:rsid w:val="00E62E01"/>
    <w:rsid w:val="00E67B88"/>
    <w:rsid w:val="00E70B51"/>
    <w:rsid w:val="00E71A62"/>
    <w:rsid w:val="00E7264F"/>
    <w:rsid w:val="00E72961"/>
    <w:rsid w:val="00E8057C"/>
    <w:rsid w:val="00E8120F"/>
    <w:rsid w:val="00E824AF"/>
    <w:rsid w:val="00E837CB"/>
    <w:rsid w:val="00E85D52"/>
    <w:rsid w:val="00E903FA"/>
    <w:rsid w:val="00E906CE"/>
    <w:rsid w:val="00E92092"/>
    <w:rsid w:val="00E92D92"/>
    <w:rsid w:val="00E94406"/>
    <w:rsid w:val="00E97C51"/>
    <w:rsid w:val="00EA04C3"/>
    <w:rsid w:val="00EA0BAD"/>
    <w:rsid w:val="00EA5E0B"/>
    <w:rsid w:val="00EA6C1E"/>
    <w:rsid w:val="00EB1305"/>
    <w:rsid w:val="00EB1DE8"/>
    <w:rsid w:val="00EC089A"/>
    <w:rsid w:val="00EC2F51"/>
    <w:rsid w:val="00EC5333"/>
    <w:rsid w:val="00EC7B2C"/>
    <w:rsid w:val="00ED0648"/>
    <w:rsid w:val="00ED3247"/>
    <w:rsid w:val="00ED4C03"/>
    <w:rsid w:val="00EE2204"/>
    <w:rsid w:val="00EE3BD8"/>
    <w:rsid w:val="00EE4128"/>
    <w:rsid w:val="00EE4723"/>
    <w:rsid w:val="00EF0572"/>
    <w:rsid w:val="00EF3142"/>
    <w:rsid w:val="00EF52C2"/>
    <w:rsid w:val="00EF52DE"/>
    <w:rsid w:val="00EF5740"/>
    <w:rsid w:val="00F00E43"/>
    <w:rsid w:val="00F01BD0"/>
    <w:rsid w:val="00F02C1D"/>
    <w:rsid w:val="00F0436A"/>
    <w:rsid w:val="00F04E41"/>
    <w:rsid w:val="00F10652"/>
    <w:rsid w:val="00F10E8F"/>
    <w:rsid w:val="00F10F3C"/>
    <w:rsid w:val="00F1150D"/>
    <w:rsid w:val="00F11A4C"/>
    <w:rsid w:val="00F2418E"/>
    <w:rsid w:val="00F25279"/>
    <w:rsid w:val="00F27304"/>
    <w:rsid w:val="00F273E0"/>
    <w:rsid w:val="00F279CC"/>
    <w:rsid w:val="00F33197"/>
    <w:rsid w:val="00F4251E"/>
    <w:rsid w:val="00F443EE"/>
    <w:rsid w:val="00F458D1"/>
    <w:rsid w:val="00F47D87"/>
    <w:rsid w:val="00F50A6D"/>
    <w:rsid w:val="00F50DA7"/>
    <w:rsid w:val="00F50F4C"/>
    <w:rsid w:val="00F5452A"/>
    <w:rsid w:val="00F556DD"/>
    <w:rsid w:val="00F5780D"/>
    <w:rsid w:val="00F601FD"/>
    <w:rsid w:val="00F6040C"/>
    <w:rsid w:val="00F611CC"/>
    <w:rsid w:val="00F61D62"/>
    <w:rsid w:val="00F6241A"/>
    <w:rsid w:val="00F62D2A"/>
    <w:rsid w:val="00F65D6C"/>
    <w:rsid w:val="00F721E1"/>
    <w:rsid w:val="00F7283B"/>
    <w:rsid w:val="00F73EE1"/>
    <w:rsid w:val="00F80D18"/>
    <w:rsid w:val="00F8353A"/>
    <w:rsid w:val="00F866AA"/>
    <w:rsid w:val="00F8729E"/>
    <w:rsid w:val="00F9122D"/>
    <w:rsid w:val="00F91FE0"/>
    <w:rsid w:val="00F94A0B"/>
    <w:rsid w:val="00F94B6B"/>
    <w:rsid w:val="00F95868"/>
    <w:rsid w:val="00FA33DA"/>
    <w:rsid w:val="00FA40C6"/>
    <w:rsid w:val="00FA4138"/>
    <w:rsid w:val="00FB181E"/>
    <w:rsid w:val="00FB230E"/>
    <w:rsid w:val="00FB3094"/>
    <w:rsid w:val="00FB3170"/>
    <w:rsid w:val="00FB4612"/>
    <w:rsid w:val="00FC0A95"/>
    <w:rsid w:val="00FC0EDE"/>
    <w:rsid w:val="00FC4D33"/>
    <w:rsid w:val="00FC5C5E"/>
    <w:rsid w:val="00FC74AB"/>
    <w:rsid w:val="00FD3362"/>
    <w:rsid w:val="00FD4E9C"/>
    <w:rsid w:val="00FE125A"/>
    <w:rsid w:val="00FE7C4F"/>
    <w:rsid w:val="00FF1040"/>
    <w:rsid w:val="00FF1F3F"/>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4"/>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290139462">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59401408">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35372335">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473453426">
      <w:bodyDiv w:val="1"/>
      <w:marLeft w:val="0"/>
      <w:marRight w:val="0"/>
      <w:marTop w:val="0"/>
      <w:marBottom w:val="0"/>
      <w:divBdr>
        <w:top w:val="none" w:sz="0" w:space="0" w:color="auto"/>
        <w:left w:val="none" w:sz="0" w:space="0" w:color="auto"/>
        <w:bottom w:val="none" w:sz="0" w:space="0" w:color="auto"/>
        <w:right w:val="none" w:sz="0" w:space="0" w:color="auto"/>
      </w:divBdr>
    </w:div>
    <w:div w:id="501703986">
      <w:bodyDiv w:val="1"/>
      <w:marLeft w:val="0"/>
      <w:marRight w:val="0"/>
      <w:marTop w:val="0"/>
      <w:marBottom w:val="0"/>
      <w:divBdr>
        <w:top w:val="none" w:sz="0" w:space="0" w:color="auto"/>
        <w:left w:val="none" w:sz="0" w:space="0" w:color="auto"/>
        <w:bottom w:val="none" w:sz="0" w:space="0" w:color="auto"/>
        <w:right w:val="none" w:sz="0" w:space="0" w:color="auto"/>
      </w:divBdr>
    </w:div>
    <w:div w:id="518086396">
      <w:bodyDiv w:val="1"/>
      <w:marLeft w:val="0"/>
      <w:marRight w:val="0"/>
      <w:marTop w:val="0"/>
      <w:marBottom w:val="0"/>
      <w:divBdr>
        <w:top w:val="none" w:sz="0" w:space="0" w:color="auto"/>
        <w:left w:val="none" w:sz="0" w:space="0" w:color="auto"/>
        <w:bottom w:val="none" w:sz="0" w:space="0" w:color="auto"/>
        <w:right w:val="none" w:sz="0" w:space="0" w:color="auto"/>
      </w:divBdr>
    </w:div>
    <w:div w:id="608437769">
      <w:bodyDiv w:val="1"/>
      <w:marLeft w:val="0"/>
      <w:marRight w:val="0"/>
      <w:marTop w:val="0"/>
      <w:marBottom w:val="0"/>
      <w:divBdr>
        <w:top w:val="none" w:sz="0" w:space="0" w:color="auto"/>
        <w:left w:val="none" w:sz="0" w:space="0" w:color="auto"/>
        <w:bottom w:val="none" w:sz="0" w:space="0" w:color="auto"/>
        <w:right w:val="none" w:sz="0" w:space="0" w:color="auto"/>
      </w:divBdr>
    </w:div>
    <w:div w:id="644893216">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785580681">
      <w:bodyDiv w:val="1"/>
      <w:marLeft w:val="0"/>
      <w:marRight w:val="0"/>
      <w:marTop w:val="0"/>
      <w:marBottom w:val="0"/>
      <w:divBdr>
        <w:top w:val="none" w:sz="0" w:space="0" w:color="auto"/>
        <w:left w:val="none" w:sz="0" w:space="0" w:color="auto"/>
        <w:bottom w:val="none" w:sz="0" w:space="0" w:color="auto"/>
        <w:right w:val="none" w:sz="0" w:space="0" w:color="auto"/>
      </w:divBdr>
    </w:div>
    <w:div w:id="826482810">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176730478">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36973697">
      <w:bodyDiv w:val="1"/>
      <w:marLeft w:val="0"/>
      <w:marRight w:val="0"/>
      <w:marTop w:val="0"/>
      <w:marBottom w:val="0"/>
      <w:divBdr>
        <w:top w:val="none" w:sz="0" w:space="0" w:color="auto"/>
        <w:left w:val="none" w:sz="0" w:space="0" w:color="auto"/>
        <w:bottom w:val="none" w:sz="0" w:space="0" w:color="auto"/>
        <w:right w:val="none" w:sz="0" w:space="0" w:color="auto"/>
      </w:divBdr>
    </w:div>
    <w:div w:id="1441218062">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86818998">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37500951">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68117194">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esd.wa.gov/fraud" TargetMode="Externa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s://esdorchardstorage.blob.core.windows.net/esdwa/Default/ESDWAGOV/about-employees/shared-work/UI-Weekly-Claim-Presentation-4-28.pdf" TargetMode="External"/><Relationship Id="rId34" Type="http://schemas.openxmlformats.org/officeDocument/2006/relationships/hyperlink" Target="mailto:ESDGPWSSTeam@esd.wa.gov" TargetMode="External"/><Relationship Id="rId7" Type="http://schemas.openxmlformats.org/officeDocument/2006/relationships/settings" Target="settings.xml"/><Relationship Id="rId12" Type="http://schemas.openxmlformats.org/officeDocument/2006/relationships/hyperlink" Target="https://esd.wa.gov/unemployment/job-search-requirements" TargetMode="External"/><Relationship Id="rId17" Type="http://schemas.openxmlformats.org/officeDocument/2006/relationships/hyperlink" Target="https://wpc.wa.gov/tech" TargetMode="External"/><Relationship Id="rId25" Type="http://schemas.openxmlformats.org/officeDocument/2006/relationships/image" Target="media/image6.png"/><Relationship Id="rId33" Type="http://schemas.openxmlformats.org/officeDocument/2006/relationships/hyperlink" Target="https://wpc.wa.gov/tech/issues" TargetMode="External"/><Relationship Id="rId2" Type="http://schemas.openxmlformats.org/officeDocument/2006/relationships/customXml" Target="../customXml/item2.xml"/><Relationship Id="rId16" Type="http://schemas.openxmlformats.org/officeDocument/2006/relationships/hyperlink" Target="https://wpc.wa.gov/tech" TargetMode="External"/><Relationship Id="rId20" Type="http://schemas.openxmlformats.org/officeDocument/2006/relationships/hyperlink" Target="https://esd.wa.gov/SharedWork/library"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esdgpWSSteam@esd.wa.gov" TargetMode="Externa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fontTable" Target="fontTable.xml"/><Relationship Id="rId10" Type="http://schemas.openxmlformats.org/officeDocument/2006/relationships/hyperlink" Target="https://wpc.wa.gov/tech/ETO-refresher-training" TargetMode="External"/><Relationship Id="rId19" Type="http://schemas.openxmlformats.org/officeDocument/2006/relationships/hyperlink" Target="https://esd.wa.gov/SharedWork/Claimant-FAQ" TargetMode="External"/><Relationship Id="rId31" Type="http://schemas.openxmlformats.org/officeDocument/2006/relationships/image" Target="media/image1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gcc02.safelinks.protection.outlook.com/?url=https%3A%2F%2Flnks.gd%2Fl%2FeyJhbGciOiJIUzI1NiJ9.eyJidWxsZXRpbl9saW5rX2lkIjoxMDAsInVyaSI6ImJwMjpjbGljayIsImJ1bGxldGluX2lkIjoiMjAyMDExMTkuMzA3ODAxNTEiLCJ1cmwiOiJodHRwczovL2VzZC53YS5nb3YvdW5lbXBsb3ltZW50L3BvdGVudGlhbC1uZXctY2xhaW0_dXRtX21lZGl1bT1lbWFpbCZ1dG1fc291cmNlPWdvdmRlbGl2ZXJ5In0.pyqFXgjjLepBFI01KGrW0vfNRsJMr8Q2wq99LV-gpYU%2Fs%2F765355150%2Fbr%2F90116804575-l&amp;data=04%7C01%7Claue%40esd.wa.gov%7C2152949c9edd45713f9908d88cb5d300%7C11d0e217264e400a8ba057dcc127d72d%7C0%7C0%7C637414059847594247%7CUnknown%7CTWFpbGZsb3d8eyJWIjoiMC4wLjAwMDAiLCJQIjoiV2luMzIiLCJBTiI6Ik1haWwiLCJXVCI6Mn0%3D%7C1000&amp;sdata=XZkdkJv0uaSQDCgiuBUpoViHC%2BeILjfmgnfpZu20Tv0%3D&amp;reserved=0" TargetMode="External"/><Relationship Id="rId22" Type="http://schemas.openxmlformats.org/officeDocument/2006/relationships/hyperlink" Target="http://insideesd.wa.gov/services/it-services" TargetMode="External"/><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hyperlink" Target="https://wpc.wa.gov/tech/iss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3.xml><?xml version="1.0" encoding="utf-8"?>
<ds:datastoreItem xmlns:ds="http://schemas.openxmlformats.org/officeDocument/2006/customXml" ds:itemID="{2A3444BF-B2D6-476A-A194-CFFDC507A6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B13661-2394-4329-9814-9AA78C1E8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1595</Words>
  <Characters>9096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Aue, Lynn (ESD)</cp:lastModifiedBy>
  <cp:revision>7</cp:revision>
  <dcterms:created xsi:type="dcterms:W3CDTF">2020-11-25T17:16:00Z</dcterms:created>
  <dcterms:modified xsi:type="dcterms:W3CDTF">2020-12-01T14:44:00Z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