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15" w:type="dxa"/>
        <w:tblLayout w:type="fixed"/>
        <w:tblLook w:val="04A0" w:firstRow="1" w:lastRow="0" w:firstColumn="1" w:lastColumn="0" w:noHBand="0" w:noVBand="1"/>
      </w:tblPr>
      <w:tblGrid>
        <w:gridCol w:w="10"/>
        <w:gridCol w:w="12"/>
        <w:gridCol w:w="3218"/>
        <w:gridCol w:w="2160"/>
        <w:gridCol w:w="2700"/>
        <w:gridCol w:w="3330"/>
      </w:tblGrid>
      <w:tr w:rsidR="0011219D" w:rsidRPr="004F4ED4" w:rsidTr="00576A53">
        <w:trPr>
          <w:gridBefore w:val="1"/>
          <w:wBefore w:w="10" w:type="dxa"/>
        </w:trPr>
        <w:tc>
          <w:tcPr>
            <w:tcW w:w="11420" w:type="dxa"/>
            <w:gridSpan w:val="5"/>
            <w:tcBorders>
              <w:top w:val="single" w:sz="12" w:space="0" w:color="auto"/>
              <w:left w:val="single" w:sz="12" w:space="0" w:color="auto"/>
              <w:bottom w:val="single" w:sz="12" w:space="0" w:color="auto"/>
              <w:right w:val="single" w:sz="12" w:space="0" w:color="auto"/>
            </w:tcBorders>
            <w:shd w:val="clear" w:color="auto" w:fill="AEA0CA"/>
          </w:tcPr>
          <w:p w:rsidR="0011219D" w:rsidRPr="004F5E79" w:rsidRDefault="004F5E79" w:rsidP="004F5E79">
            <w:pPr>
              <w:tabs>
                <w:tab w:val="left" w:pos="1570"/>
              </w:tabs>
              <w:rPr>
                <w:rFonts w:asciiTheme="majorHAnsi" w:hAnsiTheme="majorHAnsi" w:cs="Arial"/>
                <w:b/>
              </w:rPr>
            </w:pPr>
            <w:bookmarkStart w:id="0" w:name="_GoBack"/>
            <w:bookmarkEnd w:id="0"/>
            <w:r w:rsidRPr="004F5E79">
              <w:rPr>
                <w:rFonts w:asciiTheme="majorHAnsi" w:hAnsiTheme="majorHAnsi" w:cs="Arial"/>
                <w:b/>
                <w:sz w:val="20"/>
                <w:szCs w:val="20"/>
              </w:rPr>
              <w:t>1.</w:t>
            </w:r>
            <w:r>
              <w:rPr>
                <w:rFonts w:asciiTheme="majorHAnsi" w:hAnsiTheme="majorHAnsi" w:cs="Arial"/>
                <w:b/>
              </w:rPr>
              <w:t xml:space="preserve"> </w:t>
            </w:r>
            <w:r w:rsidR="00B8174B">
              <w:rPr>
                <w:rFonts w:asciiTheme="majorHAnsi" w:hAnsiTheme="majorHAnsi" w:cs="Arial"/>
                <w:b/>
              </w:rPr>
              <w:t>ELIGIBILITY</w:t>
            </w:r>
          </w:p>
        </w:tc>
      </w:tr>
      <w:tr w:rsidR="00A4703D" w:rsidRPr="004F4ED4" w:rsidTr="00827CAD">
        <w:trPr>
          <w:gridBefore w:val="1"/>
          <w:wBefore w:w="10" w:type="dxa"/>
          <w:cantSplit/>
          <w:trHeight w:val="368"/>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A4703D" w:rsidRPr="000B2F3F" w:rsidRDefault="00A4703D" w:rsidP="00A4703D">
            <w:pPr>
              <w:rPr>
                <w:rFonts w:asciiTheme="majorHAnsi" w:hAnsiTheme="majorHAnsi" w:cs="Arial"/>
                <w:b/>
              </w:rPr>
            </w:pPr>
            <w:r w:rsidRPr="007B668C">
              <w:rPr>
                <w:rFonts w:asciiTheme="majorHAnsi" w:eastAsia="Times New Roman" w:hAnsiTheme="majorHAnsi" w:cs="Arial"/>
                <w:b/>
                <w:caps/>
                <w:sz w:val="16"/>
                <w:szCs w:val="16"/>
              </w:rPr>
              <w:t>1-a.</w:t>
            </w:r>
            <w:r w:rsidRPr="007B668C">
              <w:rPr>
                <w:rFonts w:asciiTheme="majorHAnsi" w:eastAsia="Times New Roman" w:hAnsiTheme="majorHAnsi" w:cs="Arial"/>
                <w:b/>
                <w:caps/>
                <w:sz w:val="20"/>
                <w:szCs w:val="20"/>
              </w:rPr>
              <w:t xml:space="preserve"> </w:t>
            </w:r>
            <w:r w:rsidRPr="009862AE">
              <w:rPr>
                <w:rFonts w:asciiTheme="majorHAnsi" w:eastAsia="Times New Roman" w:hAnsiTheme="majorHAnsi" w:cs="Arial"/>
                <w:b/>
                <w:caps/>
                <w:sz w:val="16"/>
                <w:szCs w:val="16"/>
              </w:rPr>
              <w:t>Liable &amp; Agent state</w:t>
            </w:r>
          </w:p>
        </w:tc>
        <w:tc>
          <w:tcPr>
            <w:tcW w:w="2160" w:type="dxa"/>
            <w:tcBorders>
              <w:top w:val="single" w:sz="12" w:space="0" w:color="auto"/>
              <w:bottom w:val="single" w:sz="4" w:space="0" w:color="auto"/>
            </w:tcBorders>
          </w:tcPr>
          <w:p w:rsidR="00A4703D" w:rsidRPr="00D83EEB" w:rsidRDefault="004C714F" w:rsidP="00A4703D">
            <w:pPr>
              <w:rPr>
                <w:rFonts w:asciiTheme="majorHAnsi" w:hAnsiTheme="majorHAnsi" w:cs="Arial"/>
                <w:sz w:val="16"/>
                <w:szCs w:val="16"/>
              </w:rPr>
            </w:pPr>
            <w:sdt>
              <w:sdtPr>
                <w:rPr>
                  <w:rFonts w:ascii="Cambria Math" w:hAnsi="Cambria Math" w:cs="Cambria Math"/>
                  <w:sz w:val="16"/>
                  <w:szCs w:val="16"/>
                </w:rPr>
                <w:id w:val="1867331285"/>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Met</w:t>
            </w:r>
          </w:p>
          <w:p w:rsidR="00A4703D" w:rsidRPr="004F5E79" w:rsidRDefault="00A4703D" w:rsidP="00A4703D">
            <w:pPr>
              <w:rPr>
                <w:rFonts w:asciiTheme="majorHAnsi" w:hAnsiTheme="majorHAnsi" w:cs="Arial"/>
                <w:sz w:val="8"/>
                <w:szCs w:val="8"/>
              </w:rPr>
            </w:pPr>
          </w:p>
          <w:p w:rsidR="00A4703D" w:rsidRPr="00D83EEB" w:rsidRDefault="004C714F" w:rsidP="00A4703D">
            <w:pPr>
              <w:rPr>
                <w:rFonts w:asciiTheme="majorHAnsi" w:hAnsiTheme="majorHAnsi" w:cs="Arial"/>
                <w:sz w:val="16"/>
                <w:szCs w:val="16"/>
              </w:rPr>
            </w:pPr>
            <w:sdt>
              <w:sdtPr>
                <w:rPr>
                  <w:rFonts w:ascii="Cambria Math" w:hAnsi="Cambria Math" w:cs="Cambria Math"/>
                  <w:sz w:val="16"/>
                  <w:szCs w:val="16"/>
                </w:rPr>
                <w:id w:val="-926191116"/>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Not Met</w:t>
            </w:r>
          </w:p>
          <w:p w:rsidR="00A4703D" w:rsidRPr="004F5E79" w:rsidRDefault="00A4703D" w:rsidP="00A4703D">
            <w:pPr>
              <w:rPr>
                <w:rFonts w:asciiTheme="majorHAnsi" w:hAnsiTheme="majorHAnsi" w:cs="Arial"/>
                <w:sz w:val="8"/>
                <w:szCs w:val="8"/>
              </w:rPr>
            </w:pPr>
          </w:p>
          <w:p w:rsidR="00A4703D" w:rsidRPr="00D83EEB" w:rsidRDefault="004C714F" w:rsidP="00A4703D">
            <w:pPr>
              <w:rPr>
                <w:rFonts w:asciiTheme="majorHAnsi" w:hAnsiTheme="majorHAnsi" w:cs="Arial"/>
                <w:sz w:val="16"/>
                <w:szCs w:val="16"/>
              </w:rPr>
            </w:pPr>
            <w:sdt>
              <w:sdtPr>
                <w:rPr>
                  <w:rFonts w:ascii="Cambria Math" w:hAnsi="Cambria Math" w:cs="Cambria Math"/>
                  <w:sz w:val="16"/>
                  <w:szCs w:val="16"/>
                </w:rPr>
                <w:id w:val="-164326406"/>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Data Validation Issues</w:t>
            </w:r>
          </w:p>
        </w:tc>
        <w:tc>
          <w:tcPr>
            <w:tcW w:w="2700" w:type="dxa"/>
            <w:tcBorders>
              <w:top w:val="single" w:sz="12" w:space="0" w:color="auto"/>
              <w:bottom w:val="single" w:sz="4" w:space="0" w:color="auto"/>
            </w:tcBorders>
          </w:tcPr>
          <w:p w:rsidR="00A4703D" w:rsidRPr="004C498D" w:rsidRDefault="00A4703D" w:rsidP="00184563">
            <w:pPr>
              <w:rPr>
                <w:rFonts w:asciiTheme="majorHAnsi" w:hAnsiTheme="majorHAnsi" w:cs="Arial"/>
                <w:sz w:val="16"/>
                <w:szCs w:val="16"/>
              </w:rPr>
            </w:pPr>
          </w:p>
        </w:tc>
        <w:tc>
          <w:tcPr>
            <w:tcW w:w="3330" w:type="dxa"/>
            <w:tcBorders>
              <w:top w:val="single" w:sz="12" w:space="0" w:color="auto"/>
              <w:bottom w:val="single" w:sz="4" w:space="0" w:color="auto"/>
            </w:tcBorders>
          </w:tcPr>
          <w:p w:rsidR="00A4703D" w:rsidRPr="001562DF" w:rsidRDefault="004C714F" w:rsidP="00A4703D">
            <w:pPr>
              <w:rPr>
                <w:rFonts w:asciiTheme="majorHAnsi" w:hAnsiTheme="majorHAnsi" w:cs="Cambria Math"/>
                <w:sz w:val="16"/>
                <w:szCs w:val="16"/>
              </w:rPr>
            </w:pPr>
            <w:sdt>
              <w:sdtPr>
                <w:rPr>
                  <w:rFonts w:asciiTheme="majorHAnsi" w:hAnsiTheme="majorHAnsi" w:cs="Cambria Math"/>
                  <w:sz w:val="16"/>
                  <w:szCs w:val="16"/>
                </w:rPr>
                <w:id w:val="1298882551"/>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No Action Required</w:t>
            </w:r>
          </w:p>
          <w:p w:rsidR="00A4703D" w:rsidRPr="00883D33" w:rsidRDefault="00A4703D" w:rsidP="00A4703D">
            <w:pPr>
              <w:rPr>
                <w:rFonts w:asciiTheme="majorHAnsi" w:hAnsiTheme="majorHAnsi" w:cs="Cambria Math"/>
                <w:sz w:val="10"/>
                <w:szCs w:val="10"/>
              </w:rPr>
            </w:pPr>
          </w:p>
          <w:p w:rsidR="00A4703D" w:rsidRPr="001562DF" w:rsidRDefault="004C714F" w:rsidP="00A4703D">
            <w:pPr>
              <w:rPr>
                <w:rFonts w:asciiTheme="majorHAnsi" w:hAnsiTheme="majorHAnsi" w:cs="Cambria Math"/>
                <w:sz w:val="16"/>
                <w:szCs w:val="16"/>
              </w:rPr>
            </w:pPr>
            <w:sdt>
              <w:sdtPr>
                <w:rPr>
                  <w:rFonts w:asciiTheme="majorHAnsi" w:hAnsiTheme="majorHAnsi" w:cs="Cambria Math"/>
                  <w:sz w:val="16"/>
                  <w:szCs w:val="16"/>
                </w:rPr>
                <w:id w:val="-295609358"/>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The Following Action is Required:</w:t>
            </w:r>
          </w:p>
          <w:p w:rsidR="00A4703D" w:rsidRPr="001562DF" w:rsidRDefault="00A4703D" w:rsidP="00184563">
            <w:pPr>
              <w:rPr>
                <w:rFonts w:asciiTheme="majorHAnsi" w:hAnsiTheme="majorHAnsi" w:cs="Arial"/>
                <w:sz w:val="16"/>
                <w:szCs w:val="16"/>
              </w:rPr>
            </w:pPr>
          </w:p>
        </w:tc>
      </w:tr>
      <w:tr w:rsidR="00A4703D" w:rsidRPr="004F4ED4" w:rsidTr="00827CAD">
        <w:trPr>
          <w:gridBefore w:val="1"/>
          <w:wBefore w:w="1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B8174B" w:rsidRDefault="00A4703D" w:rsidP="00A4703D">
            <w:pPr>
              <w:rPr>
                <w:rFonts w:asciiTheme="majorHAnsi" w:eastAsia="Times New Roman" w:hAnsiTheme="majorHAnsi" w:cs="Arial"/>
                <w:b/>
                <w:caps/>
                <w:sz w:val="16"/>
                <w:szCs w:val="16"/>
              </w:rPr>
            </w:pPr>
            <w:r>
              <w:rPr>
                <w:rFonts w:asciiTheme="majorHAnsi" w:eastAsia="Times New Roman" w:hAnsiTheme="majorHAnsi" w:cs="Arial"/>
                <w:b/>
                <w:caps/>
                <w:sz w:val="16"/>
                <w:szCs w:val="16"/>
              </w:rPr>
              <w:t>1-b</w:t>
            </w:r>
            <w:r w:rsidRPr="007B668C">
              <w:rPr>
                <w:rFonts w:asciiTheme="majorHAnsi" w:eastAsia="Times New Roman" w:hAnsiTheme="majorHAnsi" w:cs="Arial"/>
                <w:b/>
                <w:caps/>
                <w:sz w:val="16"/>
                <w:szCs w:val="16"/>
              </w:rPr>
              <w:t>.</w:t>
            </w:r>
            <w:r w:rsidRPr="007B668C">
              <w:rPr>
                <w:rFonts w:asciiTheme="majorHAnsi" w:eastAsia="Times New Roman" w:hAnsiTheme="majorHAnsi" w:cs="Arial"/>
                <w:b/>
                <w:caps/>
                <w:sz w:val="20"/>
                <w:szCs w:val="20"/>
              </w:rPr>
              <w:t xml:space="preserve"> </w:t>
            </w:r>
            <w:r w:rsidRPr="009862AE">
              <w:rPr>
                <w:rFonts w:asciiTheme="majorHAnsi" w:eastAsia="Times New Roman" w:hAnsiTheme="majorHAnsi" w:cs="Arial"/>
                <w:b/>
                <w:caps/>
                <w:sz w:val="16"/>
                <w:szCs w:val="16"/>
              </w:rPr>
              <w:t>NOTIFICATION OF DETERMINATIONS &amp;</w:t>
            </w:r>
          </w:p>
          <w:p w:rsidR="00A4703D" w:rsidRPr="00576A53" w:rsidRDefault="00B8174B" w:rsidP="00A4703D">
            <w:pPr>
              <w:rPr>
                <w:rFonts w:asciiTheme="majorHAnsi" w:eastAsia="Times New Roman" w:hAnsiTheme="majorHAnsi" w:cs="Arial"/>
                <w:b/>
                <w:caps/>
                <w:sz w:val="20"/>
                <w:szCs w:val="20"/>
              </w:rPr>
            </w:pPr>
            <w:r>
              <w:rPr>
                <w:rFonts w:asciiTheme="majorHAnsi" w:eastAsia="Times New Roman" w:hAnsiTheme="majorHAnsi" w:cs="Arial"/>
                <w:b/>
                <w:caps/>
                <w:sz w:val="16"/>
                <w:szCs w:val="16"/>
              </w:rPr>
              <w:t xml:space="preserve">    </w:t>
            </w:r>
            <w:r w:rsidR="00A4703D" w:rsidRPr="009862AE">
              <w:rPr>
                <w:rFonts w:asciiTheme="majorHAnsi" w:eastAsia="Times New Roman" w:hAnsiTheme="majorHAnsi" w:cs="Arial"/>
                <w:b/>
                <w:caps/>
                <w:sz w:val="16"/>
                <w:szCs w:val="16"/>
              </w:rPr>
              <w:t xml:space="preserve"> </w:t>
            </w:r>
            <w:r>
              <w:rPr>
                <w:rFonts w:asciiTheme="majorHAnsi" w:eastAsia="Times New Roman" w:hAnsiTheme="majorHAnsi" w:cs="Arial"/>
                <w:b/>
                <w:caps/>
                <w:sz w:val="16"/>
                <w:szCs w:val="16"/>
              </w:rPr>
              <w:t xml:space="preserve">    </w:t>
            </w:r>
            <w:r w:rsidR="00A4703D" w:rsidRPr="009862AE">
              <w:rPr>
                <w:rFonts w:asciiTheme="majorHAnsi" w:eastAsia="Times New Roman" w:hAnsiTheme="majorHAnsi" w:cs="Arial"/>
                <w:b/>
                <w:caps/>
                <w:sz w:val="16"/>
                <w:szCs w:val="16"/>
              </w:rPr>
              <w:t>APPEALS</w:t>
            </w:r>
          </w:p>
        </w:tc>
        <w:tc>
          <w:tcPr>
            <w:tcW w:w="2160" w:type="dxa"/>
            <w:tcBorders>
              <w:top w:val="single" w:sz="12" w:space="0" w:color="auto"/>
              <w:bottom w:val="single" w:sz="4" w:space="0" w:color="auto"/>
            </w:tcBorders>
          </w:tcPr>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654989984"/>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842428282"/>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Not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381057383"/>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Data Validation Issues</w:t>
            </w:r>
          </w:p>
        </w:tc>
        <w:tc>
          <w:tcPr>
            <w:tcW w:w="2700" w:type="dxa"/>
            <w:tcBorders>
              <w:top w:val="single" w:sz="12" w:space="0" w:color="auto"/>
              <w:bottom w:val="single" w:sz="4" w:space="0" w:color="auto"/>
            </w:tcBorders>
          </w:tcPr>
          <w:p w:rsidR="00A4703D" w:rsidRPr="004C498D" w:rsidRDefault="00A4703D" w:rsidP="00184563">
            <w:pPr>
              <w:rPr>
                <w:rFonts w:asciiTheme="majorHAnsi" w:hAnsiTheme="majorHAnsi" w:cs="Arial"/>
                <w:sz w:val="16"/>
                <w:szCs w:val="16"/>
              </w:rPr>
            </w:pPr>
          </w:p>
        </w:tc>
        <w:tc>
          <w:tcPr>
            <w:tcW w:w="3330" w:type="dxa"/>
            <w:tcBorders>
              <w:top w:val="single" w:sz="12" w:space="0" w:color="auto"/>
              <w:bottom w:val="single" w:sz="4" w:space="0" w:color="auto"/>
            </w:tcBorders>
          </w:tcPr>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678243279"/>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No Action Required</w:t>
            </w:r>
          </w:p>
          <w:p w:rsidR="00A4703D" w:rsidRPr="00883D33" w:rsidRDefault="00A4703D" w:rsidP="00184563">
            <w:pPr>
              <w:rPr>
                <w:rFonts w:asciiTheme="majorHAnsi" w:hAnsiTheme="majorHAnsi" w:cs="Cambria Math"/>
                <w:sz w:val="10"/>
                <w:szCs w:val="10"/>
              </w:rPr>
            </w:pPr>
          </w:p>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79668275"/>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The Following Action is Required:</w:t>
            </w:r>
          </w:p>
          <w:p w:rsidR="00A4703D" w:rsidRPr="001562DF" w:rsidRDefault="00A4703D" w:rsidP="00184563">
            <w:pPr>
              <w:rPr>
                <w:rFonts w:asciiTheme="majorHAnsi" w:hAnsiTheme="majorHAnsi" w:cs="Arial"/>
                <w:sz w:val="16"/>
                <w:szCs w:val="16"/>
              </w:rPr>
            </w:pPr>
          </w:p>
        </w:tc>
      </w:tr>
      <w:tr w:rsidR="00A4703D" w:rsidRPr="004F4ED4" w:rsidTr="00827CAD">
        <w:trPr>
          <w:gridBefore w:val="1"/>
          <w:wBefore w:w="1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A4703D" w:rsidRPr="00A6073F" w:rsidRDefault="00A4703D" w:rsidP="009862AE">
            <w:pPr>
              <w:rPr>
                <w:rFonts w:asciiTheme="majorHAnsi" w:hAnsiTheme="majorHAnsi" w:cs="Arial"/>
                <w:b/>
                <w:sz w:val="20"/>
                <w:szCs w:val="20"/>
              </w:rPr>
            </w:pPr>
            <w:r w:rsidRPr="004F4ED4">
              <w:rPr>
                <w:rFonts w:asciiTheme="majorHAnsi" w:hAnsiTheme="majorHAnsi" w:cs="Arial"/>
                <w:b/>
                <w:caps/>
                <w:sz w:val="16"/>
                <w:szCs w:val="16"/>
              </w:rPr>
              <w:t>1-</w:t>
            </w:r>
            <w:r w:rsidR="009862AE">
              <w:rPr>
                <w:rFonts w:asciiTheme="majorHAnsi" w:hAnsiTheme="majorHAnsi" w:cs="Arial"/>
                <w:b/>
                <w:caps/>
                <w:sz w:val="16"/>
                <w:szCs w:val="16"/>
              </w:rPr>
              <w:t>c.  petition number, certifications</w:t>
            </w:r>
          </w:p>
        </w:tc>
        <w:tc>
          <w:tcPr>
            <w:tcW w:w="2160" w:type="dxa"/>
            <w:tcBorders>
              <w:top w:val="single" w:sz="4" w:space="0" w:color="auto"/>
              <w:bottom w:val="single" w:sz="4" w:space="0" w:color="auto"/>
            </w:tcBorders>
          </w:tcPr>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398945388"/>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896512806"/>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Not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477440080"/>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Data Validation Issues</w:t>
            </w:r>
          </w:p>
        </w:tc>
        <w:tc>
          <w:tcPr>
            <w:tcW w:w="2700" w:type="dxa"/>
            <w:tcBorders>
              <w:top w:val="single" w:sz="4" w:space="0" w:color="auto"/>
              <w:bottom w:val="single" w:sz="4" w:space="0" w:color="auto"/>
            </w:tcBorders>
          </w:tcPr>
          <w:p w:rsidR="00A4703D" w:rsidRPr="004C498D" w:rsidRDefault="00A4703D" w:rsidP="00184563">
            <w:pPr>
              <w:rPr>
                <w:rFonts w:asciiTheme="majorHAnsi" w:hAnsiTheme="majorHAnsi" w:cs="Arial"/>
                <w:sz w:val="16"/>
                <w:szCs w:val="16"/>
              </w:rPr>
            </w:pPr>
          </w:p>
        </w:tc>
        <w:tc>
          <w:tcPr>
            <w:tcW w:w="3330" w:type="dxa"/>
            <w:tcBorders>
              <w:top w:val="single" w:sz="4" w:space="0" w:color="auto"/>
              <w:bottom w:val="single" w:sz="4" w:space="0" w:color="auto"/>
            </w:tcBorders>
          </w:tcPr>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878500689"/>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No Action Required</w:t>
            </w:r>
          </w:p>
          <w:p w:rsidR="00A4703D" w:rsidRPr="00883D33" w:rsidRDefault="00A4703D" w:rsidP="00184563">
            <w:pPr>
              <w:rPr>
                <w:rFonts w:asciiTheme="majorHAnsi" w:hAnsiTheme="majorHAnsi" w:cs="Cambria Math"/>
                <w:sz w:val="10"/>
                <w:szCs w:val="10"/>
              </w:rPr>
            </w:pPr>
          </w:p>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2028756891"/>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The Following Action is Required:</w:t>
            </w:r>
          </w:p>
          <w:p w:rsidR="00A4703D" w:rsidRPr="001562DF" w:rsidRDefault="00A4703D" w:rsidP="00184563">
            <w:pPr>
              <w:rPr>
                <w:rFonts w:asciiTheme="majorHAnsi" w:hAnsiTheme="majorHAnsi" w:cs="Arial"/>
                <w:sz w:val="16"/>
                <w:szCs w:val="16"/>
              </w:rPr>
            </w:pPr>
          </w:p>
        </w:tc>
      </w:tr>
      <w:tr w:rsidR="00A4703D" w:rsidRPr="004F4ED4" w:rsidTr="00827CAD">
        <w:trPr>
          <w:gridBefore w:val="1"/>
          <w:wBefore w:w="1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A4703D" w:rsidRPr="004F4ED4" w:rsidRDefault="00576A53" w:rsidP="009862AE">
            <w:pPr>
              <w:rPr>
                <w:rFonts w:asciiTheme="majorHAnsi" w:eastAsia="Times New Roman" w:hAnsiTheme="majorHAnsi" w:cs="Arial"/>
                <w:b/>
                <w:caps/>
                <w:sz w:val="18"/>
                <w:szCs w:val="18"/>
              </w:rPr>
            </w:pPr>
            <w:r>
              <w:rPr>
                <w:rFonts w:asciiTheme="majorHAnsi" w:hAnsiTheme="majorHAnsi" w:cs="Arial"/>
                <w:b/>
                <w:caps/>
                <w:sz w:val="16"/>
                <w:szCs w:val="16"/>
              </w:rPr>
              <w:t>1-D</w:t>
            </w:r>
            <w:r w:rsidR="00A4703D">
              <w:rPr>
                <w:rFonts w:asciiTheme="majorHAnsi" w:hAnsiTheme="majorHAnsi" w:cs="Arial"/>
                <w:b/>
                <w:caps/>
                <w:sz w:val="16"/>
                <w:szCs w:val="16"/>
              </w:rPr>
              <w:t xml:space="preserve">. </w:t>
            </w:r>
            <w:r w:rsidR="00A4703D" w:rsidRPr="009862AE">
              <w:rPr>
                <w:rFonts w:asciiTheme="majorHAnsi" w:hAnsiTheme="majorHAnsi" w:cs="Arial"/>
                <w:b/>
                <w:caps/>
                <w:sz w:val="16"/>
                <w:szCs w:val="16"/>
              </w:rPr>
              <w:t xml:space="preserve">taa </w:t>
            </w:r>
            <w:r w:rsidR="009862AE" w:rsidRPr="009862AE">
              <w:rPr>
                <w:rFonts w:asciiTheme="majorHAnsi" w:hAnsiTheme="majorHAnsi" w:cs="Arial"/>
                <w:b/>
                <w:sz w:val="16"/>
                <w:szCs w:val="16"/>
              </w:rPr>
              <w:t>APPLICATION DATE</w:t>
            </w:r>
          </w:p>
        </w:tc>
        <w:tc>
          <w:tcPr>
            <w:tcW w:w="2160" w:type="dxa"/>
            <w:tcBorders>
              <w:top w:val="single" w:sz="4" w:space="0" w:color="auto"/>
            </w:tcBorders>
          </w:tcPr>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817720640"/>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500196513"/>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Not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319349532"/>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Data Validation Issues</w:t>
            </w:r>
          </w:p>
        </w:tc>
        <w:tc>
          <w:tcPr>
            <w:tcW w:w="2700" w:type="dxa"/>
            <w:tcBorders>
              <w:top w:val="single" w:sz="4" w:space="0" w:color="auto"/>
            </w:tcBorders>
          </w:tcPr>
          <w:p w:rsidR="00A4703D" w:rsidRPr="004C498D" w:rsidRDefault="00A4703D" w:rsidP="00184563">
            <w:pPr>
              <w:rPr>
                <w:rFonts w:asciiTheme="majorHAnsi" w:hAnsiTheme="majorHAnsi" w:cs="Arial"/>
                <w:sz w:val="16"/>
                <w:szCs w:val="16"/>
              </w:rPr>
            </w:pPr>
          </w:p>
        </w:tc>
        <w:tc>
          <w:tcPr>
            <w:tcW w:w="3330" w:type="dxa"/>
            <w:tcBorders>
              <w:top w:val="single" w:sz="4" w:space="0" w:color="auto"/>
            </w:tcBorders>
          </w:tcPr>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690838435"/>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No Action Required</w:t>
            </w:r>
          </w:p>
          <w:p w:rsidR="00A4703D" w:rsidRPr="00883D33" w:rsidRDefault="00A4703D" w:rsidP="00184563">
            <w:pPr>
              <w:rPr>
                <w:rFonts w:asciiTheme="majorHAnsi" w:hAnsiTheme="majorHAnsi" w:cs="Cambria Math"/>
                <w:sz w:val="10"/>
                <w:szCs w:val="10"/>
              </w:rPr>
            </w:pPr>
          </w:p>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2039647921"/>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The Following Action is Required:</w:t>
            </w:r>
          </w:p>
          <w:p w:rsidR="00A4703D" w:rsidRPr="001562DF" w:rsidRDefault="00A4703D" w:rsidP="00184563">
            <w:pPr>
              <w:rPr>
                <w:rFonts w:asciiTheme="majorHAnsi" w:hAnsiTheme="majorHAnsi" w:cs="Arial"/>
                <w:sz w:val="16"/>
                <w:szCs w:val="16"/>
              </w:rPr>
            </w:pPr>
          </w:p>
        </w:tc>
      </w:tr>
      <w:tr w:rsidR="00A4703D" w:rsidRPr="004F4ED4" w:rsidTr="00827CAD">
        <w:trPr>
          <w:gridBefore w:val="1"/>
          <w:wBefore w:w="10" w:type="dxa"/>
          <w:trHeight w:val="1232"/>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B8174B" w:rsidRDefault="00576A53" w:rsidP="00184563">
            <w:pPr>
              <w:rPr>
                <w:b/>
                <w:caps/>
                <w:sz w:val="16"/>
                <w:szCs w:val="16"/>
              </w:rPr>
            </w:pPr>
            <w:r w:rsidRPr="00576A53">
              <w:rPr>
                <w:b/>
                <w:sz w:val="16"/>
                <w:szCs w:val="16"/>
              </w:rPr>
              <w:t>1</w:t>
            </w:r>
            <w:r w:rsidRPr="00576A53">
              <w:rPr>
                <w:b/>
                <w:caps/>
                <w:sz w:val="16"/>
                <w:szCs w:val="16"/>
              </w:rPr>
              <w:t xml:space="preserve">-e. Immigration Status/Alien </w:t>
            </w:r>
          </w:p>
          <w:p w:rsidR="00A4703D" w:rsidRPr="00576A53" w:rsidRDefault="00B8174B" w:rsidP="00184563">
            <w:pPr>
              <w:rPr>
                <w:rFonts w:asciiTheme="majorHAnsi" w:hAnsiTheme="majorHAnsi" w:cs="Arial"/>
                <w:b/>
                <w:sz w:val="16"/>
                <w:szCs w:val="16"/>
              </w:rPr>
            </w:pPr>
            <w:r>
              <w:rPr>
                <w:b/>
                <w:caps/>
                <w:sz w:val="16"/>
                <w:szCs w:val="16"/>
              </w:rPr>
              <w:t xml:space="preserve">       </w:t>
            </w:r>
            <w:r w:rsidR="00576A53" w:rsidRPr="00576A53">
              <w:rPr>
                <w:b/>
                <w:caps/>
                <w:sz w:val="16"/>
                <w:szCs w:val="16"/>
              </w:rPr>
              <w:t>Verification</w:t>
            </w:r>
          </w:p>
        </w:tc>
        <w:tc>
          <w:tcPr>
            <w:tcW w:w="2160" w:type="dxa"/>
            <w:tcBorders>
              <w:bottom w:val="single" w:sz="4" w:space="0" w:color="auto"/>
            </w:tcBorders>
          </w:tcPr>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506897733"/>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171324587"/>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w:t>
            </w:r>
            <w:r w:rsidR="00A4703D">
              <w:rPr>
                <w:rFonts w:asciiTheme="majorHAnsi" w:hAnsiTheme="majorHAnsi" w:cs="Arial"/>
                <w:sz w:val="16"/>
                <w:szCs w:val="16"/>
              </w:rPr>
              <w:t>Element Not Met</w:t>
            </w:r>
          </w:p>
          <w:p w:rsidR="00A4703D" w:rsidRPr="004F5E79" w:rsidRDefault="00A4703D" w:rsidP="00184563">
            <w:pPr>
              <w:rPr>
                <w:rFonts w:asciiTheme="majorHAnsi" w:hAnsiTheme="majorHAnsi" w:cs="Arial"/>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1658192382"/>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Data Validation Issues</w:t>
            </w:r>
          </w:p>
          <w:p w:rsidR="00A4703D" w:rsidRPr="004F5E79" w:rsidRDefault="00A4703D" w:rsidP="00184563">
            <w:pPr>
              <w:rPr>
                <w:rFonts w:ascii="Cambria Math" w:hAnsi="Cambria Math" w:cs="Cambria Math"/>
                <w:sz w:val="8"/>
                <w:szCs w:val="8"/>
              </w:rPr>
            </w:pPr>
          </w:p>
          <w:p w:rsidR="00A4703D" w:rsidRPr="00D83EEB" w:rsidRDefault="004C714F" w:rsidP="00184563">
            <w:pPr>
              <w:rPr>
                <w:rFonts w:asciiTheme="majorHAnsi" w:hAnsiTheme="majorHAnsi" w:cs="Arial"/>
                <w:sz w:val="16"/>
                <w:szCs w:val="16"/>
              </w:rPr>
            </w:pPr>
            <w:sdt>
              <w:sdtPr>
                <w:rPr>
                  <w:rFonts w:ascii="Cambria Math" w:hAnsi="Cambria Math" w:cs="Cambria Math"/>
                  <w:sz w:val="16"/>
                  <w:szCs w:val="16"/>
                </w:rPr>
                <w:id w:val="-956791513"/>
                <w14:checkbox>
                  <w14:checked w14:val="0"/>
                  <w14:checkedState w14:val="2612" w14:font="MS Gothic"/>
                  <w14:uncheckedState w14:val="2610" w14:font="MS Gothic"/>
                </w14:checkbox>
              </w:sdtPr>
              <w:sdtEndPr/>
              <w:sdtContent>
                <w:r w:rsidR="00A4703D">
                  <w:rPr>
                    <w:rFonts w:ascii="MS Gothic" w:eastAsia="MS Gothic" w:hAnsi="MS Gothic" w:cs="Cambria Math" w:hint="eastAsia"/>
                    <w:sz w:val="16"/>
                    <w:szCs w:val="16"/>
                  </w:rPr>
                  <w:t>☐</w:t>
                </w:r>
              </w:sdtContent>
            </w:sdt>
            <w:r w:rsidR="00A4703D" w:rsidRPr="00D83EEB">
              <w:rPr>
                <w:rFonts w:asciiTheme="majorHAnsi" w:hAnsiTheme="majorHAnsi" w:cs="Arial"/>
                <w:sz w:val="16"/>
                <w:szCs w:val="16"/>
              </w:rPr>
              <w:t xml:space="preserve"> N/A</w:t>
            </w:r>
          </w:p>
        </w:tc>
        <w:tc>
          <w:tcPr>
            <w:tcW w:w="2700" w:type="dxa"/>
            <w:tcBorders>
              <w:bottom w:val="single" w:sz="4" w:space="0" w:color="auto"/>
            </w:tcBorders>
          </w:tcPr>
          <w:p w:rsidR="00A4703D" w:rsidRPr="004C498D" w:rsidRDefault="00A4703D" w:rsidP="00184563">
            <w:pPr>
              <w:rPr>
                <w:rFonts w:asciiTheme="majorHAnsi" w:hAnsiTheme="majorHAnsi" w:cs="Arial"/>
                <w:sz w:val="16"/>
                <w:szCs w:val="16"/>
              </w:rPr>
            </w:pPr>
          </w:p>
        </w:tc>
        <w:tc>
          <w:tcPr>
            <w:tcW w:w="3330" w:type="dxa"/>
            <w:tcBorders>
              <w:bottom w:val="single" w:sz="4" w:space="0" w:color="auto"/>
            </w:tcBorders>
          </w:tcPr>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916556018"/>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No Action Required</w:t>
            </w:r>
          </w:p>
          <w:p w:rsidR="00A4703D" w:rsidRPr="00883D33" w:rsidRDefault="00A4703D" w:rsidP="00184563">
            <w:pPr>
              <w:rPr>
                <w:rFonts w:asciiTheme="majorHAnsi" w:hAnsiTheme="majorHAnsi" w:cs="Cambria Math"/>
                <w:sz w:val="10"/>
                <w:szCs w:val="10"/>
              </w:rPr>
            </w:pPr>
          </w:p>
          <w:p w:rsidR="00A4703D"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448924672"/>
                <w14:checkbox>
                  <w14:checked w14:val="0"/>
                  <w14:checkedState w14:val="2612" w14:font="MS Gothic"/>
                  <w14:uncheckedState w14:val="2610" w14:font="MS Gothic"/>
                </w14:checkbox>
              </w:sdtPr>
              <w:sdtEndPr/>
              <w:sdtContent>
                <w:r w:rsidR="00A4703D" w:rsidRPr="001562DF">
                  <w:rPr>
                    <w:rFonts w:ascii="Segoe UI Symbol" w:eastAsia="MS Gothic" w:hAnsi="Segoe UI Symbol" w:cs="Segoe UI Symbol"/>
                    <w:sz w:val="16"/>
                    <w:szCs w:val="16"/>
                  </w:rPr>
                  <w:t>☐</w:t>
                </w:r>
              </w:sdtContent>
            </w:sdt>
            <w:r w:rsidR="00A4703D" w:rsidRPr="001562DF">
              <w:rPr>
                <w:rFonts w:asciiTheme="majorHAnsi" w:hAnsiTheme="majorHAnsi" w:cs="Cambria Math"/>
                <w:sz w:val="16"/>
                <w:szCs w:val="16"/>
              </w:rPr>
              <w:t xml:space="preserve"> The Following Action is Required:</w:t>
            </w:r>
          </w:p>
          <w:p w:rsidR="00A4703D" w:rsidRPr="001562DF" w:rsidRDefault="00A4703D" w:rsidP="00184563">
            <w:pPr>
              <w:rPr>
                <w:rFonts w:asciiTheme="majorHAnsi" w:hAnsiTheme="majorHAnsi" w:cs="Arial"/>
                <w:sz w:val="16"/>
                <w:szCs w:val="16"/>
              </w:rPr>
            </w:pPr>
          </w:p>
        </w:tc>
      </w:tr>
      <w:tr w:rsidR="00576A53" w:rsidRPr="004F4ED4" w:rsidTr="00827CAD">
        <w:trPr>
          <w:gridBefore w:val="1"/>
          <w:wBefore w:w="10" w:type="dxa"/>
          <w:trHeight w:val="872"/>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576A53" w:rsidRPr="00576A53" w:rsidRDefault="00576A53" w:rsidP="00576A53">
            <w:pPr>
              <w:rPr>
                <w:rFonts w:asciiTheme="majorHAnsi" w:hAnsiTheme="majorHAnsi" w:cs="Arial"/>
                <w:b/>
                <w:sz w:val="16"/>
                <w:szCs w:val="16"/>
              </w:rPr>
            </w:pPr>
            <w:r w:rsidRPr="00576A53">
              <w:rPr>
                <w:rFonts w:asciiTheme="majorHAnsi" w:hAnsiTheme="majorHAnsi" w:cs="Arial"/>
                <w:b/>
                <w:caps/>
                <w:sz w:val="16"/>
                <w:szCs w:val="16"/>
              </w:rPr>
              <w:t xml:space="preserve">1-F. </w:t>
            </w:r>
            <w:r w:rsidRPr="00576A53">
              <w:rPr>
                <w:rFonts w:asciiTheme="majorHAnsi" w:hAnsiTheme="majorHAnsi" w:cs="Arial"/>
                <w:b/>
                <w:sz w:val="16"/>
                <w:szCs w:val="16"/>
              </w:rPr>
              <w:t>ELIGIBLE VETERAN STATUS</w:t>
            </w:r>
          </w:p>
        </w:tc>
        <w:tc>
          <w:tcPr>
            <w:tcW w:w="2160" w:type="dxa"/>
            <w:tcBorders>
              <w:bottom w:val="single" w:sz="4" w:space="0" w:color="auto"/>
            </w:tcBorders>
          </w:tcPr>
          <w:p w:rsidR="00576A53" w:rsidRPr="00D83EEB" w:rsidRDefault="004C714F" w:rsidP="00576A53">
            <w:pPr>
              <w:rPr>
                <w:rFonts w:asciiTheme="majorHAnsi" w:hAnsiTheme="majorHAnsi" w:cs="Arial"/>
                <w:sz w:val="16"/>
                <w:szCs w:val="16"/>
              </w:rPr>
            </w:pPr>
            <w:sdt>
              <w:sdtPr>
                <w:rPr>
                  <w:rFonts w:ascii="Cambria Math" w:hAnsi="Cambria Math" w:cs="Cambria Math"/>
                  <w:sz w:val="16"/>
                  <w:szCs w:val="16"/>
                </w:rPr>
                <w:id w:val="-446391746"/>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576A53">
            <w:pPr>
              <w:rPr>
                <w:rFonts w:asciiTheme="majorHAnsi" w:hAnsiTheme="majorHAnsi" w:cs="Arial"/>
                <w:sz w:val="8"/>
                <w:szCs w:val="8"/>
              </w:rPr>
            </w:pPr>
          </w:p>
          <w:p w:rsidR="00576A53" w:rsidRPr="00D83EEB" w:rsidRDefault="004C714F" w:rsidP="00576A53">
            <w:pPr>
              <w:rPr>
                <w:rFonts w:asciiTheme="majorHAnsi" w:hAnsiTheme="majorHAnsi" w:cs="Arial"/>
                <w:sz w:val="16"/>
                <w:szCs w:val="16"/>
              </w:rPr>
            </w:pPr>
            <w:sdt>
              <w:sdtPr>
                <w:rPr>
                  <w:rFonts w:ascii="Cambria Math" w:hAnsi="Cambria Math" w:cs="Cambria Math"/>
                  <w:sz w:val="16"/>
                  <w:szCs w:val="16"/>
                </w:rPr>
                <w:id w:val="-1676883668"/>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576A53">
            <w:pPr>
              <w:rPr>
                <w:rFonts w:asciiTheme="majorHAnsi" w:hAnsiTheme="majorHAnsi" w:cs="Arial"/>
                <w:sz w:val="8"/>
                <w:szCs w:val="8"/>
              </w:rPr>
            </w:pPr>
          </w:p>
          <w:p w:rsidR="00576A53" w:rsidRPr="00D83EEB" w:rsidRDefault="004C714F" w:rsidP="00576A53">
            <w:pPr>
              <w:rPr>
                <w:rFonts w:asciiTheme="majorHAnsi" w:hAnsiTheme="majorHAnsi" w:cs="Arial"/>
                <w:sz w:val="16"/>
                <w:szCs w:val="16"/>
              </w:rPr>
            </w:pPr>
            <w:sdt>
              <w:sdtPr>
                <w:rPr>
                  <w:rFonts w:ascii="Cambria Math" w:hAnsi="Cambria Math" w:cs="Cambria Math"/>
                  <w:sz w:val="16"/>
                  <w:szCs w:val="16"/>
                </w:rPr>
                <w:id w:val="-65259438"/>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p w:rsidR="00576A53" w:rsidRPr="004F5E79" w:rsidRDefault="00576A53" w:rsidP="00576A53">
            <w:pPr>
              <w:rPr>
                <w:rFonts w:ascii="Cambria Math" w:hAnsi="Cambria Math" w:cs="Cambria Math"/>
                <w:sz w:val="8"/>
                <w:szCs w:val="8"/>
              </w:rPr>
            </w:pPr>
          </w:p>
          <w:p w:rsidR="00576A53" w:rsidRPr="00D83EEB" w:rsidRDefault="004C714F" w:rsidP="00576A53">
            <w:pPr>
              <w:rPr>
                <w:rFonts w:asciiTheme="majorHAnsi" w:hAnsiTheme="majorHAnsi" w:cs="Arial"/>
                <w:sz w:val="16"/>
                <w:szCs w:val="16"/>
              </w:rPr>
            </w:pPr>
            <w:sdt>
              <w:sdtPr>
                <w:rPr>
                  <w:rFonts w:ascii="Cambria Math" w:hAnsi="Cambria Math" w:cs="Cambria Math"/>
                  <w:sz w:val="16"/>
                  <w:szCs w:val="16"/>
                </w:rPr>
                <w:id w:val="-182975839"/>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N/A</w:t>
            </w:r>
          </w:p>
        </w:tc>
        <w:tc>
          <w:tcPr>
            <w:tcW w:w="2700" w:type="dxa"/>
            <w:tcBorders>
              <w:bottom w:val="single" w:sz="4" w:space="0" w:color="auto"/>
            </w:tcBorders>
          </w:tcPr>
          <w:p w:rsidR="00576A53" w:rsidRPr="004C498D" w:rsidRDefault="00576A53" w:rsidP="00184563">
            <w:pPr>
              <w:rPr>
                <w:rFonts w:asciiTheme="majorHAnsi" w:hAnsiTheme="majorHAnsi" w:cs="Arial"/>
                <w:sz w:val="16"/>
                <w:szCs w:val="16"/>
              </w:rPr>
            </w:pPr>
          </w:p>
        </w:tc>
        <w:tc>
          <w:tcPr>
            <w:tcW w:w="3330" w:type="dxa"/>
            <w:tcBorders>
              <w:bottom w:val="single" w:sz="4" w:space="0" w:color="auto"/>
            </w:tcBorders>
          </w:tcPr>
          <w:p w:rsidR="00576A53" w:rsidRPr="001562DF" w:rsidRDefault="004C714F" w:rsidP="00576A53">
            <w:pPr>
              <w:rPr>
                <w:rFonts w:asciiTheme="majorHAnsi" w:hAnsiTheme="majorHAnsi" w:cs="Cambria Math"/>
                <w:sz w:val="16"/>
                <w:szCs w:val="16"/>
              </w:rPr>
            </w:pPr>
            <w:sdt>
              <w:sdtPr>
                <w:rPr>
                  <w:rFonts w:asciiTheme="majorHAnsi" w:hAnsiTheme="majorHAnsi" w:cs="Cambria Math"/>
                  <w:sz w:val="16"/>
                  <w:szCs w:val="16"/>
                </w:rPr>
                <w:id w:val="-672416161"/>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576A53">
            <w:pPr>
              <w:rPr>
                <w:rFonts w:asciiTheme="majorHAnsi" w:hAnsiTheme="majorHAnsi" w:cs="Cambria Math"/>
                <w:sz w:val="10"/>
                <w:szCs w:val="10"/>
              </w:rPr>
            </w:pPr>
          </w:p>
          <w:p w:rsidR="00576A53" w:rsidRPr="001562DF" w:rsidRDefault="004C714F" w:rsidP="00576A53">
            <w:pPr>
              <w:rPr>
                <w:rFonts w:asciiTheme="majorHAnsi" w:hAnsiTheme="majorHAnsi" w:cs="Cambria Math"/>
                <w:sz w:val="16"/>
                <w:szCs w:val="16"/>
              </w:rPr>
            </w:pPr>
            <w:sdt>
              <w:sdtPr>
                <w:rPr>
                  <w:rFonts w:asciiTheme="majorHAnsi" w:hAnsiTheme="majorHAnsi" w:cs="Cambria Math"/>
                  <w:sz w:val="16"/>
                  <w:szCs w:val="16"/>
                </w:rPr>
                <w:id w:val="-1221123098"/>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184563">
            <w:pPr>
              <w:rPr>
                <w:rFonts w:asciiTheme="majorHAnsi" w:hAnsiTheme="majorHAnsi" w:cs="Arial"/>
                <w:sz w:val="16"/>
                <w:szCs w:val="16"/>
              </w:rPr>
            </w:pPr>
          </w:p>
        </w:tc>
      </w:tr>
      <w:tr w:rsidR="00576A53" w:rsidRPr="004F4ED4" w:rsidTr="00827CAD">
        <w:trPr>
          <w:gridBefore w:val="1"/>
          <w:wBefore w:w="1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576A53" w:rsidRPr="00576A53" w:rsidRDefault="00576A53" w:rsidP="00576A53">
            <w:pPr>
              <w:rPr>
                <w:rFonts w:asciiTheme="majorHAnsi" w:eastAsia="Times New Roman" w:hAnsiTheme="majorHAnsi" w:cs="Arial"/>
                <w:b/>
                <w:sz w:val="16"/>
                <w:szCs w:val="16"/>
              </w:rPr>
            </w:pPr>
            <w:r w:rsidRPr="00576A53">
              <w:rPr>
                <w:rFonts w:asciiTheme="majorHAnsi" w:hAnsiTheme="majorHAnsi" w:cs="Arial"/>
                <w:b/>
                <w:caps/>
                <w:sz w:val="16"/>
                <w:szCs w:val="16"/>
              </w:rPr>
              <w:t xml:space="preserve">1-G. </w:t>
            </w:r>
            <w:r w:rsidRPr="00576A53">
              <w:rPr>
                <w:rFonts w:asciiTheme="majorHAnsi" w:hAnsiTheme="majorHAnsi" w:cs="Arial"/>
                <w:b/>
                <w:sz w:val="16"/>
                <w:szCs w:val="16"/>
              </w:rPr>
              <w:t xml:space="preserve">DATE OF ACTUAL DISLOCATION </w:t>
            </w:r>
          </w:p>
        </w:tc>
        <w:tc>
          <w:tcPr>
            <w:tcW w:w="2160" w:type="dxa"/>
            <w:tcBorders>
              <w:top w:val="single" w:sz="4" w:space="0" w:color="auto"/>
              <w:bottom w:val="single" w:sz="4" w:space="0" w:color="auto"/>
            </w:tcBorders>
          </w:tcPr>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331452100"/>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184563">
            <w:pPr>
              <w:rPr>
                <w:rFonts w:asciiTheme="majorHAnsi" w:hAnsiTheme="majorHAnsi" w:cs="Arial"/>
                <w:sz w:val="8"/>
                <w:szCs w:val="8"/>
              </w:rPr>
            </w:pPr>
          </w:p>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1996759310"/>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184563">
            <w:pPr>
              <w:rPr>
                <w:rFonts w:asciiTheme="majorHAnsi" w:hAnsiTheme="majorHAnsi" w:cs="Arial"/>
                <w:sz w:val="8"/>
                <w:szCs w:val="8"/>
              </w:rPr>
            </w:pPr>
          </w:p>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1776517718"/>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tc>
        <w:tc>
          <w:tcPr>
            <w:tcW w:w="2700" w:type="dxa"/>
            <w:tcBorders>
              <w:top w:val="single" w:sz="4" w:space="0" w:color="auto"/>
              <w:bottom w:val="single" w:sz="4" w:space="0" w:color="auto"/>
            </w:tcBorders>
          </w:tcPr>
          <w:p w:rsidR="00576A53" w:rsidRPr="004C498D" w:rsidRDefault="00576A53" w:rsidP="00184563">
            <w:pPr>
              <w:rPr>
                <w:rFonts w:asciiTheme="majorHAnsi" w:hAnsiTheme="majorHAnsi" w:cs="Arial"/>
                <w:sz w:val="16"/>
                <w:szCs w:val="16"/>
              </w:rPr>
            </w:pPr>
          </w:p>
        </w:tc>
        <w:tc>
          <w:tcPr>
            <w:tcW w:w="3330" w:type="dxa"/>
            <w:tcBorders>
              <w:top w:val="single" w:sz="4" w:space="0" w:color="auto"/>
              <w:bottom w:val="single" w:sz="4" w:space="0" w:color="auto"/>
            </w:tcBorders>
          </w:tcPr>
          <w:p w:rsidR="00576A53"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989737014"/>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184563">
            <w:pPr>
              <w:rPr>
                <w:rFonts w:asciiTheme="majorHAnsi" w:hAnsiTheme="majorHAnsi" w:cs="Cambria Math"/>
                <w:sz w:val="10"/>
                <w:szCs w:val="10"/>
              </w:rPr>
            </w:pPr>
          </w:p>
          <w:p w:rsidR="00576A53"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789769096"/>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184563">
            <w:pPr>
              <w:rPr>
                <w:rFonts w:asciiTheme="majorHAnsi" w:hAnsiTheme="majorHAnsi" w:cs="Arial"/>
                <w:sz w:val="16"/>
                <w:szCs w:val="16"/>
              </w:rPr>
            </w:pPr>
          </w:p>
        </w:tc>
      </w:tr>
      <w:tr w:rsidR="00576A53" w:rsidRPr="004F4ED4" w:rsidTr="00576A53">
        <w:trPr>
          <w:gridBefore w:val="2"/>
          <w:wBefore w:w="22" w:type="dxa"/>
        </w:trPr>
        <w:tc>
          <w:tcPr>
            <w:tcW w:w="11408" w:type="dxa"/>
            <w:gridSpan w:val="4"/>
            <w:tcBorders>
              <w:top w:val="single" w:sz="12" w:space="0" w:color="auto"/>
              <w:left w:val="single" w:sz="12" w:space="0" w:color="auto"/>
              <w:bottom w:val="single" w:sz="12" w:space="0" w:color="auto"/>
              <w:right w:val="single" w:sz="12" w:space="0" w:color="auto"/>
            </w:tcBorders>
            <w:shd w:val="clear" w:color="auto" w:fill="AEA0CA"/>
          </w:tcPr>
          <w:p w:rsidR="00576A53" w:rsidRPr="004F5E79" w:rsidRDefault="00576A53" w:rsidP="00576A53">
            <w:pPr>
              <w:rPr>
                <w:rFonts w:asciiTheme="majorHAnsi" w:eastAsia="Times New Roman" w:hAnsiTheme="majorHAnsi" w:cs="Arial"/>
                <w:b/>
                <w:sz w:val="18"/>
                <w:szCs w:val="18"/>
              </w:rPr>
            </w:pPr>
            <w:r w:rsidRPr="004F5E79">
              <w:rPr>
                <w:rFonts w:asciiTheme="majorHAnsi" w:hAnsiTheme="majorHAnsi" w:cs="Arial"/>
                <w:b/>
                <w:sz w:val="20"/>
                <w:szCs w:val="20"/>
              </w:rPr>
              <w:t>2.</w:t>
            </w:r>
            <w:r w:rsidRPr="003D01EB">
              <w:rPr>
                <w:rFonts w:asciiTheme="majorHAnsi" w:hAnsiTheme="majorHAnsi" w:cs="Arial"/>
                <w:b/>
              </w:rPr>
              <w:t xml:space="preserve"> </w:t>
            </w:r>
            <w:r w:rsidRPr="003D01EB">
              <w:rPr>
                <w:rFonts w:asciiTheme="majorHAnsi" w:hAnsiTheme="majorHAnsi" w:cs="Arial"/>
                <w:b/>
                <w:caps/>
              </w:rPr>
              <w:t>Program Services and Outcomes</w:t>
            </w:r>
            <w:r w:rsidRPr="004F5E79">
              <w:rPr>
                <w:rFonts w:asciiTheme="majorHAnsi" w:eastAsia="Times New Roman" w:hAnsiTheme="majorHAnsi" w:cs="Arial"/>
                <w:b/>
                <w:caps/>
                <w:sz w:val="20"/>
                <w:szCs w:val="20"/>
              </w:rPr>
              <w:t xml:space="preserve"> </w:t>
            </w:r>
          </w:p>
        </w:tc>
      </w:tr>
      <w:tr w:rsidR="00576A53" w:rsidRPr="004F4ED4" w:rsidTr="00827CAD">
        <w:tc>
          <w:tcPr>
            <w:tcW w:w="3240" w:type="dxa"/>
            <w:gridSpan w:val="3"/>
            <w:tcBorders>
              <w:top w:val="single" w:sz="12" w:space="0" w:color="auto"/>
              <w:left w:val="single" w:sz="2" w:space="0" w:color="auto"/>
              <w:bottom w:val="single" w:sz="2" w:space="0" w:color="auto"/>
              <w:right w:val="single" w:sz="2" w:space="0" w:color="auto"/>
            </w:tcBorders>
            <w:shd w:val="clear" w:color="auto" w:fill="C5E0B3" w:themeFill="accent6" w:themeFillTint="66"/>
          </w:tcPr>
          <w:p w:rsidR="00576A53" w:rsidRPr="00576A53" w:rsidRDefault="00576A53" w:rsidP="00576A53">
            <w:pPr>
              <w:rPr>
                <w:rFonts w:asciiTheme="majorHAnsi" w:eastAsia="Times New Roman" w:hAnsiTheme="majorHAnsi" w:cs="Arial"/>
                <w:b/>
                <w:sz w:val="16"/>
                <w:szCs w:val="16"/>
              </w:rPr>
            </w:pPr>
            <w:r w:rsidRPr="00576A53">
              <w:rPr>
                <w:rFonts w:asciiTheme="majorHAnsi" w:eastAsia="Times New Roman" w:hAnsiTheme="majorHAnsi" w:cs="Arial"/>
                <w:b/>
                <w:sz w:val="16"/>
                <w:szCs w:val="16"/>
              </w:rPr>
              <w:t>2-A. CONCURRENT PROGRAM ENROLLMENT</w:t>
            </w:r>
          </w:p>
        </w:tc>
        <w:tc>
          <w:tcPr>
            <w:tcW w:w="2160" w:type="dxa"/>
            <w:tcBorders>
              <w:bottom w:val="single" w:sz="4" w:space="0" w:color="auto"/>
            </w:tcBorders>
          </w:tcPr>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177167376"/>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184563">
            <w:pPr>
              <w:rPr>
                <w:rFonts w:asciiTheme="majorHAnsi" w:hAnsiTheme="majorHAnsi" w:cs="Arial"/>
                <w:sz w:val="8"/>
                <w:szCs w:val="8"/>
              </w:rPr>
            </w:pPr>
          </w:p>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533700986"/>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184563">
            <w:pPr>
              <w:rPr>
                <w:rFonts w:asciiTheme="majorHAnsi" w:hAnsiTheme="majorHAnsi" w:cs="Arial"/>
                <w:sz w:val="8"/>
                <w:szCs w:val="8"/>
              </w:rPr>
            </w:pPr>
          </w:p>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392858551"/>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p w:rsidR="00576A53" w:rsidRPr="004F5E79" w:rsidRDefault="00576A53" w:rsidP="00184563">
            <w:pPr>
              <w:rPr>
                <w:rFonts w:ascii="Cambria Math" w:hAnsi="Cambria Math" w:cs="Cambria Math"/>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309129111"/>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N/A</w:t>
            </w:r>
          </w:p>
        </w:tc>
        <w:tc>
          <w:tcPr>
            <w:tcW w:w="2700" w:type="dxa"/>
            <w:tcBorders>
              <w:bottom w:val="single" w:sz="4" w:space="0" w:color="auto"/>
            </w:tcBorders>
          </w:tcPr>
          <w:p w:rsidR="00576A53" w:rsidRPr="004C498D" w:rsidRDefault="00576A53" w:rsidP="003D01EB">
            <w:pPr>
              <w:rPr>
                <w:rFonts w:asciiTheme="majorHAnsi" w:hAnsiTheme="majorHAnsi" w:cs="Arial"/>
                <w:sz w:val="16"/>
                <w:szCs w:val="16"/>
              </w:rPr>
            </w:pPr>
          </w:p>
        </w:tc>
        <w:tc>
          <w:tcPr>
            <w:tcW w:w="3330" w:type="dxa"/>
            <w:tcBorders>
              <w:bottom w:val="single" w:sz="4" w:space="0" w:color="auto"/>
            </w:tcBorders>
          </w:tcPr>
          <w:p w:rsidR="00576A53"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081419678"/>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184563">
            <w:pPr>
              <w:rPr>
                <w:rFonts w:asciiTheme="majorHAnsi" w:hAnsiTheme="majorHAnsi" w:cs="Cambria Math"/>
                <w:sz w:val="10"/>
                <w:szCs w:val="10"/>
              </w:rPr>
            </w:pPr>
          </w:p>
          <w:p w:rsidR="00576A53"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567312510"/>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3D01EB">
            <w:pPr>
              <w:rPr>
                <w:rFonts w:asciiTheme="majorHAnsi" w:hAnsiTheme="majorHAnsi" w:cs="Arial"/>
                <w:sz w:val="16"/>
                <w:szCs w:val="16"/>
              </w:rPr>
            </w:pPr>
          </w:p>
        </w:tc>
      </w:tr>
      <w:tr w:rsidR="00576A53" w:rsidRPr="004F4ED4" w:rsidTr="00827CAD">
        <w:tc>
          <w:tcPr>
            <w:tcW w:w="3240" w:type="dxa"/>
            <w:gridSpan w:val="3"/>
            <w:tcBorders>
              <w:top w:val="single" w:sz="2" w:space="0" w:color="auto"/>
              <w:left w:val="single" w:sz="2" w:space="0" w:color="auto"/>
              <w:bottom w:val="single" w:sz="2" w:space="0" w:color="auto"/>
              <w:right w:val="single" w:sz="2" w:space="0" w:color="auto"/>
            </w:tcBorders>
            <w:shd w:val="clear" w:color="auto" w:fill="C5E0B3" w:themeFill="accent6" w:themeFillTint="66"/>
          </w:tcPr>
          <w:p w:rsidR="00B8174B" w:rsidRDefault="00576A53"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2-B. EMPLOYMENT</w:t>
            </w:r>
            <w:r w:rsidRPr="00576A53">
              <w:rPr>
                <w:rFonts w:asciiTheme="majorHAnsi" w:eastAsia="Times New Roman" w:hAnsiTheme="majorHAnsi" w:cs="Arial"/>
                <w:b/>
                <w:sz w:val="16"/>
                <w:szCs w:val="16"/>
              </w:rPr>
              <w:t xml:space="preserve"> &amp; CASE MANAGEMENT </w:t>
            </w:r>
          </w:p>
          <w:p w:rsidR="00576A53" w:rsidRPr="00576A53" w:rsidRDefault="00B8174B" w:rsidP="00576A53">
            <w:pPr>
              <w:rPr>
                <w:rFonts w:asciiTheme="majorHAnsi" w:eastAsia="Times New Roman" w:hAnsiTheme="majorHAnsi" w:cs="Arial"/>
                <w:b/>
                <w:sz w:val="16"/>
                <w:szCs w:val="16"/>
              </w:rPr>
            </w:pPr>
            <w:r>
              <w:rPr>
                <w:rFonts w:asciiTheme="majorHAnsi" w:eastAsia="Times New Roman" w:hAnsiTheme="majorHAnsi" w:cs="Arial"/>
                <w:b/>
                <w:sz w:val="16"/>
                <w:szCs w:val="16"/>
              </w:rPr>
              <w:t xml:space="preserve">        </w:t>
            </w:r>
            <w:r w:rsidR="00576A53" w:rsidRPr="00576A53">
              <w:rPr>
                <w:rFonts w:asciiTheme="majorHAnsi" w:eastAsia="Times New Roman" w:hAnsiTheme="majorHAnsi" w:cs="Arial"/>
                <w:b/>
                <w:sz w:val="16"/>
                <w:szCs w:val="16"/>
              </w:rPr>
              <w:t>SERVICES</w:t>
            </w:r>
          </w:p>
        </w:tc>
        <w:tc>
          <w:tcPr>
            <w:tcW w:w="2160" w:type="dxa"/>
            <w:tcBorders>
              <w:top w:val="single" w:sz="4" w:space="0" w:color="auto"/>
              <w:bottom w:val="single" w:sz="4" w:space="0" w:color="auto"/>
            </w:tcBorders>
          </w:tcPr>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834599769"/>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184563">
            <w:pPr>
              <w:rPr>
                <w:rFonts w:asciiTheme="majorHAnsi" w:hAnsiTheme="majorHAnsi" w:cs="Arial"/>
                <w:sz w:val="8"/>
                <w:szCs w:val="8"/>
              </w:rPr>
            </w:pPr>
          </w:p>
          <w:p w:rsidR="00576A53" w:rsidRPr="00D83EEB" w:rsidRDefault="004C714F" w:rsidP="00184563">
            <w:pPr>
              <w:rPr>
                <w:rFonts w:asciiTheme="majorHAnsi" w:hAnsiTheme="majorHAnsi" w:cs="Arial"/>
                <w:sz w:val="16"/>
                <w:szCs w:val="16"/>
              </w:rPr>
            </w:pPr>
            <w:sdt>
              <w:sdtPr>
                <w:rPr>
                  <w:rFonts w:ascii="Cambria Math" w:hAnsi="Cambria Math" w:cs="Cambria Math"/>
                  <w:sz w:val="16"/>
                  <w:szCs w:val="16"/>
                </w:rPr>
                <w:id w:val="-799692572"/>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184563">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2066024842"/>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tc>
        <w:tc>
          <w:tcPr>
            <w:tcW w:w="2700" w:type="dxa"/>
            <w:tcBorders>
              <w:top w:val="single" w:sz="4" w:space="0" w:color="auto"/>
              <w:bottom w:val="single" w:sz="4" w:space="0" w:color="auto"/>
            </w:tcBorders>
          </w:tcPr>
          <w:p w:rsidR="00576A53" w:rsidRPr="004C498D" w:rsidRDefault="00576A53" w:rsidP="003D01EB">
            <w:pPr>
              <w:rPr>
                <w:rFonts w:asciiTheme="majorHAnsi" w:hAnsiTheme="majorHAnsi" w:cs="Arial"/>
                <w:sz w:val="16"/>
                <w:szCs w:val="16"/>
              </w:rPr>
            </w:pPr>
          </w:p>
        </w:tc>
        <w:tc>
          <w:tcPr>
            <w:tcW w:w="3330" w:type="dxa"/>
            <w:tcBorders>
              <w:top w:val="single" w:sz="4" w:space="0" w:color="auto"/>
              <w:bottom w:val="single" w:sz="4" w:space="0" w:color="auto"/>
            </w:tcBorders>
          </w:tcPr>
          <w:p w:rsidR="00576A53"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972471019"/>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184563">
            <w:pPr>
              <w:rPr>
                <w:rFonts w:asciiTheme="majorHAnsi" w:hAnsiTheme="majorHAnsi" w:cs="Cambria Math"/>
                <w:sz w:val="10"/>
                <w:szCs w:val="10"/>
              </w:rPr>
            </w:pPr>
          </w:p>
          <w:p w:rsidR="00576A53" w:rsidRPr="001562DF" w:rsidRDefault="004C714F" w:rsidP="00184563">
            <w:pPr>
              <w:rPr>
                <w:rFonts w:asciiTheme="majorHAnsi" w:hAnsiTheme="majorHAnsi" w:cs="Cambria Math"/>
                <w:sz w:val="16"/>
                <w:szCs w:val="16"/>
              </w:rPr>
            </w:pPr>
            <w:sdt>
              <w:sdtPr>
                <w:rPr>
                  <w:rFonts w:asciiTheme="majorHAnsi" w:hAnsiTheme="majorHAnsi" w:cs="Cambria Math"/>
                  <w:sz w:val="16"/>
                  <w:szCs w:val="16"/>
                </w:rPr>
                <w:id w:val="-1985312362"/>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3D01EB">
            <w:pPr>
              <w:rPr>
                <w:rFonts w:asciiTheme="majorHAnsi" w:hAnsiTheme="majorHAnsi" w:cs="Arial"/>
                <w:sz w:val="16"/>
                <w:szCs w:val="16"/>
              </w:rPr>
            </w:pPr>
          </w:p>
        </w:tc>
      </w:tr>
      <w:tr w:rsidR="00576A53" w:rsidRPr="004F4ED4" w:rsidTr="00827CAD">
        <w:tc>
          <w:tcPr>
            <w:tcW w:w="3240" w:type="dxa"/>
            <w:gridSpan w:val="3"/>
            <w:tcBorders>
              <w:top w:val="single" w:sz="2" w:space="0" w:color="auto"/>
              <w:left w:val="single" w:sz="2" w:space="0" w:color="auto"/>
              <w:bottom w:val="single" w:sz="2" w:space="0" w:color="auto"/>
              <w:right w:val="single" w:sz="2" w:space="0" w:color="auto"/>
            </w:tcBorders>
            <w:shd w:val="clear" w:color="auto" w:fill="C5E0B3" w:themeFill="accent6" w:themeFillTint="66"/>
          </w:tcPr>
          <w:p w:rsidR="00576A53" w:rsidRPr="00576A53" w:rsidRDefault="00576A53"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2-C. HEALTH CARE TAX CREDIT (HCTC)</w:t>
            </w:r>
          </w:p>
        </w:tc>
        <w:tc>
          <w:tcPr>
            <w:tcW w:w="2160" w:type="dxa"/>
            <w:tcBorders>
              <w:top w:val="single" w:sz="4" w:space="0" w:color="auto"/>
              <w:bottom w:val="single" w:sz="4" w:space="0" w:color="auto"/>
            </w:tcBorders>
          </w:tcPr>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964635687"/>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70688001"/>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071079887"/>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tc>
        <w:tc>
          <w:tcPr>
            <w:tcW w:w="2700" w:type="dxa"/>
            <w:tcBorders>
              <w:top w:val="single" w:sz="4" w:space="0" w:color="auto"/>
              <w:bottom w:val="single" w:sz="4" w:space="0" w:color="auto"/>
            </w:tcBorders>
          </w:tcPr>
          <w:p w:rsidR="00576A53" w:rsidRPr="004C498D" w:rsidRDefault="00576A53" w:rsidP="003D01EB">
            <w:pPr>
              <w:rPr>
                <w:rFonts w:asciiTheme="majorHAnsi" w:hAnsiTheme="majorHAnsi" w:cs="Arial"/>
                <w:sz w:val="16"/>
                <w:szCs w:val="16"/>
              </w:rPr>
            </w:pPr>
          </w:p>
        </w:tc>
        <w:tc>
          <w:tcPr>
            <w:tcW w:w="3330" w:type="dxa"/>
            <w:tcBorders>
              <w:top w:val="single" w:sz="4" w:space="0" w:color="auto"/>
              <w:bottom w:val="single" w:sz="4" w:space="0" w:color="auto"/>
            </w:tcBorders>
          </w:tcPr>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958714108"/>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3D01EB">
            <w:pPr>
              <w:rPr>
                <w:rFonts w:asciiTheme="majorHAnsi" w:hAnsiTheme="majorHAnsi" w:cs="Cambria Math"/>
                <w:sz w:val="10"/>
                <w:szCs w:val="10"/>
              </w:rPr>
            </w:pPr>
          </w:p>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293363886"/>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3D01EB">
            <w:pPr>
              <w:rPr>
                <w:rFonts w:asciiTheme="majorHAnsi" w:hAnsiTheme="majorHAnsi" w:cs="Arial"/>
                <w:sz w:val="16"/>
                <w:szCs w:val="16"/>
              </w:rPr>
            </w:pPr>
          </w:p>
        </w:tc>
      </w:tr>
      <w:tr w:rsidR="00576A53" w:rsidRPr="004F4ED4" w:rsidTr="00827CAD">
        <w:tc>
          <w:tcPr>
            <w:tcW w:w="3240" w:type="dxa"/>
            <w:gridSpan w:val="3"/>
            <w:tcBorders>
              <w:top w:val="single" w:sz="2" w:space="0" w:color="auto"/>
              <w:left w:val="single" w:sz="2" w:space="0" w:color="auto"/>
              <w:bottom w:val="single" w:sz="2" w:space="0" w:color="auto"/>
              <w:right w:val="single" w:sz="2" w:space="0" w:color="auto"/>
            </w:tcBorders>
            <w:shd w:val="clear" w:color="auto" w:fill="C5E0B3" w:themeFill="accent6" w:themeFillTint="66"/>
          </w:tcPr>
          <w:p w:rsidR="00576A53" w:rsidRPr="00576A53" w:rsidRDefault="00576A53"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 xml:space="preserve">2-D. </w:t>
            </w:r>
            <w:r w:rsidRPr="00576A53">
              <w:rPr>
                <w:rFonts w:asciiTheme="majorHAnsi" w:eastAsia="Times New Roman" w:hAnsiTheme="majorHAnsi" w:cs="Arial"/>
                <w:b/>
                <w:sz w:val="16"/>
                <w:szCs w:val="16"/>
              </w:rPr>
              <w:t>ASSESSMENT</w:t>
            </w:r>
          </w:p>
        </w:tc>
        <w:tc>
          <w:tcPr>
            <w:tcW w:w="2160" w:type="dxa"/>
            <w:tcBorders>
              <w:top w:val="single" w:sz="4" w:space="0" w:color="auto"/>
              <w:bottom w:val="single" w:sz="4" w:space="0" w:color="auto"/>
            </w:tcBorders>
          </w:tcPr>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040712572"/>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426199596"/>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411318680"/>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tc>
        <w:tc>
          <w:tcPr>
            <w:tcW w:w="2700" w:type="dxa"/>
            <w:tcBorders>
              <w:top w:val="single" w:sz="4" w:space="0" w:color="auto"/>
              <w:bottom w:val="single" w:sz="4" w:space="0" w:color="auto"/>
            </w:tcBorders>
          </w:tcPr>
          <w:p w:rsidR="00576A53" w:rsidRPr="004C498D" w:rsidRDefault="00576A53" w:rsidP="003D01EB">
            <w:pPr>
              <w:rPr>
                <w:rFonts w:asciiTheme="majorHAnsi" w:hAnsiTheme="majorHAnsi" w:cs="Arial"/>
                <w:sz w:val="16"/>
                <w:szCs w:val="16"/>
              </w:rPr>
            </w:pPr>
          </w:p>
        </w:tc>
        <w:tc>
          <w:tcPr>
            <w:tcW w:w="3330" w:type="dxa"/>
            <w:tcBorders>
              <w:top w:val="single" w:sz="4" w:space="0" w:color="auto"/>
              <w:bottom w:val="single" w:sz="4" w:space="0" w:color="auto"/>
            </w:tcBorders>
          </w:tcPr>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36580220"/>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3D01EB">
            <w:pPr>
              <w:rPr>
                <w:rFonts w:asciiTheme="majorHAnsi" w:hAnsiTheme="majorHAnsi" w:cs="Cambria Math"/>
                <w:sz w:val="10"/>
                <w:szCs w:val="10"/>
              </w:rPr>
            </w:pPr>
          </w:p>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2120405423"/>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3D01EB">
            <w:pPr>
              <w:rPr>
                <w:rFonts w:asciiTheme="majorHAnsi" w:hAnsiTheme="majorHAnsi" w:cs="Arial"/>
                <w:sz w:val="16"/>
                <w:szCs w:val="16"/>
              </w:rPr>
            </w:pPr>
          </w:p>
        </w:tc>
      </w:tr>
      <w:tr w:rsidR="00576A53" w:rsidRPr="004F4ED4" w:rsidTr="00827CAD">
        <w:tc>
          <w:tcPr>
            <w:tcW w:w="3240" w:type="dxa"/>
            <w:gridSpan w:val="3"/>
            <w:tcBorders>
              <w:top w:val="single" w:sz="2" w:space="0" w:color="auto"/>
              <w:left w:val="single" w:sz="2" w:space="0" w:color="auto"/>
              <w:bottom w:val="single" w:sz="2" w:space="0" w:color="auto"/>
              <w:right w:val="single" w:sz="2" w:space="0" w:color="auto"/>
            </w:tcBorders>
            <w:shd w:val="clear" w:color="auto" w:fill="C5E0B3" w:themeFill="accent6" w:themeFillTint="66"/>
          </w:tcPr>
          <w:p w:rsidR="00576A53" w:rsidRPr="00576A53" w:rsidRDefault="00576A53" w:rsidP="00576A53">
            <w:pPr>
              <w:rPr>
                <w:rFonts w:asciiTheme="majorHAnsi" w:eastAsia="Times New Roman" w:hAnsiTheme="majorHAnsi" w:cs="Arial"/>
                <w:b/>
                <w:caps/>
                <w:sz w:val="16"/>
                <w:szCs w:val="16"/>
              </w:rPr>
            </w:pPr>
            <w:r w:rsidRPr="00576A53">
              <w:rPr>
                <w:rFonts w:asciiTheme="majorHAnsi" w:eastAsia="Times New Roman" w:hAnsiTheme="majorHAnsi" w:cs="Arial"/>
                <w:b/>
                <w:caps/>
                <w:sz w:val="16"/>
                <w:szCs w:val="16"/>
              </w:rPr>
              <w:t xml:space="preserve">2-E. </w:t>
            </w:r>
            <w:r w:rsidRPr="00576A53">
              <w:rPr>
                <w:rFonts w:asciiTheme="majorHAnsi" w:eastAsia="Times New Roman" w:hAnsiTheme="majorHAnsi" w:cs="Arial"/>
                <w:b/>
                <w:sz w:val="16"/>
                <w:szCs w:val="16"/>
              </w:rPr>
              <w:t>INDIVIDUAL EMPLOYMENT PLAN (IEP)</w:t>
            </w:r>
          </w:p>
        </w:tc>
        <w:tc>
          <w:tcPr>
            <w:tcW w:w="2160" w:type="dxa"/>
            <w:tcBorders>
              <w:bottom w:val="single" w:sz="4" w:space="0" w:color="auto"/>
            </w:tcBorders>
          </w:tcPr>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2137870829"/>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898477601"/>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686903181"/>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p w:rsidR="00576A53" w:rsidRPr="004F5E79" w:rsidRDefault="00576A53" w:rsidP="003D01EB">
            <w:pPr>
              <w:rPr>
                <w:rFonts w:ascii="Cambria Math" w:hAnsi="Cambria Math" w:cs="Cambria Math"/>
                <w:sz w:val="8"/>
                <w:szCs w:val="8"/>
              </w:rPr>
            </w:pPr>
          </w:p>
          <w:p w:rsidR="00576A53" w:rsidRDefault="004C714F" w:rsidP="003D01EB">
            <w:pPr>
              <w:rPr>
                <w:rFonts w:ascii="MS Gothic" w:eastAsia="MS Gothic" w:hAnsi="MS Gothic" w:cs="Cambria Math"/>
                <w:sz w:val="16"/>
                <w:szCs w:val="16"/>
              </w:rPr>
            </w:pPr>
            <w:sdt>
              <w:sdtPr>
                <w:rPr>
                  <w:rFonts w:ascii="Cambria Math" w:hAnsi="Cambria Math" w:cs="Cambria Math"/>
                  <w:sz w:val="16"/>
                  <w:szCs w:val="16"/>
                </w:rPr>
                <w:id w:val="-1888251177"/>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N/A</w:t>
            </w:r>
          </w:p>
        </w:tc>
        <w:tc>
          <w:tcPr>
            <w:tcW w:w="2700" w:type="dxa"/>
            <w:tcBorders>
              <w:bottom w:val="single" w:sz="4" w:space="0" w:color="auto"/>
            </w:tcBorders>
          </w:tcPr>
          <w:p w:rsidR="00576A53" w:rsidRPr="004C498D" w:rsidRDefault="00576A53" w:rsidP="003D01EB">
            <w:pPr>
              <w:rPr>
                <w:rFonts w:asciiTheme="majorHAnsi" w:hAnsiTheme="majorHAnsi" w:cs="Arial"/>
                <w:sz w:val="16"/>
                <w:szCs w:val="16"/>
              </w:rPr>
            </w:pPr>
          </w:p>
        </w:tc>
        <w:tc>
          <w:tcPr>
            <w:tcW w:w="3330" w:type="dxa"/>
            <w:tcBorders>
              <w:bottom w:val="single" w:sz="4" w:space="0" w:color="auto"/>
            </w:tcBorders>
          </w:tcPr>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508210138"/>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3D01EB">
            <w:pPr>
              <w:rPr>
                <w:rFonts w:asciiTheme="majorHAnsi" w:hAnsiTheme="majorHAnsi" w:cs="Cambria Math"/>
                <w:sz w:val="10"/>
                <w:szCs w:val="10"/>
              </w:rPr>
            </w:pPr>
          </w:p>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835496272"/>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3D01EB">
            <w:pPr>
              <w:rPr>
                <w:rFonts w:ascii="Segoe UI Symbol" w:eastAsia="MS Gothic" w:hAnsi="Segoe UI Symbol" w:cs="Segoe UI Symbol"/>
                <w:sz w:val="16"/>
                <w:szCs w:val="16"/>
              </w:rPr>
            </w:pPr>
          </w:p>
        </w:tc>
      </w:tr>
    </w:tbl>
    <w:p w:rsidR="00576A53" w:rsidRDefault="00576A53">
      <w:r>
        <w:br w:type="page"/>
      </w:r>
    </w:p>
    <w:tbl>
      <w:tblPr>
        <w:tblStyle w:val="TableGrid"/>
        <w:tblW w:w="11430" w:type="dxa"/>
        <w:tblInd w:w="-3" w:type="dxa"/>
        <w:tblLayout w:type="fixed"/>
        <w:tblLook w:val="04A0" w:firstRow="1" w:lastRow="0" w:firstColumn="1" w:lastColumn="0" w:noHBand="0" w:noVBand="1"/>
      </w:tblPr>
      <w:tblGrid>
        <w:gridCol w:w="3240"/>
        <w:gridCol w:w="2160"/>
        <w:gridCol w:w="2700"/>
        <w:gridCol w:w="3330"/>
      </w:tblGrid>
      <w:tr w:rsidR="00576A53" w:rsidRPr="004F4ED4" w:rsidTr="00576A53">
        <w:tc>
          <w:tcPr>
            <w:tcW w:w="32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576A53" w:rsidRPr="00576A53" w:rsidRDefault="00576A53" w:rsidP="00576A53">
            <w:pPr>
              <w:rPr>
                <w:rFonts w:asciiTheme="majorHAnsi" w:eastAsia="Times New Roman" w:hAnsiTheme="majorHAnsi" w:cs="Arial"/>
                <w:b/>
                <w:caps/>
                <w:sz w:val="16"/>
                <w:szCs w:val="16"/>
              </w:rPr>
            </w:pPr>
            <w:r w:rsidRPr="00576A53">
              <w:rPr>
                <w:rFonts w:asciiTheme="majorHAnsi" w:eastAsia="Times New Roman" w:hAnsiTheme="majorHAnsi" w:cs="Arial"/>
                <w:b/>
                <w:caps/>
                <w:sz w:val="16"/>
                <w:szCs w:val="16"/>
              </w:rPr>
              <w:lastRenderedPageBreak/>
              <w:t xml:space="preserve">2-F. </w:t>
            </w:r>
            <w:r w:rsidRPr="00576A53">
              <w:rPr>
                <w:rFonts w:asciiTheme="majorHAnsi" w:eastAsia="Times New Roman" w:hAnsiTheme="majorHAnsi" w:cs="Arial"/>
                <w:b/>
                <w:sz w:val="16"/>
                <w:szCs w:val="16"/>
              </w:rPr>
              <w:t>JOB SEARCH ALLOWANCE</w:t>
            </w:r>
          </w:p>
        </w:tc>
        <w:tc>
          <w:tcPr>
            <w:tcW w:w="2160" w:type="dxa"/>
            <w:tcBorders>
              <w:bottom w:val="single" w:sz="4" w:space="0" w:color="auto"/>
            </w:tcBorders>
          </w:tcPr>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8555241"/>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380082133"/>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w:t>
            </w:r>
            <w:r w:rsidR="00576A53">
              <w:rPr>
                <w:rFonts w:asciiTheme="majorHAnsi" w:hAnsiTheme="majorHAnsi" w:cs="Arial"/>
                <w:sz w:val="16"/>
                <w:szCs w:val="16"/>
              </w:rPr>
              <w:t>Element Not Met</w:t>
            </w:r>
          </w:p>
          <w:p w:rsidR="00576A53" w:rsidRPr="004F5E79" w:rsidRDefault="00576A53" w:rsidP="003D01EB">
            <w:pPr>
              <w:rPr>
                <w:rFonts w:asciiTheme="majorHAnsi" w:hAnsiTheme="majorHAnsi" w:cs="Arial"/>
                <w:sz w:val="8"/>
                <w:szCs w:val="8"/>
              </w:rPr>
            </w:pPr>
          </w:p>
          <w:p w:rsidR="00576A53" w:rsidRPr="00D83EEB" w:rsidRDefault="004C714F" w:rsidP="003D01EB">
            <w:pPr>
              <w:rPr>
                <w:rFonts w:asciiTheme="majorHAnsi" w:hAnsiTheme="majorHAnsi" w:cs="Arial"/>
                <w:sz w:val="16"/>
                <w:szCs w:val="16"/>
              </w:rPr>
            </w:pPr>
            <w:sdt>
              <w:sdtPr>
                <w:rPr>
                  <w:rFonts w:ascii="Cambria Math" w:hAnsi="Cambria Math" w:cs="Cambria Math"/>
                  <w:sz w:val="16"/>
                  <w:szCs w:val="16"/>
                </w:rPr>
                <w:id w:val="1053352913"/>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Data Validation Issues</w:t>
            </w:r>
          </w:p>
          <w:p w:rsidR="00576A53" w:rsidRPr="004F5E79" w:rsidRDefault="00576A53" w:rsidP="003D01EB">
            <w:pPr>
              <w:rPr>
                <w:rFonts w:ascii="Cambria Math" w:hAnsi="Cambria Math" w:cs="Cambria Math"/>
                <w:sz w:val="8"/>
                <w:szCs w:val="8"/>
              </w:rPr>
            </w:pPr>
          </w:p>
          <w:p w:rsidR="00576A53" w:rsidRDefault="004C714F" w:rsidP="003D01EB">
            <w:pPr>
              <w:rPr>
                <w:rFonts w:ascii="MS Gothic" w:eastAsia="MS Gothic" w:hAnsi="MS Gothic" w:cs="Cambria Math"/>
                <w:sz w:val="16"/>
                <w:szCs w:val="16"/>
              </w:rPr>
            </w:pPr>
            <w:sdt>
              <w:sdtPr>
                <w:rPr>
                  <w:rFonts w:ascii="Cambria Math" w:hAnsi="Cambria Math" w:cs="Cambria Math"/>
                  <w:sz w:val="16"/>
                  <w:szCs w:val="16"/>
                </w:rPr>
                <w:id w:val="1002625834"/>
                <w14:checkbox>
                  <w14:checked w14:val="0"/>
                  <w14:checkedState w14:val="2612" w14:font="MS Gothic"/>
                  <w14:uncheckedState w14:val="2610" w14:font="MS Gothic"/>
                </w14:checkbox>
              </w:sdtPr>
              <w:sdtEndPr/>
              <w:sdtContent>
                <w:r w:rsidR="00576A53">
                  <w:rPr>
                    <w:rFonts w:ascii="MS Gothic" w:eastAsia="MS Gothic" w:hAnsi="MS Gothic" w:cs="Cambria Math" w:hint="eastAsia"/>
                    <w:sz w:val="16"/>
                    <w:szCs w:val="16"/>
                  </w:rPr>
                  <w:t>☐</w:t>
                </w:r>
              </w:sdtContent>
            </w:sdt>
            <w:r w:rsidR="00576A53" w:rsidRPr="00D83EEB">
              <w:rPr>
                <w:rFonts w:asciiTheme="majorHAnsi" w:hAnsiTheme="majorHAnsi" w:cs="Arial"/>
                <w:sz w:val="16"/>
                <w:szCs w:val="16"/>
              </w:rPr>
              <w:t xml:space="preserve"> N/A</w:t>
            </w:r>
          </w:p>
        </w:tc>
        <w:tc>
          <w:tcPr>
            <w:tcW w:w="2700" w:type="dxa"/>
            <w:tcBorders>
              <w:bottom w:val="single" w:sz="4" w:space="0" w:color="auto"/>
            </w:tcBorders>
          </w:tcPr>
          <w:p w:rsidR="00576A53" w:rsidRPr="004C498D" w:rsidRDefault="00576A53" w:rsidP="003D01EB">
            <w:pPr>
              <w:rPr>
                <w:rFonts w:asciiTheme="majorHAnsi" w:hAnsiTheme="majorHAnsi" w:cs="Arial"/>
                <w:sz w:val="16"/>
                <w:szCs w:val="16"/>
              </w:rPr>
            </w:pPr>
          </w:p>
        </w:tc>
        <w:tc>
          <w:tcPr>
            <w:tcW w:w="3330" w:type="dxa"/>
            <w:tcBorders>
              <w:bottom w:val="single" w:sz="4" w:space="0" w:color="auto"/>
            </w:tcBorders>
          </w:tcPr>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127439521"/>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No Action Required</w:t>
            </w:r>
          </w:p>
          <w:p w:rsidR="00576A53" w:rsidRPr="00883D33" w:rsidRDefault="00576A53" w:rsidP="003D01EB">
            <w:pPr>
              <w:rPr>
                <w:rFonts w:asciiTheme="majorHAnsi" w:hAnsiTheme="majorHAnsi" w:cs="Cambria Math"/>
                <w:sz w:val="10"/>
                <w:szCs w:val="10"/>
              </w:rPr>
            </w:pPr>
          </w:p>
          <w:p w:rsidR="00576A53"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71280763"/>
                <w14:checkbox>
                  <w14:checked w14:val="0"/>
                  <w14:checkedState w14:val="2612" w14:font="MS Gothic"/>
                  <w14:uncheckedState w14:val="2610" w14:font="MS Gothic"/>
                </w14:checkbox>
              </w:sdtPr>
              <w:sdtEndPr/>
              <w:sdtContent>
                <w:r w:rsidR="00576A53" w:rsidRPr="001562DF">
                  <w:rPr>
                    <w:rFonts w:ascii="Segoe UI Symbol" w:eastAsia="MS Gothic" w:hAnsi="Segoe UI Symbol" w:cs="Segoe UI Symbol"/>
                    <w:sz w:val="16"/>
                    <w:szCs w:val="16"/>
                  </w:rPr>
                  <w:t>☐</w:t>
                </w:r>
              </w:sdtContent>
            </w:sdt>
            <w:r w:rsidR="00576A53" w:rsidRPr="001562DF">
              <w:rPr>
                <w:rFonts w:asciiTheme="majorHAnsi" w:hAnsiTheme="majorHAnsi" w:cs="Cambria Math"/>
                <w:sz w:val="16"/>
                <w:szCs w:val="16"/>
              </w:rPr>
              <w:t xml:space="preserve"> The Following Action is Required:</w:t>
            </w:r>
          </w:p>
          <w:p w:rsidR="00576A53" w:rsidRPr="001562DF" w:rsidRDefault="00576A53" w:rsidP="003D01EB">
            <w:pPr>
              <w:rPr>
                <w:rFonts w:ascii="Segoe UI Symbol" w:eastAsia="MS Gothic" w:hAnsi="Segoe UI Symbol" w:cs="Segoe UI Symbol"/>
                <w:sz w:val="16"/>
                <w:szCs w:val="16"/>
              </w:rPr>
            </w:pPr>
          </w:p>
        </w:tc>
      </w:tr>
    </w:tbl>
    <w:p w:rsidR="00883D33" w:rsidRPr="00883D33" w:rsidRDefault="00883D33" w:rsidP="00883D33">
      <w:pPr>
        <w:spacing w:after="0"/>
        <w:rPr>
          <w:sz w:val="2"/>
          <w:szCs w:val="2"/>
        </w:rPr>
      </w:pPr>
    </w:p>
    <w:p w:rsidR="00883D33" w:rsidRPr="00883D33" w:rsidRDefault="00883D33" w:rsidP="00883D33">
      <w:pPr>
        <w:spacing w:after="0" w:line="240" w:lineRule="auto"/>
        <w:rPr>
          <w:sz w:val="2"/>
          <w:szCs w:val="2"/>
        </w:rPr>
      </w:pPr>
    </w:p>
    <w:tbl>
      <w:tblPr>
        <w:tblStyle w:val="TableGrid"/>
        <w:tblW w:w="11430" w:type="dxa"/>
        <w:tblInd w:w="-3" w:type="dxa"/>
        <w:tblLayout w:type="fixed"/>
        <w:tblLook w:val="04A0" w:firstRow="1" w:lastRow="0" w:firstColumn="1" w:lastColumn="0" w:noHBand="0" w:noVBand="1"/>
      </w:tblPr>
      <w:tblGrid>
        <w:gridCol w:w="10"/>
        <w:gridCol w:w="12"/>
        <w:gridCol w:w="3218"/>
        <w:gridCol w:w="2160"/>
        <w:gridCol w:w="2700"/>
        <w:gridCol w:w="3240"/>
        <w:gridCol w:w="10"/>
        <w:gridCol w:w="12"/>
        <w:gridCol w:w="68"/>
      </w:tblGrid>
      <w:tr w:rsidR="003D01EB" w:rsidRPr="004F4ED4" w:rsidTr="00827CAD">
        <w:tc>
          <w:tcPr>
            <w:tcW w:w="3240" w:type="dxa"/>
            <w:gridSpan w:val="3"/>
            <w:tcBorders>
              <w:top w:val="single" w:sz="2" w:space="0" w:color="auto"/>
              <w:left w:val="single" w:sz="2" w:space="0" w:color="auto"/>
              <w:bottom w:val="single" w:sz="2" w:space="0" w:color="auto"/>
              <w:right w:val="single" w:sz="2" w:space="0" w:color="auto"/>
            </w:tcBorders>
            <w:shd w:val="clear" w:color="auto" w:fill="C5E0B3" w:themeFill="accent6" w:themeFillTint="66"/>
          </w:tcPr>
          <w:p w:rsidR="003D01EB" w:rsidRPr="00576A53" w:rsidRDefault="003D01EB"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 xml:space="preserve">2-G. </w:t>
            </w:r>
            <w:r w:rsidR="00576A53" w:rsidRPr="00576A53">
              <w:rPr>
                <w:rFonts w:asciiTheme="majorHAnsi" w:eastAsia="Times New Roman" w:hAnsiTheme="majorHAnsi" w:cs="Arial"/>
                <w:b/>
                <w:sz w:val="16"/>
                <w:szCs w:val="16"/>
              </w:rPr>
              <w:t>SUBSISTENCE &amp; TRANSPORTATION</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94927694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64854916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7628339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3339563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39613190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172677804"/>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c>
          <w:tcPr>
            <w:tcW w:w="3240" w:type="dxa"/>
            <w:gridSpan w:val="3"/>
            <w:tcBorders>
              <w:top w:val="single" w:sz="2" w:space="0" w:color="auto"/>
              <w:left w:val="single" w:sz="2" w:space="0" w:color="auto"/>
              <w:bottom w:val="single" w:sz="12" w:space="0" w:color="auto"/>
              <w:right w:val="single" w:sz="2" w:space="0" w:color="auto"/>
            </w:tcBorders>
            <w:shd w:val="clear" w:color="auto" w:fill="F2F2F2" w:themeFill="background1" w:themeFillShade="F2"/>
          </w:tcPr>
          <w:p w:rsidR="003D01EB" w:rsidRPr="00576A53" w:rsidRDefault="003D01EB"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 xml:space="preserve">2-H. </w:t>
            </w:r>
            <w:r w:rsidR="00576A53" w:rsidRPr="00576A53">
              <w:rPr>
                <w:rFonts w:asciiTheme="majorHAnsi" w:eastAsia="Times New Roman" w:hAnsiTheme="majorHAnsi" w:cs="Arial"/>
                <w:b/>
                <w:sz w:val="16"/>
                <w:szCs w:val="16"/>
              </w:rPr>
              <w:t>RELOCATION</w:t>
            </w:r>
            <w:r w:rsidRPr="00576A53">
              <w:rPr>
                <w:rFonts w:asciiTheme="majorHAnsi" w:eastAsia="Times New Roman" w:hAnsiTheme="majorHAnsi" w:cs="Arial"/>
                <w:b/>
                <w:sz w:val="16"/>
                <w:szCs w:val="16"/>
              </w:rPr>
              <w:t xml:space="preserve"> </w:t>
            </w:r>
            <w:r w:rsidR="00576A53" w:rsidRPr="00576A53">
              <w:rPr>
                <w:rFonts w:asciiTheme="majorHAnsi" w:eastAsia="Times New Roman" w:hAnsiTheme="majorHAnsi" w:cs="Arial"/>
                <w:b/>
                <w:sz w:val="16"/>
                <w:szCs w:val="16"/>
              </w:rPr>
              <w:t>ALLOWANCE</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53994249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7459384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04101447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0236052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313178124"/>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555927767"/>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27CAD">
        <w:tc>
          <w:tcPr>
            <w:tcW w:w="3240"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3D01EB" w:rsidRPr="00576A53" w:rsidRDefault="003D01EB"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 xml:space="preserve">2-I. WIOA </w:t>
            </w:r>
            <w:r w:rsidR="00576A53" w:rsidRPr="00576A53">
              <w:rPr>
                <w:rFonts w:asciiTheme="majorHAnsi" w:eastAsia="Times New Roman" w:hAnsiTheme="majorHAnsi" w:cs="Arial"/>
                <w:b/>
                <w:caps/>
                <w:sz w:val="16"/>
                <w:szCs w:val="16"/>
              </w:rPr>
              <w:t xml:space="preserve">SUPPORTIVE </w:t>
            </w:r>
            <w:r w:rsidR="00576A53" w:rsidRPr="00576A53">
              <w:rPr>
                <w:rFonts w:asciiTheme="majorHAnsi" w:eastAsia="Times New Roman" w:hAnsiTheme="majorHAnsi" w:cs="Arial"/>
                <w:b/>
                <w:sz w:val="16"/>
                <w:szCs w:val="16"/>
              </w:rPr>
              <w:t>SERVICES</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8964343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1122C5" w:rsidRPr="001122C5" w:rsidRDefault="001122C5" w:rsidP="003D01EB">
            <w:pPr>
              <w:rPr>
                <w:rFonts w:asciiTheme="majorHAnsi" w:hAnsiTheme="majorHAnsi" w:cs="Arial"/>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7553568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1122C5" w:rsidRDefault="003D01EB" w:rsidP="003D01EB">
            <w:pPr>
              <w:rPr>
                <w:rFonts w:asciiTheme="majorHAnsi" w:hAnsiTheme="majorHAnsi" w:cs="Arial"/>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99713761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1122C5" w:rsidRDefault="003D01EB" w:rsidP="003D01EB">
            <w:pPr>
              <w:rPr>
                <w:rFonts w:ascii="Cambria Math" w:hAnsi="Cambria Math" w:cs="Cambria Math"/>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0567418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97320534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4040841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c>
          <w:tcPr>
            <w:tcW w:w="3240"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3D01EB" w:rsidRPr="00576A53" w:rsidRDefault="003D01EB"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 xml:space="preserve">2-J. </w:t>
            </w:r>
            <w:r w:rsidRPr="00576A53">
              <w:rPr>
                <w:rFonts w:asciiTheme="majorHAnsi" w:eastAsia="Times New Roman" w:hAnsiTheme="majorHAnsi" w:cs="Arial"/>
                <w:b/>
                <w:sz w:val="16"/>
                <w:szCs w:val="16"/>
              </w:rPr>
              <w:t xml:space="preserve">WIOA </w:t>
            </w:r>
            <w:r w:rsidR="00576A53" w:rsidRPr="00576A53">
              <w:rPr>
                <w:rFonts w:asciiTheme="majorHAnsi" w:eastAsia="Times New Roman" w:hAnsiTheme="majorHAnsi" w:cs="Arial"/>
                <w:b/>
                <w:sz w:val="16"/>
                <w:szCs w:val="16"/>
              </w:rPr>
              <w:t>BASIC</w:t>
            </w:r>
            <w:r w:rsidRPr="00576A53">
              <w:rPr>
                <w:rFonts w:asciiTheme="majorHAnsi" w:eastAsia="Times New Roman" w:hAnsiTheme="majorHAnsi" w:cs="Arial"/>
                <w:b/>
                <w:sz w:val="16"/>
                <w:szCs w:val="16"/>
              </w:rPr>
              <w:t xml:space="preserve"> </w:t>
            </w:r>
            <w:r w:rsidR="00576A53" w:rsidRPr="00576A53">
              <w:rPr>
                <w:rFonts w:asciiTheme="majorHAnsi" w:eastAsia="Times New Roman" w:hAnsiTheme="majorHAnsi" w:cs="Arial"/>
                <w:b/>
                <w:sz w:val="16"/>
                <w:szCs w:val="16"/>
              </w:rPr>
              <w:t>CAREER</w:t>
            </w:r>
            <w:r w:rsidRPr="00576A53">
              <w:rPr>
                <w:rFonts w:asciiTheme="majorHAnsi" w:eastAsia="Times New Roman" w:hAnsiTheme="majorHAnsi" w:cs="Arial"/>
                <w:b/>
                <w:sz w:val="16"/>
                <w:szCs w:val="16"/>
              </w:rPr>
              <w:t xml:space="preserve"> </w:t>
            </w:r>
            <w:r w:rsidR="00576A53" w:rsidRPr="00576A53">
              <w:rPr>
                <w:rFonts w:asciiTheme="majorHAnsi" w:eastAsia="Times New Roman" w:hAnsiTheme="majorHAnsi" w:cs="Arial"/>
                <w:b/>
                <w:sz w:val="16"/>
                <w:szCs w:val="16"/>
              </w:rPr>
              <w:t>SERVICES</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09098172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1122C5" w:rsidRDefault="003D01EB" w:rsidP="003D01EB">
            <w:pPr>
              <w:rPr>
                <w:rFonts w:asciiTheme="majorHAnsi" w:hAnsiTheme="majorHAnsi" w:cs="Arial"/>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1036926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1122C5" w:rsidRDefault="003D01EB" w:rsidP="003D01EB">
            <w:pPr>
              <w:rPr>
                <w:rFonts w:asciiTheme="majorHAnsi" w:hAnsiTheme="majorHAnsi" w:cs="Arial"/>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69972911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1122C5" w:rsidRDefault="003D01EB" w:rsidP="003D01EB">
            <w:pPr>
              <w:rPr>
                <w:rFonts w:ascii="Cambria Math" w:hAnsi="Cambria Math" w:cs="Cambria Math"/>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271060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752314285"/>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5064294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c>
          <w:tcPr>
            <w:tcW w:w="3240"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3D01EB" w:rsidRPr="00576A53" w:rsidRDefault="003D01EB" w:rsidP="00576A53">
            <w:pPr>
              <w:rPr>
                <w:rFonts w:asciiTheme="majorHAnsi" w:eastAsia="Times New Roman" w:hAnsiTheme="majorHAnsi" w:cs="Arial"/>
                <w:b/>
                <w:sz w:val="16"/>
                <w:szCs w:val="16"/>
              </w:rPr>
            </w:pPr>
            <w:r w:rsidRPr="00576A53">
              <w:rPr>
                <w:rFonts w:asciiTheme="majorHAnsi" w:eastAsia="Times New Roman" w:hAnsiTheme="majorHAnsi" w:cs="Arial"/>
                <w:b/>
                <w:caps/>
                <w:sz w:val="16"/>
                <w:szCs w:val="16"/>
              </w:rPr>
              <w:t xml:space="preserve">2-K. WIOA </w:t>
            </w:r>
            <w:r w:rsidR="00576A53" w:rsidRPr="00576A53">
              <w:rPr>
                <w:rFonts w:asciiTheme="majorHAnsi" w:eastAsia="Times New Roman" w:hAnsiTheme="majorHAnsi" w:cs="Arial"/>
                <w:b/>
                <w:sz w:val="16"/>
                <w:szCs w:val="16"/>
              </w:rPr>
              <w:t>INDIVIDUALIZED CAREER SERVICES</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34521420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1122C5" w:rsidRDefault="003D01EB" w:rsidP="003D01EB">
            <w:pPr>
              <w:rPr>
                <w:rFonts w:asciiTheme="majorHAnsi" w:hAnsiTheme="majorHAnsi" w:cs="Arial"/>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08251582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1122C5" w:rsidRDefault="003D01EB" w:rsidP="003D01EB">
            <w:pPr>
              <w:rPr>
                <w:rFonts w:asciiTheme="majorHAnsi" w:hAnsiTheme="majorHAnsi" w:cs="Arial"/>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9027527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1122C5" w:rsidRDefault="003D01EB" w:rsidP="003D01EB">
            <w:pPr>
              <w:rPr>
                <w:rFonts w:ascii="Cambria Math" w:hAnsi="Cambria Math" w:cs="Cambria Math"/>
                <w:sz w:val="6"/>
                <w:szCs w:val="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73216862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436490790"/>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82348038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4F5E79" w:rsidRPr="004F4ED4" w:rsidTr="00883D33">
        <w:trPr>
          <w:gridBefore w:val="2"/>
          <w:wBefore w:w="22" w:type="dxa"/>
        </w:trPr>
        <w:tc>
          <w:tcPr>
            <w:tcW w:w="11408" w:type="dxa"/>
            <w:gridSpan w:val="7"/>
            <w:tcBorders>
              <w:top w:val="single" w:sz="12" w:space="0" w:color="auto"/>
              <w:left w:val="single" w:sz="12" w:space="0" w:color="auto"/>
              <w:bottom w:val="single" w:sz="12" w:space="0" w:color="auto"/>
              <w:right w:val="single" w:sz="12" w:space="0" w:color="auto"/>
            </w:tcBorders>
            <w:shd w:val="clear" w:color="auto" w:fill="AEA0CA"/>
          </w:tcPr>
          <w:p w:rsidR="004F5E79" w:rsidRPr="004F5E79" w:rsidRDefault="004F5E79" w:rsidP="003D01EB">
            <w:pPr>
              <w:rPr>
                <w:rFonts w:asciiTheme="majorHAnsi" w:eastAsia="Times New Roman" w:hAnsiTheme="majorHAnsi" w:cs="Arial"/>
                <w:b/>
                <w:sz w:val="18"/>
                <w:szCs w:val="18"/>
              </w:rPr>
            </w:pPr>
            <w:r w:rsidRPr="004F5E79">
              <w:rPr>
                <w:rFonts w:asciiTheme="majorHAnsi" w:eastAsia="Times New Roman" w:hAnsiTheme="majorHAnsi" w:cs="Arial"/>
                <w:b/>
                <w:caps/>
                <w:sz w:val="20"/>
                <w:szCs w:val="20"/>
              </w:rPr>
              <w:t>3.</w:t>
            </w:r>
            <w:r>
              <w:rPr>
                <w:rFonts w:asciiTheme="majorHAnsi" w:eastAsia="Times New Roman" w:hAnsiTheme="majorHAnsi" w:cs="Arial"/>
                <w:b/>
                <w:caps/>
                <w:sz w:val="16"/>
                <w:szCs w:val="16"/>
              </w:rPr>
              <w:t xml:space="preserve"> </w:t>
            </w:r>
            <w:r w:rsidRPr="004F5E79">
              <w:rPr>
                <w:rFonts w:asciiTheme="majorHAnsi" w:eastAsia="Times New Roman" w:hAnsiTheme="majorHAnsi" w:cs="Arial"/>
                <w:b/>
                <w:caps/>
              </w:rPr>
              <w:t>Training services</w:t>
            </w:r>
          </w:p>
        </w:tc>
      </w:tr>
      <w:tr w:rsidR="003D01EB" w:rsidRPr="004F4ED4" w:rsidTr="00DD3493">
        <w:trPr>
          <w:gridBefore w:val="2"/>
          <w:wBefore w:w="22" w:type="dxa"/>
        </w:trPr>
        <w:tc>
          <w:tcPr>
            <w:tcW w:w="3218" w:type="dxa"/>
            <w:tcBorders>
              <w:top w:val="single" w:sz="12" w:space="0" w:color="auto"/>
              <w:left w:val="single" w:sz="12" w:space="0" w:color="auto"/>
              <w:bottom w:val="single" w:sz="12" w:space="0" w:color="auto"/>
              <w:right w:val="single" w:sz="12" w:space="0" w:color="auto"/>
            </w:tcBorders>
            <w:shd w:val="clear" w:color="auto" w:fill="AEA0CA"/>
          </w:tcPr>
          <w:p w:rsidR="0012789D" w:rsidRDefault="0012789D" w:rsidP="0012789D">
            <w:pPr>
              <w:rPr>
                <w:rFonts w:eastAsia="Times New Roman" w:cs="Arial"/>
                <w:b/>
                <w:sz w:val="14"/>
                <w:szCs w:val="14"/>
                <w:u w:val="single"/>
              </w:rPr>
            </w:pPr>
            <w:r w:rsidRPr="00423FA1">
              <w:rPr>
                <w:rFonts w:eastAsia="Times New Roman" w:cs="Arial"/>
                <w:b/>
                <w:sz w:val="14"/>
                <w:szCs w:val="14"/>
                <w:u w:val="single"/>
              </w:rPr>
              <w:t>ELIGIBILITY</w:t>
            </w:r>
          </w:p>
          <w:p w:rsidR="0012789D" w:rsidRPr="003551E0" w:rsidRDefault="0012789D" w:rsidP="0012789D">
            <w:pPr>
              <w:rPr>
                <w:rFonts w:eastAsia="Times New Roman" w:cs="Arial"/>
                <w:sz w:val="12"/>
                <w:szCs w:val="12"/>
              </w:rPr>
            </w:pPr>
            <w:r w:rsidRPr="003551E0">
              <w:rPr>
                <w:rFonts w:eastAsia="Times New Roman" w:cs="Arial"/>
                <w:sz w:val="12"/>
                <w:szCs w:val="12"/>
              </w:rPr>
              <w:t>TAA-funded training is allowed for adversely affected incumbent workers (workers who are covered by a certification before their separation from employment);</w:t>
            </w:r>
          </w:p>
          <w:p w:rsidR="0012789D" w:rsidRPr="00DB3261" w:rsidRDefault="0012789D" w:rsidP="0012789D">
            <w:pPr>
              <w:rPr>
                <w:rFonts w:eastAsia="Times New Roman" w:cs="Arial"/>
                <w:b/>
                <w:caps/>
                <w:sz w:val="14"/>
                <w:szCs w:val="14"/>
                <w:u w:val="single"/>
              </w:rPr>
            </w:pPr>
            <w:r w:rsidRPr="00DB3261">
              <w:rPr>
                <w:rFonts w:eastAsia="Times New Roman" w:cs="Arial"/>
                <w:b/>
                <w:caps/>
                <w:sz w:val="14"/>
                <w:szCs w:val="14"/>
                <w:u w:val="single"/>
              </w:rPr>
              <w:t>Part-time &amp; Full-time Training</w:t>
            </w:r>
          </w:p>
          <w:p w:rsidR="0012789D" w:rsidRDefault="0012789D" w:rsidP="0012789D">
            <w:pPr>
              <w:pStyle w:val="ListParagraph"/>
              <w:numPr>
                <w:ilvl w:val="0"/>
                <w:numId w:val="4"/>
              </w:numPr>
              <w:ind w:left="162" w:hanging="162"/>
              <w:rPr>
                <w:rFonts w:eastAsia="Times New Roman" w:cs="Arial"/>
                <w:sz w:val="12"/>
                <w:szCs w:val="12"/>
              </w:rPr>
            </w:pPr>
            <w:r w:rsidRPr="00AD195C">
              <w:rPr>
                <w:rFonts w:eastAsia="Times New Roman" w:cs="Arial"/>
                <w:b/>
                <w:sz w:val="12"/>
                <w:szCs w:val="12"/>
              </w:rPr>
              <w:t>Part-time training</w:t>
            </w:r>
            <w:r w:rsidRPr="00DB3261">
              <w:rPr>
                <w:rFonts w:eastAsia="Times New Roman" w:cs="Arial"/>
                <w:sz w:val="12"/>
                <w:szCs w:val="12"/>
              </w:rPr>
              <w:t xml:space="preserve"> can be approved</w:t>
            </w:r>
            <w:r>
              <w:rPr>
                <w:rFonts w:eastAsia="Times New Roman" w:cs="Arial"/>
                <w:sz w:val="12"/>
                <w:szCs w:val="12"/>
              </w:rPr>
              <w:t xml:space="preserve"> for Trade Act Petitions 70,000 and above</w:t>
            </w:r>
            <w:r w:rsidRPr="00DB3261">
              <w:rPr>
                <w:rFonts w:eastAsia="Times New Roman" w:cs="Arial"/>
                <w:sz w:val="12"/>
                <w:szCs w:val="12"/>
              </w:rPr>
              <w:t>, but without TRA</w:t>
            </w:r>
          </w:p>
          <w:p w:rsidR="0012789D" w:rsidRPr="00DB3261" w:rsidRDefault="0012789D" w:rsidP="0012789D">
            <w:pPr>
              <w:pStyle w:val="ListParagraph"/>
              <w:numPr>
                <w:ilvl w:val="0"/>
                <w:numId w:val="4"/>
              </w:numPr>
              <w:ind w:left="162" w:hanging="162"/>
              <w:rPr>
                <w:rFonts w:eastAsia="Times New Roman" w:cs="Arial"/>
                <w:sz w:val="12"/>
                <w:szCs w:val="12"/>
              </w:rPr>
            </w:pPr>
            <w:r w:rsidRPr="00DB3261">
              <w:rPr>
                <w:rFonts w:eastAsia="Times New Roman" w:cs="Arial"/>
                <w:b/>
                <w:iCs/>
                <w:sz w:val="12"/>
                <w:szCs w:val="12"/>
              </w:rPr>
              <w:t>Full-time training</w:t>
            </w:r>
            <w:r w:rsidRPr="00DB3261">
              <w:rPr>
                <w:rFonts w:eastAsia="Times New Roman" w:cs="Arial"/>
                <w:i/>
                <w:iCs/>
                <w:sz w:val="12"/>
                <w:szCs w:val="12"/>
              </w:rPr>
              <w:t>.</w:t>
            </w:r>
            <w:r w:rsidRPr="00DB3261">
              <w:rPr>
                <w:rFonts w:eastAsia="Times New Roman" w:cs="Arial"/>
                <w:sz w:val="12"/>
                <w:szCs w:val="12"/>
              </w:rPr>
              <w:t xml:space="preserve"> Individuals in TAA approved training shall attend training full time, and when other training is combined with OJT attendance at both shall be not less than full-time. The hours in a day and days in a week of attendance in training shall be full-time in accordance with established hours and days of training of the training provider. </w:t>
            </w:r>
          </w:p>
          <w:p w:rsidR="0012789D" w:rsidRPr="00423FA1" w:rsidRDefault="0012789D" w:rsidP="0012789D">
            <w:pPr>
              <w:rPr>
                <w:rFonts w:eastAsia="Times New Roman" w:cs="Arial"/>
                <w:b/>
                <w:sz w:val="14"/>
                <w:szCs w:val="14"/>
                <w:u w:val="single"/>
              </w:rPr>
            </w:pPr>
            <w:r>
              <w:rPr>
                <w:rFonts w:eastAsia="Times New Roman" w:cs="Arial"/>
                <w:b/>
                <w:sz w:val="14"/>
                <w:szCs w:val="14"/>
                <w:u w:val="single"/>
              </w:rPr>
              <w:t>SIX REQUIRED TRAINING CRITERIA</w:t>
            </w:r>
          </w:p>
          <w:p w:rsidR="0012789D" w:rsidRPr="0012789D" w:rsidRDefault="0012789D" w:rsidP="0012789D">
            <w:pPr>
              <w:outlineLvl w:val="1"/>
              <w:rPr>
                <w:rFonts w:eastAsia="Times New Roman" w:cs="Arial"/>
                <w:i/>
                <w:iCs/>
                <w:sz w:val="12"/>
                <w:szCs w:val="12"/>
              </w:rPr>
            </w:pPr>
            <w:r w:rsidRPr="0012789D">
              <w:rPr>
                <w:rFonts w:eastAsia="Times New Roman" w:cs="Arial"/>
                <w:b/>
                <w:iCs/>
                <w:sz w:val="12"/>
                <w:szCs w:val="12"/>
              </w:rPr>
              <w:t>(1) There is no suitable employment</w:t>
            </w:r>
            <w:r w:rsidRPr="0012789D">
              <w:rPr>
                <w:rFonts w:eastAsia="Times New Roman" w:cs="Arial"/>
                <w:i/>
                <w:iCs/>
                <w:sz w:val="12"/>
                <w:szCs w:val="12"/>
              </w:rPr>
              <w:t xml:space="preserve"> (which may include technical and professional employment) available for an adversely affected worker.</w:t>
            </w:r>
          </w:p>
          <w:p w:rsidR="0012789D" w:rsidRPr="00423FA1" w:rsidRDefault="0012789D" w:rsidP="0012789D">
            <w:pPr>
              <w:rPr>
                <w:rFonts w:eastAsia="Times New Roman" w:cs="Arial"/>
                <w:b/>
                <w:sz w:val="12"/>
                <w:szCs w:val="12"/>
              </w:rPr>
            </w:pPr>
            <w:r w:rsidRPr="00423FA1">
              <w:rPr>
                <w:rFonts w:eastAsia="Times New Roman" w:cs="Arial"/>
                <w:b/>
                <w:sz w:val="12"/>
                <w:szCs w:val="12"/>
              </w:rPr>
              <w:t xml:space="preserve">(2) </w:t>
            </w:r>
            <w:r w:rsidRPr="00423FA1">
              <w:rPr>
                <w:rFonts w:eastAsia="Times New Roman" w:cs="Arial"/>
                <w:b/>
                <w:iCs/>
                <w:sz w:val="12"/>
                <w:szCs w:val="12"/>
              </w:rPr>
              <w:t>The worker would benefit from appropriate training.</w:t>
            </w:r>
            <w:r w:rsidRPr="00423FA1">
              <w:rPr>
                <w:rFonts w:eastAsia="Times New Roman" w:cs="Arial"/>
                <w:b/>
                <w:sz w:val="12"/>
                <w:szCs w:val="12"/>
              </w:rPr>
              <w:t xml:space="preserve"> </w:t>
            </w:r>
          </w:p>
          <w:p w:rsidR="0012789D" w:rsidRPr="00423FA1" w:rsidRDefault="0012789D" w:rsidP="0012789D">
            <w:pPr>
              <w:rPr>
                <w:rFonts w:eastAsia="Times New Roman" w:cs="Arial"/>
                <w:sz w:val="12"/>
                <w:szCs w:val="12"/>
              </w:rPr>
            </w:pPr>
            <w:r w:rsidRPr="00423FA1">
              <w:rPr>
                <w:rFonts w:eastAsia="Times New Roman" w:cs="Arial"/>
                <w:b/>
                <w:sz w:val="12"/>
                <w:szCs w:val="12"/>
              </w:rPr>
              <w:t xml:space="preserve">(3) </w:t>
            </w:r>
            <w:r w:rsidRPr="00423FA1">
              <w:rPr>
                <w:rFonts w:eastAsia="Times New Roman" w:cs="Arial"/>
                <w:b/>
                <w:iCs/>
                <w:sz w:val="12"/>
                <w:szCs w:val="12"/>
              </w:rPr>
              <w:t>There is a reasonable expectation of employment following completion of such training</w:t>
            </w:r>
            <w:r w:rsidRPr="00423FA1">
              <w:rPr>
                <w:rFonts w:eastAsia="Times New Roman" w:cs="Arial"/>
                <w:i/>
                <w:iCs/>
                <w:sz w:val="12"/>
                <w:szCs w:val="12"/>
              </w:rPr>
              <w:t>.</w:t>
            </w:r>
            <w:r w:rsidRPr="00423FA1">
              <w:rPr>
                <w:rFonts w:eastAsia="Times New Roman" w:cs="Arial"/>
                <w:sz w:val="12"/>
                <w:szCs w:val="12"/>
              </w:rPr>
              <w:t xml:space="preserve"> </w:t>
            </w:r>
          </w:p>
          <w:p w:rsidR="0012789D" w:rsidRPr="00423FA1" w:rsidRDefault="0012789D" w:rsidP="0012789D">
            <w:pPr>
              <w:rPr>
                <w:rFonts w:eastAsia="Times New Roman" w:cs="Arial"/>
                <w:b/>
                <w:sz w:val="12"/>
                <w:szCs w:val="12"/>
              </w:rPr>
            </w:pPr>
            <w:r w:rsidRPr="00423FA1">
              <w:rPr>
                <w:rFonts w:eastAsia="Times New Roman" w:cs="Arial"/>
                <w:b/>
                <w:sz w:val="12"/>
                <w:szCs w:val="12"/>
              </w:rPr>
              <w:t xml:space="preserve">(4) </w:t>
            </w:r>
            <w:r w:rsidRPr="00423FA1">
              <w:rPr>
                <w:rFonts w:eastAsia="Times New Roman" w:cs="Arial"/>
                <w:b/>
                <w:iCs/>
                <w:sz w:val="12"/>
                <w:szCs w:val="12"/>
              </w:rPr>
              <w:t>Training approved is reasonably available to the worker from either governmental agencies or private sources (which may include area vocational technical education schools and employers).</w:t>
            </w:r>
            <w:r w:rsidRPr="00423FA1">
              <w:rPr>
                <w:rFonts w:eastAsia="Times New Roman" w:cs="Arial"/>
                <w:b/>
                <w:sz w:val="12"/>
                <w:szCs w:val="12"/>
              </w:rPr>
              <w:t xml:space="preserve"> </w:t>
            </w:r>
          </w:p>
          <w:p w:rsidR="0012789D" w:rsidRPr="00423FA1" w:rsidRDefault="0012789D" w:rsidP="0012789D">
            <w:pPr>
              <w:rPr>
                <w:rFonts w:eastAsia="Times New Roman" w:cs="Arial"/>
                <w:b/>
                <w:sz w:val="12"/>
                <w:szCs w:val="12"/>
              </w:rPr>
            </w:pPr>
            <w:r w:rsidRPr="00423FA1">
              <w:rPr>
                <w:rFonts w:eastAsia="Times New Roman" w:cs="Arial"/>
                <w:b/>
                <w:sz w:val="12"/>
                <w:szCs w:val="12"/>
              </w:rPr>
              <w:t xml:space="preserve">(5) </w:t>
            </w:r>
            <w:r w:rsidRPr="00423FA1">
              <w:rPr>
                <w:rFonts w:eastAsia="Times New Roman" w:cs="Arial"/>
                <w:b/>
                <w:iCs/>
                <w:sz w:val="12"/>
                <w:szCs w:val="12"/>
              </w:rPr>
              <w:t>The worker is qualified to undertake and complete such training.</w:t>
            </w:r>
            <w:r w:rsidRPr="00423FA1">
              <w:rPr>
                <w:rFonts w:eastAsia="Times New Roman" w:cs="Arial"/>
                <w:b/>
                <w:sz w:val="12"/>
                <w:szCs w:val="12"/>
              </w:rPr>
              <w:t xml:space="preserve"> </w:t>
            </w:r>
          </w:p>
          <w:p w:rsidR="00AD195C" w:rsidRPr="00AD195C" w:rsidRDefault="0012789D" w:rsidP="0012789D">
            <w:pPr>
              <w:outlineLvl w:val="1"/>
              <w:rPr>
                <w:rFonts w:eastAsia="Times New Roman" w:cs="Arial"/>
                <w:b/>
                <w:iCs/>
                <w:sz w:val="4"/>
                <w:szCs w:val="4"/>
              </w:rPr>
            </w:pPr>
            <w:r w:rsidRPr="00423FA1">
              <w:rPr>
                <w:rFonts w:eastAsia="Times New Roman" w:cs="Arial"/>
                <w:b/>
                <w:sz w:val="12"/>
                <w:szCs w:val="12"/>
              </w:rPr>
              <w:t xml:space="preserve">(6) </w:t>
            </w:r>
            <w:r w:rsidRPr="00423FA1">
              <w:rPr>
                <w:rFonts w:eastAsia="Times New Roman" w:cs="Arial"/>
                <w:b/>
                <w:iCs/>
                <w:sz w:val="12"/>
                <w:szCs w:val="12"/>
              </w:rPr>
              <w:t xml:space="preserve">Such training is </w:t>
            </w:r>
            <w:r w:rsidRPr="00423FA1">
              <w:rPr>
                <w:rFonts w:eastAsia="Times New Roman" w:cs="Arial"/>
                <w:b/>
                <w:iCs/>
                <w:sz w:val="12"/>
                <w:szCs w:val="12"/>
                <w:u w:val="single"/>
              </w:rPr>
              <w:t xml:space="preserve">suitable </w:t>
            </w:r>
            <w:r w:rsidRPr="00423FA1">
              <w:rPr>
                <w:rFonts w:eastAsia="Times New Roman" w:cs="Arial"/>
                <w:b/>
                <w:iCs/>
                <w:sz w:val="12"/>
                <w:szCs w:val="12"/>
              </w:rPr>
              <w:t xml:space="preserve">for the worker and available at a </w:t>
            </w:r>
            <w:r w:rsidRPr="00423FA1">
              <w:rPr>
                <w:rFonts w:eastAsia="Times New Roman" w:cs="Arial"/>
                <w:b/>
                <w:iCs/>
                <w:sz w:val="12"/>
                <w:szCs w:val="12"/>
                <w:u w:val="single"/>
              </w:rPr>
              <w:t>reasonable cost</w:t>
            </w:r>
            <w:r w:rsidRPr="00423FA1">
              <w:rPr>
                <w:rFonts w:eastAsia="Times New Roman" w:cs="Arial"/>
                <w:b/>
                <w:iCs/>
                <w:sz w:val="12"/>
                <w:szCs w:val="12"/>
              </w:rPr>
              <w:t>.</w:t>
            </w:r>
          </w:p>
          <w:p w:rsidR="003D01EB" w:rsidRPr="004F5E79" w:rsidRDefault="00AD195C" w:rsidP="00AD195C">
            <w:pPr>
              <w:pStyle w:val="ListParagraph"/>
              <w:numPr>
                <w:ilvl w:val="0"/>
                <w:numId w:val="4"/>
              </w:numPr>
              <w:ind w:left="162" w:hanging="162"/>
              <w:outlineLvl w:val="1"/>
              <w:rPr>
                <w:rFonts w:cs="NewCenturySchlbk-Roman"/>
                <w:sz w:val="12"/>
                <w:szCs w:val="12"/>
              </w:rPr>
            </w:pPr>
            <w:r w:rsidRPr="00AD195C">
              <w:rPr>
                <w:rFonts w:eastAsia="Times New Roman" w:cs="Arial"/>
                <w:sz w:val="12"/>
                <w:szCs w:val="12"/>
              </w:rPr>
              <w:t xml:space="preserve">The 2015 Act encourages CSAs to approve the use of TAA training to obtain two-year certificates or degrees, or to complete a four-year (or more) degree that has been started and can be completed in </w:t>
            </w:r>
            <w:r w:rsidRPr="00AD195C">
              <w:rPr>
                <w:rFonts w:eastAsia="Times New Roman" w:cs="Arial"/>
                <w:b/>
                <w:sz w:val="12"/>
                <w:szCs w:val="12"/>
              </w:rPr>
              <w:t>130 weeks</w:t>
            </w:r>
            <w:r w:rsidRPr="00AD195C">
              <w:rPr>
                <w:rFonts w:eastAsia="Times New Roman" w:cs="Arial"/>
                <w:sz w:val="12"/>
                <w:szCs w:val="12"/>
              </w:rPr>
              <w:t xml:space="preserve"> of approved training.</w:t>
            </w:r>
          </w:p>
        </w:tc>
        <w:tc>
          <w:tcPr>
            <w:tcW w:w="2160" w:type="dxa"/>
            <w:tcBorders>
              <w:bottom w:val="single" w:sz="4" w:space="0" w:color="auto"/>
            </w:tcBorders>
            <w:shd w:val="clear" w:color="auto" w:fill="C5E0B3" w:themeFill="accent6" w:themeFillTint="66"/>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3675171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95509306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5092784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41536895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680896468"/>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63410095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2"/>
          <w:wBefore w:w="22" w:type="dxa"/>
        </w:trPr>
        <w:tc>
          <w:tcPr>
            <w:tcW w:w="32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122C5" w:rsidRDefault="00883D33" w:rsidP="001122C5">
            <w:pPr>
              <w:rPr>
                <w:rFonts w:asciiTheme="majorHAnsi" w:eastAsia="Times New Roman" w:hAnsiTheme="majorHAnsi" w:cs="Arial"/>
                <w:b/>
                <w:sz w:val="16"/>
                <w:szCs w:val="16"/>
              </w:rPr>
            </w:pPr>
            <w:r>
              <w:lastRenderedPageBreak/>
              <w:br w:type="page"/>
            </w:r>
            <w:r w:rsidR="003D01EB" w:rsidRPr="001122C5">
              <w:rPr>
                <w:rFonts w:asciiTheme="majorHAnsi" w:eastAsia="Times New Roman" w:hAnsiTheme="majorHAnsi" w:cs="Arial"/>
                <w:b/>
                <w:sz w:val="16"/>
                <w:szCs w:val="16"/>
              </w:rPr>
              <w:t xml:space="preserve">3-A. </w:t>
            </w:r>
            <w:r w:rsidR="001122C5" w:rsidRPr="001122C5">
              <w:rPr>
                <w:rFonts w:asciiTheme="majorHAnsi" w:eastAsia="Times New Roman" w:hAnsiTheme="majorHAnsi" w:cs="Arial"/>
                <w:b/>
                <w:sz w:val="16"/>
                <w:szCs w:val="16"/>
              </w:rPr>
              <w:t>PRE</w:t>
            </w:r>
            <w:r w:rsidR="003D01EB" w:rsidRPr="001122C5">
              <w:rPr>
                <w:rFonts w:asciiTheme="majorHAnsi" w:eastAsia="Times New Roman" w:hAnsiTheme="majorHAnsi" w:cs="Arial"/>
                <w:b/>
                <w:sz w:val="16"/>
                <w:szCs w:val="16"/>
              </w:rPr>
              <w:t>-</w:t>
            </w:r>
            <w:r w:rsidR="001122C5" w:rsidRPr="001122C5">
              <w:rPr>
                <w:rFonts w:asciiTheme="majorHAnsi" w:eastAsia="Times New Roman" w:hAnsiTheme="majorHAnsi" w:cs="Arial"/>
                <w:b/>
                <w:sz w:val="16"/>
                <w:szCs w:val="16"/>
              </w:rPr>
              <w:t>SEPARATION</w:t>
            </w:r>
            <w:r w:rsidR="003D01EB" w:rsidRPr="001122C5">
              <w:rPr>
                <w:rFonts w:asciiTheme="majorHAnsi" w:eastAsia="Times New Roman" w:hAnsiTheme="majorHAnsi" w:cs="Arial"/>
                <w:b/>
                <w:sz w:val="16"/>
                <w:szCs w:val="16"/>
              </w:rPr>
              <w:t xml:space="preserve"> </w:t>
            </w:r>
            <w:r w:rsidR="001122C5" w:rsidRPr="001122C5">
              <w:rPr>
                <w:rFonts w:asciiTheme="majorHAnsi" w:eastAsia="Times New Roman" w:hAnsiTheme="majorHAnsi" w:cs="Arial"/>
                <w:b/>
                <w:sz w:val="16"/>
                <w:szCs w:val="16"/>
              </w:rPr>
              <w:t>TRAINING</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7244528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08129122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4325069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7997637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64783887"/>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504510850"/>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2"/>
          <w:wBefore w:w="22" w:type="dxa"/>
        </w:trPr>
        <w:tc>
          <w:tcPr>
            <w:tcW w:w="32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122C5" w:rsidRDefault="003D01EB" w:rsidP="001122C5">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3-B. </w:t>
            </w:r>
            <w:r w:rsidR="001122C5" w:rsidRPr="001122C5">
              <w:rPr>
                <w:rFonts w:asciiTheme="majorHAnsi" w:eastAsia="Times New Roman" w:hAnsiTheme="majorHAnsi" w:cs="Arial"/>
                <w:b/>
                <w:sz w:val="16"/>
                <w:szCs w:val="16"/>
              </w:rPr>
              <w:t>PART</w:t>
            </w:r>
            <w:r w:rsidRPr="001122C5">
              <w:rPr>
                <w:rFonts w:asciiTheme="majorHAnsi" w:eastAsia="Times New Roman" w:hAnsiTheme="majorHAnsi" w:cs="Arial"/>
                <w:b/>
                <w:sz w:val="16"/>
                <w:szCs w:val="16"/>
              </w:rPr>
              <w:t>-</w:t>
            </w:r>
            <w:r w:rsidR="001122C5" w:rsidRPr="001122C5">
              <w:rPr>
                <w:rFonts w:asciiTheme="majorHAnsi" w:eastAsia="Times New Roman" w:hAnsiTheme="majorHAnsi" w:cs="Arial"/>
                <w:b/>
                <w:sz w:val="16"/>
                <w:szCs w:val="16"/>
              </w:rPr>
              <w:t>TIME</w:t>
            </w:r>
            <w:r w:rsidRPr="001122C5">
              <w:rPr>
                <w:rFonts w:asciiTheme="majorHAnsi" w:eastAsia="Times New Roman" w:hAnsiTheme="majorHAnsi" w:cs="Arial"/>
                <w:b/>
                <w:sz w:val="16"/>
                <w:szCs w:val="16"/>
              </w:rPr>
              <w:t xml:space="preserve"> </w:t>
            </w:r>
            <w:r w:rsidR="001122C5" w:rsidRPr="001122C5">
              <w:rPr>
                <w:rFonts w:asciiTheme="majorHAnsi" w:eastAsia="Times New Roman" w:hAnsiTheme="majorHAnsi" w:cs="Arial"/>
                <w:b/>
                <w:sz w:val="16"/>
                <w:szCs w:val="16"/>
              </w:rPr>
              <w:t>TRAINING</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24013159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36681531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3616574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45393421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330" w:type="dxa"/>
            <w:gridSpan w:val="4"/>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206474700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904296276"/>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2"/>
          <w:gridAfter w:val="1"/>
          <w:wBefore w:w="22" w:type="dxa"/>
          <w:wAfter w:w="68" w:type="dxa"/>
        </w:trPr>
        <w:tc>
          <w:tcPr>
            <w:tcW w:w="32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122C5" w:rsidRDefault="003D01EB" w:rsidP="003D01EB">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3-C. </w:t>
            </w:r>
            <w:r w:rsidRPr="001122C5">
              <w:rPr>
                <w:rFonts w:asciiTheme="majorHAnsi" w:eastAsia="Times New Roman" w:hAnsiTheme="majorHAnsi" w:cs="Arial"/>
                <w:b/>
                <w:sz w:val="16"/>
                <w:szCs w:val="16"/>
              </w:rPr>
              <w:t>O</w:t>
            </w:r>
            <w:r w:rsidR="001122C5" w:rsidRPr="001122C5">
              <w:rPr>
                <w:rFonts w:asciiTheme="majorHAnsi" w:eastAsia="Times New Roman" w:hAnsiTheme="majorHAnsi" w:cs="Arial"/>
                <w:b/>
                <w:sz w:val="16"/>
                <w:szCs w:val="16"/>
              </w:rPr>
              <w:t>N-THE-JOB TRAINING (O</w:t>
            </w:r>
            <w:r w:rsidRPr="001122C5">
              <w:rPr>
                <w:rFonts w:asciiTheme="majorHAnsi" w:eastAsia="Times New Roman" w:hAnsiTheme="majorHAnsi" w:cs="Arial"/>
                <w:b/>
                <w:sz w:val="16"/>
                <w:szCs w:val="16"/>
              </w:rPr>
              <w:t>JT</w:t>
            </w:r>
            <w:r w:rsidR="001122C5" w:rsidRPr="001122C5">
              <w:rPr>
                <w:rFonts w:asciiTheme="majorHAnsi" w:eastAsia="Times New Roman" w:hAnsiTheme="majorHAnsi" w:cs="Arial"/>
                <w:b/>
                <w:sz w:val="16"/>
                <w:szCs w:val="16"/>
              </w:rPr>
              <w:t>)</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28402981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68402749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30839438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37052399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62" w:type="dxa"/>
            <w:gridSpan w:val="3"/>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628046358"/>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487214144"/>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2"/>
          <w:gridAfter w:val="1"/>
          <w:wBefore w:w="22" w:type="dxa"/>
          <w:wAfter w:w="68" w:type="dxa"/>
        </w:trPr>
        <w:tc>
          <w:tcPr>
            <w:tcW w:w="32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122C5" w:rsidRDefault="003D01EB" w:rsidP="001122C5">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3-D. </w:t>
            </w:r>
            <w:r w:rsidR="001122C5" w:rsidRPr="001122C5">
              <w:rPr>
                <w:rFonts w:asciiTheme="majorHAnsi" w:eastAsia="Times New Roman" w:hAnsiTheme="majorHAnsi" w:cs="Arial"/>
                <w:b/>
                <w:sz w:val="16"/>
                <w:szCs w:val="16"/>
              </w:rPr>
              <w:t>REGISTERED APPRENTICESHIP</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80707594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08792511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385367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8479908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62" w:type="dxa"/>
            <w:gridSpan w:val="3"/>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18698993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388641824"/>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2"/>
          <w:gridAfter w:val="1"/>
          <w:wBefore w:w="22" w:type="dxa"/>
          <w:wAfter w:w="68" w:type="dxa"/>
        </w:trPr>
        <w:tc>
          <w:tcPr>
            <w:tcW w:w="32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122C5" w:rsidRDefault="003D01EB" w:rsidP="001122C5">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3-E. </w:t>
            </w:r>
            <w:r w:rsidR="001122C5" w:rsidRPr="001122C5">
              <w:rPr>
                <w:rFonts w:asciiTheme="majorHAnsi" w:eastAsia="Times New Roman" w:hAnsiTheme="majorHAnsi" w:cs="Arial"/>
                <w:b/>
                <w:sz w:val="16"/>
                <w:szCs w:val="16"/>
              </w:rPr>
              <w:t>CUSTOMIZED</w:t>
            </w:r>
            <w:r w:rsidRPr="001122C5">
              <w:rPr>
                <w:rFonts w:asciiTheme="majorHAnsi" w:eastAsia="Times New Roman" w:hAnsiTheme="majorHAnsi" w:cs="Arial"/>
                <w:b/>
                <w:sz w:val="16"/>
                <w:szCs w:val="16"/>
              </w:rPr>
              <w:t xml:space="preserve"> </w:t>
            </w:r>
            <w:r w:rsidR="001122C5" w:rsidRPr="001122C5">
              <w:rPr>
                <w:rFonts w:asciiTheme="majorHAnsi" w:eastAsia="Times New Roman" w:hAnsiTheme="majorHAnsi" w:cs="Arial"/>
                <w:b/>
                <w:sz w:val="16"/>
                <w:szCs w:val="16"/>
              </w:rPr>
              <w:t>TRAINING</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8650656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4F5E79"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84963355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00341957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7393141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62" w:type="dxa"/>
            <w:gridSpan w:val="3"/>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2028982921"/>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766812755"/>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DD3493">
        <w:trPr>
          <w:gridBefore w:val="2"/>
          <w:gridAfter w:val="1"/>
          <w:wBefore w:w="22" w:type="dxa"/>
          <w:wAfter w:w="68" w:type="dxa"/>
        </w:trPr>
        <w:tc>
          <w:tcPr>
            <w:tcW w:w="3218"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rsidR="003D01EB" w:rsidRPr="001122C5" w:rsidRDefault="003D01EB" w:rsidP="001122C5">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3-f. </w:t>
            </w:r>
            <w:r w:rsidR="001122C5" w:rsidRPr="001122C5">
              <w:rPr>
                <w:rFonts w:asciiTheme="majorHAnsi" w:eastAsia="Times New Roman" w:hAnsiTheme="majorHAnsi" w:cs="Arial"/>
                <w:b/>
                <w:sz w:val="16"/>
                <w:szCs w:val="16"/>
              </w:rPr>
              <w:t>DATE</w:t>
            </w:r>
            <w:r w:rsidRPr="001122C5">
              <w:rPr>
                <w:rFonts w:asciiTheme="majorHAnsi" w:eastAsia="Times New Roman" w:hAnsiTheme="majorHAnsi" w:cs="Arial"/>
                <w:b/>
                <w:sz w:val="16"/>
                <w:szCs w:val="16"/>
              </w:rPr>
              <w:t xml:space="preserve"> </w:t>
            </w:r>
            <w:r w:rsidR="001122C5" w:rsidRPr="001122C5">
              <w:rPr>
                <w:rFonts w:asciiTheme="majorHAnsi" w:eastAsia="Times New Roman" w:hAnsiTheme="majorHAnsi" w:cs="Arial"/>
                <w:b/>
                <w:sz w:val="16"/>
                <w:szCs w:val="16"/>
              </w:rPr>
              <w:t>ENTERED</w:t>
            </w:r>
            <w:r w:rsidRPr="001122C5">
              <w:rPr>
                <w:rFonts w:asciiTheme="majorHAnsi" w:eastAsia="Times New Roman" w:hAnsiTheme="majorHAnsi" w:cs="Arial"/>
                <w:b/>
                <w:sz w:val="16"/>
                <w:szCs w:val="16"/>
              </w:rPr>
              <w:t xml:space="preserve"> </w:t>
            </w:r>
            <w:r w:rsidR="001122C5" w:rsidRPr="001122C5">
              <w:rPr>
                <w:rFonts w:asciiTheme="majorHAnsi" w:eastAsia="Times New Roman" w:hAnsiTheme="majorHAnsi" w:cs="Arial"/>
                <w:b/>
                <w:sz w:val="16"/>
                <w:szCs w:val="16"/>
              </w:rPr>
              <w:t>TRAINING</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04868444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4F5E79"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36196620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4F5E79"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8954118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4F5E79" w:rsidRDefault="003D01EB" w:rsidP="003D01EB">
            <w:pPr>
              <w:rPr>
                <w:rFonts w:ascii="Cambria Math" w:hAnsi="Cambria Math" w:cs="Cambria Math"/>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0267888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62" w:type="dxa"/>
            <w:gridSpan w:val="3"/>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0821735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16347564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DD3493">
        <w:trPr>
          <w:gridBefore w:val="2"/>
          <w:gridAfter w:val="1"/>
          <w:wBefore w:w="22" w:type="dxa"/>
          <w:wAfter w:w="68" w:type="dxa"/>
        </w:trPr>
        <w:tc>
          <w:tcPr>
            <w:tcW w:w="3218"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rsidR="003D01EB" w:rsidRPr="001122C5" w:rsidRDefault="003D01EB" w:rsidP="001122C5">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3-g. </w:t>
            </w:r>
            <w:r w:rsidR="001122C5" w:rsidRPr="001122C5">
              <w:rPr>
                <w:rFonts w:asciiTheme="majorHAnsi" w:eastAsia="Times New Roman" w:hAnsiTheme="majorHAnsi" w:cs="Arial"/>
                <w:b/>
                <w:sz w:val="16"/>
                <w:szCs w:val="16"/>
              </w:rPr>
              <w:t>TRAINING</w:t>
            </w:r>
            <w:r w:rsidRPr="001122C5">
              <w:rPr>
                <w:rFonts w:asciiTheme="majorHAnsi" w:eastAsia="Times New Roman" w:hAnsiTheme="majorHAnsi" w:cs="Arial"/>
                <w:b/>
                <w:sz w:val="16"/>
                <w:szCs w:val="16"/>
              </w:rPr>
              <w:t xml:space="preserve"> </w:t>
            </w:r>
            <w:r w:rsidR="001122C5" w:rsidRPr="001122C5">
              <w:rPr>
                <w:rFonts w:asciiTheme="majorHAnsi" w:eastAsia="Times New Roman" w:hAnsiTheme="majorHAnsi" w:cs="Arial"/>
                <w:b/>
                <w:sz w:val="16"/>
                <w:szCs w:val="16"/>
              </w:rPr>
              <w:t>BENCHMARKS</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2879248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4F5E79"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26968692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4F5E79"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73489861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4F5E79" w:rsidRDefault="003D01EB" w:rsidP="003D01EB">
            <w:pPr>
              <w:rPr>
                <w:rFonts w:ascii="Cambria Math" w:hAnsi="Cambria Math" w:cs="Cambria Math"/>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3141880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62" w:type="dxa"/>
            <w:gridSpan w:val="3"/>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79010251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688674740"/>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1"/>
          <w:gridAfter w:val="3"/>
          <w:wBefore w:w="10" w:type="dxa"/>
          <w:wAfter w:w="9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122C5" w:rsidRDefault="003D01EB" w:rsidP="001122C5">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3-h. </w:t>
            </w:r>
            <w:r w:rsidR="001122C5" w:rsidRPr="001122C5">
              <w:rPr>
                <w:rFonts w:asciiTheme="majorHAnsi" w:eastAsia="Times New Roman" w:hAnsiTheme="majorHAnsi" w:cs="Arial"/>
                <w:b/>
                <w:sz w:val="16"/>
                <w:szCs w:val="16"/>
              </w:rPr>
              <w:t>TRAINING LEAVE OF ABSENCE</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8125372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4F5E79" w:rsidRDefault="003D01EB" w:rsidP="003D01EB">
            <w:pPr>
              <w:rPr>
                <w:rFonts w:asciiTheme="majorHAnsi" w:hAnsiTheme="majorHAnsi" w:cs="Arial"/>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6036200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156877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55304971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370521740"/>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6294211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1"/>
          <w:gridAfter w:val="2"/>
          <w:wBefore w:w="10" w:type="dxa"/>
          <w:wAfter w:w="8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122C5" w:rsidRDefault="003D01EB" w:rsidP="001122C5">
            <w:pPr>
              <w:rPr>
                <w:rFonts w:asciiTheme="majorHAnsi" w:eastAsia="Times New Roman" w:hAnsiTheme="majorHAnsi" w:cs="Arial"/>
                <w:b/>
                <w:sz w:val="16"/>
                <w:szCs w:val="16"/>
              </w:rPr>
            </w:pPr>
            <w:r w:rsidRPr="001122C5">
              <w:rPr>
                <w:rFonts w:asciiTheme="majorHAnsi" w:eastAsia="Times New Roman" w:hAnsiTheme="majorHAnsi" w:cs="Arial"/>
                <w:b/>
                <w:caps/>
                <w:sz w:val="16"/>
                <w:szCs w:val="16"/>
              </w:rPr>
              <w:t xml:space="preserve">3-i. </w:t>
            </w:r>
            <w:r w:rsidR="001122C5" w:rsidRPr="001122C5">
              <w:rPr>
                <w:rFonts w:asciiTheme="majorHAnsi" w:eastAsia="Times New Roman" w:hAnsiTheme="majorHAnsi" w:cs="Arial"/>
                <w:b/>
                <w:sz w:val="16"/>
                <w:szCs w:val="16"/>
              </w:rPr>
              <w:t>DATE ENTERED TRAINING</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40996780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64281536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4F5E79" w:rsidRDefault="003D01EB" w:rsidP="003D01EB">
            <w:pPr>
              <w:rPr>
                <w:rFonts w:asciiTheme="majorHAnsi" w:hAnsiTheme="majorHAnsi" w:cs="Arial"/>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6937124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4F5E79" w:rsidRDefault="003D01EB" w:rsidP="003D01EB">
            <w:pPr>
              <w:rPr>
                <w:rFonts w:ascii="Cambria Math" w:hAnsi="Cambria Math" w:cs="Cambria Math"/>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69924076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50" w:type="dxa"/>
            <w:gridSpan w:val="2"/>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318390277"/>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146634188"/>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1"/>
          <w:gridAfter w:val="2"/>
          <w:wBefore w:w="10" w:type="dxa"/>
          <w:wAfter w:w="8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3D01EB" w:rsidRPr="0012789D" w:rsidRDefault="003D01EB" w:rsidP="0012789D">
            <w:pPr>
              <w:rPr>
                <w:rFonts w:asciiTheme="majorHAnsi" w:eastAsia="Times New Roman" w:hAnsiTheme="majorHAnsi" w:cs="Arial"/>
                <w:b/>
                <w:sz w:val="16"/>
                <w:szCs w:val="16"/>
              </w:rPr>
            </w:pPr>
            <w:r w:rsidRPr="0012789D">
              <w:rPr>
                <w:rFonts w:asciiTheme="majorHAnsi" w:eastAsia="Times New Roman" w:hAnsiTheme="majorHAnsi" w:cs="Arial"/>
                <w:b/>
                <w:caps/>
                <w:sz w:val="16"/>
                <w:szCs w:val="16"/>
              </w:rPr>
              <w:t xml:space="preserve">3-j. </w:t>
            </w:r>
            <w:r w:rsidR="0012789D" w:rsidRPr="0012789D">
              <w:rPr>
                <w:rFonts w:asciiTheme="majorHAnsi" w:eastAsia="Times New Roman" w:hAnsiTheme="majorHAnsi" w:cs="Arial"/>
                <w:b/>
                <w:sz w:val="16"/>
                <w:szCs w:val="16"/>
              </w:rPr>
              <w:t>TYPE OF TRAINING SERVICE</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94511189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48766052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57602450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92893253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50" w:type="dxa"/>
            <w:gridSpan w:val="2"/>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073123275"/>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47273796"/>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883D33">
        <w:trPr>
          <w:gridBefore w:val="1"/>
          <w:gridAfter w:val="2"/>
          <w:wBefore w:w="10" w:type="dxa"/>
          <w:wAfter w:w="8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8174B" w:rsidRDefault="003D01EB" w:rsidP="0012789D">
            <w:pPr>
              <w:rPr>
                <w:rFonts w:asciiTheme="majorHAnsi" w:eastAsia="Times New Roman" w:hAnsiTheme="majorHAnsi" w:cs="Arial"/>
                <w:b/>
                <w:caps/>
                <w:sz w:val="16"/>
                <w:szCs w:val="16"/>
              </w:rPr>
            </w:pPr>
            <w:r w:rsidRPr="0012789D">
              <w:rPr>
                <w:rFonts w:asciiTheme="majorHAnsi" w:eastAsia="Times New Roman" w:hAnsiTheme="majorHAnsi" w:cs="Arial"/>
                <w:b/>
                <w:caps/>
                <w:sz w:val="16"/>
                <w:szCs w:val="16"/>
              </w:rPr>
              <w:lastRenderedPageBreak/>
              <w:t xml:space="preserve">3-k. </w:t>
            </w:r>
            <w:r w:rsidR="0012789D" w:rsidRPr="0012789D">
              <w:rPr>
                <w:rFonts w:asciiTheme="majorHAnsi" w:eastAsia="Times New Roman" w:hAnsiTheme="majorHAnsi" w:cs="Arial"/>
                <w:b/>
                <w:caps/>
                <w:sz w:val="16"/>
                <w:szCs w:val="16"/>
              </w:rPr>
              <w:t xml:space="preserve">DATE OF MOST RECENT MEASURABLE </w:t>
            </w:r>
          </w:p>
          <w:p w:rsidR="003D01EB" w:rsidRPr="0012789D" w:rsidRDefault="00B8174B" w:rsidP="0012789D">
            <w:pPr>
              <w:rPr>
                <w:rFonts w:asciiTheme="majorHAnsi" w:eastAsia="Times New Roman" w:hAnsiTheme="majorHAnsi" w:cs="Arial"/>
                <w:b/>
                <w:sz w:val="16"/>
                <w:szCs w:val="16"/>
              </w:rPr>
            </w:pPr>
            <w:r>
              <w:rPr>
                <w:rFonts w:asciiTheme="majorHAnsi" w:eastAsia="Times New Roman" w:hAnsiTheme="majorHAnsi" w:cs="Arial"/>
                <w:b/>
                <w:caps/>
                <w:sz w:val="16"/>
                <w:szCs w:val="16"/>
              </w:rPr>
              <w:t xml:space="preserve">        </w:t>
            </w:r>
            <w:r w:rsidR="0012789D" w:rsidRPr="0012789D">
              <w:rPr>
                <w:rFonts w:asciiTheme="majorHAnsi" w:eastAsia="Times New Roman" w:hAnsiTheme="majorHAnsi" w:cs="Arial"/>
                <w:b/>
                <w:caps/>
                <w:sz w:val="16"/>
                <w:szCs w:val="16"/>
              </w:rPr>
              <w:t>SKILL GAINS</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58364833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4F5E79" w:rsidRDefault="003D01EB" w:rsidP="003D01EB">
            <w:pPr>
              <w:rPr>
                <w:rFonts w:asciiTheme="majorHAnsi" w:hAnsiTheme="majorHAnsi" w:cs="Arial"/>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8420319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4F5E79" w:rsidRDefault="003D01EB" w:rsidP="003D01EB">
            <w:pPr>
              <w:rPr>
                <w:rFonts w:asciiTheme="majorHAnsi" w:hAnsiTheme="majorHAnsi" w:cs="Arial"/>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3692986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4F5E79" w:rsidRDefault="003D01EB" w:rsidP="003D01EB">
            <w:pPr>
              <w:rPr>
                <w:rFonts w:ascii="Cambria Math" w:hAnsi="Cambria Math" w:cs="Cambria Math"/>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8456634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50" w:type="dxa"/>
            <w:gridSpan w:val="2"/>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90939118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94410764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DD3493">
        <w:trPr>
          <w:gridBefore w:val="1"/>
          <w:gridAfter w:val="2"/>
          <w:wBefore w:w="10" w:type="dxa"/>
          <w:wAfter w:w="80" w:type="dxa"/>
        </w:trPr>
        <w:tc>
          <w:tcPr>
            <w:tcW w:w="3230" w:type="dxa"/>
            <w:gridSpan w:val="2"/>
            <w:tcBorders>
              <w:top w:val="single" w:sz="2" w:space="0" w:color="auto"/>
              <w:left w:val="single" w:sz="2" w:space="0" w:color="auto"/>
              <w:bottom w:val="single" w:sz="2" w:space="0" w:color="auto"/>
              <w:right w:val="single" w:sz="2" w:space="0" w:color="auto"/>
            </w:tcBorders>
            <w:shd w:val="clear" w:color="auto" w:fill="C5E0B3" w:themeFill="accent6" w:themeFillTint="66"/>
          </w:tcPr>
          <w:p w:rsidR="00B8174B" w:rsidRDefault="003D01EB" w:rsidP="0012789D">
            <w:pPr>
              <w:rPr>
                <w:rFonts w:asciiTheme="majorHAnsi" w:eastAsia="Times New Roman" w:hAnsiTheme="majorHAnsi" w:cs="Arial"/>
                <w:b/>
                <w:sz w:val="16"/>
                <w:szCs w:val="16"/>
              </w:rPr>
            </w:pPr>
            <w:r w:rsidRPr="0012789D">
              <w:rPr>
                <w:rFonts w:asciiTheme="majorHAnsi" w:eastAsia="Times New Roman" w:hAnsiTheme="majorHAnsi" w:cs="Arial"/>
                <w:b/>
                <w:caps/>
                <w:sz w:val="16"/>
                <w:szCs w:val="16"/>
              </w:rPr>
              <w:t xml:space="preserve">3-l. </w:t>
            </w:r>
            <w:r w:rsidR="0012789D" w:rsidRPr="0012789D">
              <w:rPr>
                <w:rFonts w:asciiTheme="majorHAnsi" w:eastAsia="Times New Roman" w:hAnsiTheme="majorHAnsi" w:cs="Arial"/>
                <w:b/>
                <w:sz w:val="16"/>
                <w:szCs w:val="16"/>
              </w:rPr>
              <w:t xml:space="preserve">DATE COMPLETED OR WITHDREW FROM </w:t>
            </w:r>
          </w:p>
          <w:p w:rsidR="003D01EB" w:rsidRPr="0012789D" w:rsidRDefault="00B8174B" w:rsidP="0012789D">
            <w:pPr>
              <w:rPr>
                <w:rFonts w:asciiTheme="majorHAnsi" w:eastAsia="Times New Roman" w:hAnsiTheme="majorHAnsi" w:cs="Arial"/>
                <w:b/>
                <w:sz w:val="16"/>
                <w:szCs w:val="16"/>
              </w:rPr>
            </w:pPr>
            <w:r>
              <w:rPr>
                <w:rFonts w:asciiTheme="majorHAnsi" w:eastAsia="Times New Roman" w:hAnsiTheme="majorHAnsi" w:cs="Arial"/>
                <w:b/>
                <w:sz w:val="16"/>
                <w:szCs w:val="16"/>
              </w:rPr>
              <w:t xml:space="preserve">       </w:t>
            </w:r>
            <w:r w:rsidR="0012789D" w:rsidRPr="0012789D">
              <w:rPr>
                <w:rFonts w:asciiTheme="majorHAnsi" w:eastAsia="Times New Roman" w:hAnsiTheme="majorHAnsi" w:cs="Arial"/>
                <w:b/>
                <w:sz w:val="16"/>
                <w:szCs w:val="16"/>
              </w:rPr>
              <w:t>TRAINING</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5804501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4F5E79" w:rsidRDefault="003D01EB" w:rsidP="003D01EB">
            <w:pPr>
              <w:rPr>
                <w:rFonts w:asciiTheme="majorHAnsi" w:hAnsiTheme="majorHAnsi" w:cs="Arial"/>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64125967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4F5E79" w:rsidRDefault="003D01EB" w:rsidP="003D01EB">
            <w:pPr>
              <w:rPr>
                <w:rFonts w:asciiTheme="majorHAnsi" w:hAnsiTheme="majorHAnsi" w:cs="Arial"/>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2003031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4F5E79" w:rsidRDefault="003D01EB" w:rsidP="003D01EB">
            <w:pPr>
              <w:rPr>
                <w:rFonts w:ascii="Cambria Math" w:hAnsi="Cambria Math" w:cs="Cambria Math"/>
                <w:sz w:val="8"/>
                <w:szCs w:val="8"/>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4169295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50" w:type="dxa"/>
            <w:gridSpan w:val="2"/>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357465471"/>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715012537"/>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DD3493">
        <w:trPr>
          <w:gridAfter w:val="3"/>
          <w:wAfter w:w="90" w:type="dxa"/>
        </w:trPr>
        <w:tc>
          <w:tcPr>
            <w:tcW w:w="3240" w:type="dxa"/>
            <w:gridSpan w:val="3"/>
            <w:shd w:val="clear" w:color="auto" w:fill="C5E0B3" w:themeFill="accent6" w:themeFillTint="66"/>
          </w:tcPr>
          <w:p w:rsidR="00B8174B" w:rsidRDefault="003D01EB" w:rsidP="0012789D">
            <w:pPr>
              <w:rPr>
                <w:rFonts w:asciiTheme="majorHAnsi" w:eastAsia="Times New Roman" w:hAnsiTheme="majorHAnsi" w:cs="Arial"/>
                <w:b/>
                <w:sz w:val="16"/>
                <w:szCs w:val="16"/>
              </w:rPr>
            </w:pPr>
            <w:r w:rsidRPr="0012789D">
              <w:rPr>
                <w:rFonts w:asciiTheme="majorHAnsi" w:eastAsia="Times New Roman" w:hAnsiTheme="majorHAnsi" w:cs="Arial"/>
                <w:b/>
                <w:caps/>
                <w:sz w:val="16"/>
                <w:szCs w:val="16"/>
              </w:rPr>
              <w:t xml:space="preserve">3-m. </w:t>
            </w:r>
            <w:r w:rsidR="0012789D" w:rsidRPr="0012789D">
              <w:rPr>
                <w:rFonts w:asciiTheme="majorHAnsi" w:eastAsia="Times New Roman" w:hAnsiTheme="majorHAnsi" w:cs="Arial"/>
                <w:b/>
                <w:sz w:val="16"/>
                <w:szCs w:val="16"/>
              </w:rPr>
              <w:t xml:space="preserve">DATE ATTAINED DEGREE OR CERTIFICATE </w:t>
            </w:r>
          </w:p>
          <w:p w:rsidR="003D01EB" w:rsidRPr="0012789D" w:rsidRDefault="00B8174B" w:rsidP="0012789D">
            <w:pPr>
              <w:rPr>
                <w:rFonts w:asciiTheme="majorHAnsi" w:eastAsia="Times New Roman" w:hAnsiTheme="majorHAnsi" w:cs="Arial"/>
                <w:b/>
                <w:caps/>
                <w:sz w:val="16"/>
                <w:szCs w:val="16"/>
              </w:rPr>
            </w:pPr>
            <w:r>
              <w:rPr>
                <w:rFonts w:asciiTheme="majorHAnsi" w:eastAsia="Times New Roman" w:hAnsiTheme="majorHAnsi" w:cs="Arial"/>
                <w:b/>
                <w:sz w:val="16"/>
                <w:szCs w:val="16"/>
              </w:rPr>
              <w:t xml:space="preserve">         </w:t>
            </w:r>
            <w:r w:rsidR="0012789D" w:rsidRPr="0012789D">
              <w:rPr>
                <w:rFonts w:asciiTheme="majorHAnsi" w:eastAsia="Times New Roman" w:hAnsiTheme="majorHAnsi" w:cs="Arial"/>
                <w:b/>
                <w:sz w:val="16"/>
                <w:szCs w:val="16"/>
              </w:rPr>
              <w:t>OR CREDENTIAL</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4405542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41978741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34936717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883D33" w:rsidRDefault="003D01EB" w:rsidP="003D01EB">
            <w:pPr>
              <w:rPr>
                <w:rFonts w:ascii="Cambria Math" w:hAnsi="Cambria Math" w:cs="Cambria Math"/>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42230234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14958775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7659650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DD3493">
        <w:trPr>
          <w:gridAfter w:val="3"/>
          <w:wAfter w:w="90" w:type="dxa"/>
        </w:trPr>
        <w:tc>
          <w:tcPr>
            <w:tcW w:w="3240" w:type="dxa"/>
            <w:gridSpan w:val="3"/>
            <w:tcBorders>
              <w:bottom w:val="single" w:sz="4" w:space="0" w:color="auto"/>
            </w:tcBorders>
            <w:shd w:val="clear" w:color="auto" w:fill="C5E0B3" w:themeFill="accent6" w:themeFillTint="66"/>
          </w:tcPr>
          <w:p w:rsidR="003D01EB" w:rsidRPr="0012789D" w:rsidRDefault="003D01EB" w:rsidP="0012789D">
            <w:pPr>
              <w:rPr>
                <w:rFonts w:asciiTheme="majorHAnsi" w:eastAsia="Times New Roman" w:hAnsiTheme="majorHAnsi" w:cs="Arial"/>
                <w:b/>
                <w:caps/>
                <w:sz w:val="16"/>
                <w:szCs w:val="16"/>
              </w:rPr>
            </w:pPr>
            <w:r w:rsidRPr="0012789D">
              <w:rPr>
                <w:rFonts w:asciiTheme="majorHAnsi" w:hAnsiTheme="majorHAnsi" w:cs="Arial"/>
                <w:b/>
                <w:caps/>
                <w:sz w:val="16"/>
                <w:szCs w:val="16"/>
              </w:rPr>
              <w:t xml:space="preserve">3-n. </w:t>
            </w:r>
            <w:r w:rsidR="0012789D" w:rsidRPr="0012789D">
              <w:rPr>
                <w:rFonts w:asciiTheme="majorHAnsi" w:hAnsiTheme="majorHAnsi" w:cs="Arial"/>
                <w:b/>
                <w:sz w:val="16"/>
                <w:szCs w:val="16"/>
              </w:rPr>
              <w:t>TYPE OF RECOGNIZED CREDENTIAL</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5701227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64493130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4743562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883D33" w:rsidRDefault="003D01EB" w:rsidP="003D01EB">
            <w:pPr>
              <w:rPr>
                <w:rFonts w:ascii="Cambria Math" w:hAnsi="Cambria Math" w:cs="Cambria Math"/>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50259722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696692401"/>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758123787"/>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bl>
    <w:p w:rsidR="002D5B15" w:rsidRDefault="002D5B15">
      <w:r>
        <w:br w:type="page"/>
      </w:r>
    </w:p>
    <w:tbl>
      <w:tblPr>
        <w:tblStyle w:val="TableGrid"/>
        <w:tblW w:w="11340" w:type="dxa"/>
        <w:tblInd w:w="-15" w:type="dxa"/>
        <w:tblLayout w:type="fixed"/>
        <w:tblLook w:val="04A0" w:firstRow="1" w:lastRow="0" w:firstColumn="1" w:lastColumn="0" w:noHBand="0" w:noVBand="1"/>
      </w:tblPr>
      <w:tblGrid>
        <w:gridCol w:w="3240"/>
        <w:gridCol w:w="2160"/>
        <w:gridCol w:w="2700"/>
        <w:gridCol w:w="3240"/>
      </w:tblGrid>
      <w:tr w:rsidR="00BD5E09" w:rsidRPr="004F4ED4" w:rsidTr="002D5B15">
        <w:tc>
          <w:tcPr>
            <w:tcW w:w="11340" w:type="dxa"/>
            <w:gridSpan w:val="4"/>
            <w:tcBorders>
              <w:top w:val="single" w:sz="12" w:space="0" w:color="auto"/>
              <w:left w:val="single" w:sz="12" w:space="0" w:color="auto"/>
              <w:bottom w:val="single" w:sz="12" w:space="0" w:color="auto"/>
              <w:right w:val="single" w:sz="12" w:space="0" w:color="auto"/>
            </w:tcBorders>
            <w:shd w:val="clear" w:color="auto" w:fill="AEA0CA"/>
          </w:tcPr>
          <w:p w:rsidR="00BD5E09" w:rsidRPr="00D821EE" w:rsidRDefault="00BD5E09" w:rsidP="00BD5E09">
            <w:pPr>
              <w:rPr>
                <w:rFonts w:asciiTheme="majorHAnsi" w:hAnsiTheme="majorHAnsi" w:cs="Arial"/>
                <w:sz w:val="18"/>
                <w:szCs w:val="18"/>
              </w:rPr>
            </w:pPr>
            <w:r w:rsidRPr="00BD5E09">
              <w:rPr>
                <w:rFonts w:asciiTheme="majorHAnsi" w:hAnsiTheme="majorHAnsi" w:cs="Arial"/>
                <w:b/>
                <w:caps/>
                <w:sz w:val="24"/>
                <w:szCs w:val="24"/>
              </w:rPr>
              <w:lastRenderedPageBreak/>
              <w:t xml:space="preserve">4. </w:t>
            </w:r>
            <w:r w:rsidR="0012789D">
              <w:rPr>
                <w:rFonts w:asciiTheme="majorHAnsi" w:hAnsiTheme="majorHAnsi" w:cs="Arial"/>
                <w:b/>
                <w:caps/>
                <w:sz w:val="24"/>
                <w:szCs w:val="24"/>
              </w:rPr>
              <w:t>TRADE READJUSTMENT ALLOWANCES (</w:t>
            </w:r>
            <w:r w:rsidRPr="00BD5E09">
              <w:rPr>
                <w:rFonts w:asciiTheme="majorHAnsi" w:hAnsiTheme="majorHAnsi" w:cs="Arial"/>
                <w:b/>
                <w:caps/>
                <w:sz w:val="24"/>
                <w:szCs w:val="24"/>
              </w:rPr>
              <w:t>TRA</w:t>
            </w:r>
            <w:r w:rsidR="0012789D">
              <w:rPr>
                <w:rFonts w:asciiTheme="majorHAnsi" w:hAnsiTheme="majorHAnsi" w:cs="Arial"/>
                <w:b/>
                <w:caps/>
                <w:sz w:val="24"/>
                <w:szCs w:val="24"/>
              </w:rPr>
              <w:t>)</w:t>
            </w:r>
          </w:p>
        </w:tc>
      </w:tr>
      <w:tr w:rsidR="002D5B15" w:rsidRPr="004F4ED4" w:rsidTr="0018034E">
        <w:tc>
          <w:tcPr>
            <w:tcW w:w="3240" w:type="dxa"/>
            <w:tcBorders>
              <w:top w:val="single" w:sz="12" w:space="0" w:color="auto"/>
              <w:bottom w:val="single" w:sz="4" w:space="0" w:color="auto"/>
            </w:tcBorders>
            <w:shd w:val="clear" w:color="auto" w:fill="AEA0CA"/>
          </w:tcPr>
          <w:p w:rsidR="002D5B15" w:rsidRPr="0018034E" w:rsidRDefault="002D5B15" w:rsidP="002D5B15">
            <w:pPr>
              <w:outlineLvl w:val="1"/>
              <w:rPr>
                <w:rFonts w:cs="Arial"/>
                <w:sz w:val="14"/>
                <w:szCs w:val="14"/>
              </w:rPr>
            </w:pPr>
            <w:r w:rsidRPr="0018034E">
              <w:rPr>
                <w:rFonts w:cs="Arial"/>
                <w:b/>
                <w:iCs/>
                <w:sz w:val="14"/>
                <w:szCs w:val="14"/>
              </w:rPr>
              <w:t>Trade Readjustment Allowance</w:t>
            </w:r>
            <w:r w:rsidRPr="0018034E">
              <w:rPr>
                <w:rFonts w:cs="Arial"/>
                <w:b/>
                <w:sz w:val="14"/>
                <w:szCs w:val="14"/>
              </w:rPr>
              <w:t xml:space="preserve"> (</w:t>
            </w:r>
            <w:r w:rsidRPr="0018034E">
              <w:rPr>
                <w:rFonts w:cs="Arial"/>
                <w:b/>
                <w:iCs/>
                <w:sz w:val="14"/>
                <w:szCs w:val="14"/>
              </w:rPr>
              <w:t>TRA</w:t>
            </w:r>
            <w:r w:rsidRPr="0018034E">
              <w:rPr>
                <w:rFonts w:cs="Arial"/>
                <w:b/>
                <w:sz w:val="14"/>
                <w:szCs w:val="14"/>
              </w:rPr>
              <w:t>)</w:t>
            </w:r>
            <w:r w:rsidRPr="0018034E">
              <w:rPr>
                <w:rFonts w:cs="Arial"/>
                <w:sz w:val="14"/>
                <w:szCs w:val="14"/>
              </w:rPr>
              <w:t xml:space="preserve"> means a weekly allowance payable to an adversely affected worker with respect to such worker's unemployment.</w:t>
            </w:r>
          </w:p>
          <w:p w:rsidR="002D5B15" w:rsidRPr="0018034E" w:rsidRDefault="002D5B15" w:rsidP="002D5B15">
            <w:pPr>
              <w:rPr>
                <w:rFonts w:eastAsia="Times New Roman" w:cs="Arial"/>
                <w:b/>
                <w:caps/>
                <w:sz w:val="14"/>
                <w:szCs w:val="14"/>
                <w:u w:val="single"/>
              </w:rPr>
            </w:pPr>
            <w:r w:rsidRPr="0018034E">
              <w:rPr>
                <w:rFonts w:eastAsia="Times New Roman" w:cs="Arial"/>
                <w:b/>
                <w:caps/>
                <w:sz w:val="14"/>
                <w:szCs w:val="14"/>
                <w:u w:val="single"/>
              </w:rPr>
              <w:t>3 Types of TRA</w:t>
            </w:r>
            <w:r w:rsidR="002954C0" w:rsidRPr="0018034E">
              <w:rPr>
                <w:rFonts w:eastAsia="Times New Roman" w:cs="Arial"/>
                <w:b/>
                <w:caps/>
                <w:sz w:val="14"/>
                <w:szCs w:val="14"/>
                <w:u w:val="single"/>
              </w:rPr>
              <w:t xml:space="preserve"> (2015)</w:t>
            </w:r>
          </w:p>
          <w:p w:rsidR="002D5B15" w:rsidRPr="0018034E" w:rsidRDefault="002954C0" w:rsidP="002D5B15">
            <w:pPr>
              <w:pStyle w:val="ListParagraph"/>
              <w:numPr>
                <w:ilvl w:val="0"/>
                <w:numId w:val="7"/>
              </w:numPr>
              <w:autoSpaceDE w:val="0"/>
              <w:autoSpaceDN w:val="0"/>
              <w:adjustRightInd w:val="0"/>
              <w:ind w:left="119" w:hanging="119"/>
              <w:rPr>
                <w:rFonts w:cs="Verdana"/>
                <w:color w:val="000000"/>
                <w:sz w:val="14"/>
                <w:szCs w:val="14"/>
              </w:rPr>
            </w:pPr>
            <w:r w:rsidRPr="0018034E">
              <w:rPr>
                <w:rFonts w:cs="Verdana"/>
                <w:b/>
                <w:bCs/>
                <w:color w:val="000000"/>
                <w:sz w:val="14"/>
                <w:szCs w:val="14"/>
              </w:rPr>
              <w:t xml:space="preserve">26 WKS </w:t>
            </w:r>
            <w:r w:rsidR="002D5B15" w:rsidRPr="0018034E">
              <w:rPr>
                <w:rFonts w:cs="Verdana"/>
                <w:b/>
                <w:bCs/>
                <w:color w:val="000000"/>
                <w:sz w:val="14"/>
                <w:szCs w:val="14"/>
              </w:rPr>
              <w:t xml:space="preserve">Basic TRA </w:t>
            </w:r>
            <w:r w:rsidR="002D5B15" w:rsidRPr="0018034E">
              <w:rPr>
                <w:rFonts w:cs="Verdana"/>
                <w:color w:val="000000"/>
                <w:sz w:val="14"/>
                <w:szCs w:val="14"/>
              </w:rPr>
              <w:t>is payable if the participant is either enrolled in TAA approved training or looking for work and has either not yet reached the waiver of training deadline or has obtained a waiver of training requirement. Basic TRA can also be paid to participants who are conducting a work search following the completion of TAA approved training.</w:t>
            </w:r>
          </w:p>
          <w:p w:rsidR="002D5B15" w:rsidRPr="0018034E" w:rsidRDefault="002954C0" w:rsidP="002D5B15">
            <w:pPr>
              <w:pStyle w:val="ListParagraph"/>
              <w:numPr>
                <w:ilvl w:val="0"/>
                <w:numId w:val="7"/>
              </w:numPr>
              <w:autoSpaceDE w:val="0"/>
              <w:autoSpaceDN w:val="0"/>
              <w:adjustRightInd w:val="0"/>
              <w:ind w:left="119" w:hanging="119"/>
              <w:rPr>
                <w:rFonts w:cs="Verdana"/>
                <w:color w:val="000000"/>
                <w:sz w:val="14"/>
                <w:szCs w:val="14"/>
              </w:rPr>
            </w:pPr>
            <w:r w:rsidRPr="0018034E">
              <w:rPr>
                <w:rFonts w:cs="Verdana"/>
                <w:b/>
                <w:bCs/>
                <w:color w:val="000000"/>
                <w:sz w:val="14"/>
                <w:szCs w:val="14"/>
              </w:rPr>
              <w:t xml:space="preserve">65 WKS </w:t>
            </w:r>
            <w:r w:rsidR="002D5B15" w:rsidRPr="0018034E">
              <w:rPr>
                <w:rFonts w:cs="Verdana"/>
                <w:b/>
                <w:bCs/>
                <w:color w:val="000000"/>
                <w:sz w:val="14"/>
                <w:szCs w:val="14"/>
              </w:rPr>
              <w:t xml:space="preserve">Additional TRA </w:t>
            </w:r>
            <w:r w:rsidR="002D5B15" w:rsidRPr="0018034E">
              <w:rPr>
                <w:rFonts w:cs="Verdana"/>
                <w:color w:val="000000"/>
                <w:sz w:val="14"/>
                <w:szCs w:val="14"/>
              </w:rPr>
              <w:t xml:space="preserve">is payable only if the participant is actively attending TAA approved training and has exhausted all rights to Basic TRA. Additional TRA cannot be paid during a break from training that is more than 30 days. </w:t>
            </w:r>
          </w:p>
          <w:p w:rsidR="002D5B15" w:rsidRPr="0018034E" w:rsidRDefault="002954C0" w:rsidP="002D5B15">
            <w:pPr>
              <w:pStyle w:val="ListParagraph"/>
              <w:numPr>
                <w:ilvl w:val="0"/>
                <w:numId w:val="7"/>
              </w:numPr>
              <w:autoSpaceDE w:val="0"/>
              <w:autoSpaceDN w:val="0"/>
              <w:adjustRightInd w:val="0"/>
              <w:ind w:left="119" w:hanging="119"/>
              <w:rPr>
                <w:rFonts w:cs="Verdana"/>
                <w:color w:val="000000"/>
                <w:sz w:val="14"/>
                <w:szCs w:val="14"/>
              </w:rPr>
            </w:pPr>
            <w:r w:rsidRPr="0018034E">
              <w:rPr>
                <w:rFonts w:cs="Verdana"/>
                <w:b/>
                <w:bCs/>
                <w:color w:val="000000"/>
                <w:sz w:val="14"/>
                <w:szCs w:val="14"/>
              </w:rPr>
              <w:t xml:space="preserve">13 WKS </w:t>
            </w:r>
            <w:r w:rsidR="002D5B15" w:rsidRPr="0018034E">
              <w:rPr>
                <w:rFonts w:cs="Verdana"/>
                <w:b/>
                <w:bCs/>
                <w:color w:val="000000"/>
                <w:sz w:val="14"/>
                <w:szCs w:val="14"/>
              </w:rPr>
              <w:t xml:space="preserve">Completion TRA </w:t>
            </w:r>
            <w:r w:rsidR="002D5B15" w:rsidRPr="0018034E">
              <w:rPr>
                <w:rFonts w:cs="Verdana"/>
                <w:color w:val="000000"/>
                <w:sz w:val="14"/>
                <w:szCs w:val="14"/>
              </w:rPr>
              <w:t xml:space="preserve">is payable only if the participant is attending TAA approved training, has exhausted all rights to Additional TRA and has met specific training benchmarks. Completion TRA cannot be paid for any week the participant isn’t attending training. </w:t>
            </w:r>
          </w:p>
          <w:p w:rsidR="002D5B15" w:rsidRPr="0018034E" w:rsidRDefault="002D5B15" w:rsidP="002D5B15">
            <w:pPr>
              <w:outlineLvl w:val="1"/>
              <w:rPr>
                <w:sz w:val="6"/>
                <w:szCs w:val="6"/>
              </w:rPr>
            </w:pPr>
          </w:p>
          <w:p w:rsidR="002D5B15" w:rsidRPr="0018034E" w:rsidRDefault="002D5B15" w:rsidP="002D5B15">
            <w:pPr>
              <w:outlineLvl w:val="1"/>
              <w:rPr>
                <w:rFonts w:cs="Arial"/>
                <w:sz w:val="14"/>
                <w:szCs w:val="14"/>
              </w:rPr>
            </w:pPr>
            <w:r w:rsidRPr="0018034E">
              <w:rPr>
                <w:sz w:val="14"/>
                <w:szCs w:val="14"/>
              </w:rPr>
              <w:t xml:space="preserve">TAA eligible workers who are not eligible for TRA benefits because they </w:t>
            </w:r>
            <w:r w:rsidRPr="0018034E">
              <w:rPr>
                <w:b/>
                <w:bCs/>
                <w:sz w:val="14"/>
                <w:szCs w:val="14"/>
              </w:rPr>
              <w:t xml:space="preserve">did not </w:t>
            </w:r>
            <w:r w:rsidRPr="0018034E">
              <w:rPr>
                <w:sz w:val="14"/>
                <w:szCs w:val="14"/>
              </w:rPr>
              <w:t>meet the qualifying requirements are still eligible to apply for training, job search allowances, relocation allowances, Reemployment Trade Adjustment Assistance (RTAA) wage subsidy for older workers program and reemployment services.</w:t>
            </w:r>
          </w:p>
          <w:p w:rsidR="002D5B15" w:rsidRPr="0018034E" w:rsidRDefault="002D5B15" w:rsidP="002D5B15">
            <w:pPr>
              <w:outlineLvl w:val="1"/>
              <w:rPr>
                <w:rFonts w:cs="Arial"/>
                <w:b/>
                <w:caps/>
                <w:sz w:val="14"/>
                <w:szCs w:val="14"/>
                <w:u w:val="single"/>
              </w:rPr>
            </w:pPr>
            <w:r w:rsidRPr="0018034E">
              <w:rPr>
                <w:rFonts w:cs="Arial"/>
                <w:b/>
                <w:caps/>
                <w:sz w:val="14"/>
                <w:szCs w:val="14"/>
                <w:u w:val="single"/>
              </w:rPr>
              <w:t>TRA Ineligible</w:t>
            </w:r>
          </w:p>
          <w:p w:rsidR="002D5B15" w:rsidRPr="0018034E" w:rsidRDefault="002D5B15" w:rsidP="002D5B15">
            <w:pPr>
              <w:pStyle w:val="ListParagraph"/>
              <w:numPr>
                <w:ilvl w:val="0"/>
                <w:numId w:val="8"/>
              </w:numPr>
              <w:ind w:left="162" w:hanging="162"/>
              <w:rPr>
                <w:rFonts w:eastAsia="Times New Roman" w:cs="Arial"/>
                <w:sz w:val="14"/>
                <w:szCs w:val="14"/>
              </w:rPr>
            </w:pPr>
            <w:r w:rsidRPr="0018034E">
              <w:rPr>
                <w:rFonts w:eastAsia="Times New Roman" w:cs="Arial"/>
                <w:sz w:val="14"/>
                <w:szCs w:val="14"/>
              </w:rPr>
              <w:t>TRA is not available for individuals participating in OJT</w:t>
            </w:r>
          </w:p>
          <w:p w:rsidR="002D5B15" w:rsidRPr="0018034E" w:rsidRDefault="002D5B15" w:rsidP="002D5B15">
            <w:pPr>
              <w:pStyle w:val="ListParagraph"/>
              <w:numPr>
                <w:ilvl w:val="0"/>
                <w:numId w:val="8"/>
              </w:numPr>
              <w:ind w:left="162" w:hanging="162"/>
              <w:rPr>
                <w:rFonts w:eastAsia="Times New Roman" w:cs="Arial"/>
                <w:sz w:val="14"/>
                <w:szCs w:val="14"/>
              </w:rPr>
            </w:pPr>
            <w:r w:rsidRPr="0018034E">
              <w:rPr>
                <w:rFonts w:eastAsia="Times New Roman" w:cs="Arial"/>
                <w:sz w:val="14"/>
                <w:szCs w:val="14"/>
              </w:rPr>
              <w:t>TRA is not available for individuals while in “break status” from school if break lasts more than 30 days.</w:t>
            </w:r>
          </w:p>
          <w:p w:rsidR="002D5B15" w:rsidRPr="0018034E" w:rsidRDefault="002D5B15" w:rsidP="002D5B15">
            <w:pPr>
              <w:pStyle w:val="ListParagraph"/>
              <w:numPr>
                <w:ilvl w:val="0"/>
                <w:numId w:val="8"/>
              </w:numPr>
              <w:ind w:left="162" w:hanging="162"/>
              <w:outlineLvl w:val="1"/>
              <w:rPr>
                <w:rFonts w:eastAsia="Times New Roman" w:cs="Arial"/>
                <w:sz w:val="14"/>
                <w:szCs w:val="14"/>
              </w:rPr>
            </w:pPr>
            <w:r w:rsidRPr="0018034E">
              <w:rPr>
                <w:rFonts w:eastAsia="Times New Roman" w:cs="Arial"/>
                <w:sz w:val="14"/>
                <w:szCs w:val="14"/>
              </w:rPr>
              <w:t>A worker participating in part-time training may not receive a trade readjustment allowance</w:t>
            </w:r>
          </w:p>
          <w:p w:rsidR="002D5B15" w:rsidRPr="0018034E" w:rsidRDefault="002D5B15" w:rsidP="002D5B15">
            <w:pPr>
              <w:pStyle w:val="ListParagraph"/>
              <w:numPr>
                <w:ilvl w:val="0"/>
                <w:numId w:val="8"/>
              </w:numPr>
              <w:ind w:left="162" w:hanging="162"/>
              <w:rPr>
                <w:rFonts w:eastAsia="Times New Roman" w:cs="Arial"/>
                <w:sz w:val="14"/>
                <w:szCs w:val="14"/>
              </w:rPr>
            </w:pPr>
            <w:r w:rsidRPr="0018034E">
              <w:rPr>
                <w:rFonts w:eastAsia="Times New Roman" w:cs="Arial"/>
                <w:sz w:val="14"/>
                <w:szCs w:val="14"/>
              </w:rPr>
              <w:t>An individual who, without justifiable cause, fails to begin participation in an approved training program or ceases to participate in such training, or for whom a waiver is revoked, shall not be eligible for basic TRA, or any other payment under this part 617, for the week in which such failure, cessation, or revocation occurred, or any succeeding week thereafter until the week in which the individual begins or resumes participation in an approved training program.</w:t>
            </w:r>
          </w:p>
          <w:p w:rsidR="002954C0" w:rsidRPr="0018034E" w:rsidRDefault="002954C0" w:rsidP="002D5B15">
            <w:pPr>
              <w:rPr>
                <w:rFonts w:eastAsia="Times New Roman" w:cs="Arial"/>
                <w:sz w:val="6"/>
                <w:szCs w:val="6"/>
              </w:rPr>
            </w:pPr>
          </w:p>
          <w:p w:rsidR="002D5B15" w:rsidRDefault="002954C0" w:rsidP="002D5B15">
            <w:pPr>
              <w:rPr>
                <w:rFonts w:asciiTheme="majorHAnsi" w:hAnsiTheme="majorHAnsi" w:cs="Arial"/>
                <w:b/>
                <w:caps/>
                <w:sz w:val="16"/>
                <w:szCs w:val="16"/>
              </w:rPr>
            </w:pPr>
            <w:r w:rsidRPr="0018034E">
              <w:rPr>
                <w:rFonts w:eastAsia="Times New Roman" w:cs="Arial"/>
                <w:sz w:val="14"/>
                <w:szCs w:val="14"/>
              </w:rPr>
              <w:t xml:space="preserve">The 2015 Act provides the </w:t>
            </w:r>
            <w:r w:rsidRPr="0018034E">
              <w:rPr>
                <w:rFonts w:eastAsia="Times New Roman" w:cs="Arial"/>
                <w:b/>
                <w:sz w:val="14"/>
                <w:szCs w:val="14"/>
              </w:rPr>
              <w:t>total maximum number of weeks of TRA</w:t>
            </w:r>
            <w:r w:rsidRPr="0018034E">
              <w:rPr>
                <w:rFonts w:eastAsia="Times New Roman" w:cs="Arial"/>
                <w:sz w:val="14"/>
                <w:szCs w:val="14"/>
              </w:rPr>
              <w:t xml:space="preserve"> for which a worker may be eligible </w:t>
            </w:r>
            <w:r w:rsidRPr="0018034E">
              <w:rPr>
                <w:rFonts w:eastAsia="Times New Roman" w:cs="Arial"/>
                <w:b/>
                <w:sz w:val="14"/>
                <w:szCs w:val="14"/>
              </w:rPr>
              <w:t>is 130 weeks</w:t>
            </w:r>
          </w:p>
        </w:tc>
        <w:tc>
          <w:tcPr>
            <w:tcW w:w="2160" w:type="dxa"/>
            <w:tcBorders>
              <w:bottom w:val="single" w:sz="4" w:space="0" w:color="auto"/>
            </w:tcBorders>
          </w:tcPr>
          <w:p w:rsidR="0018034E" w:rsidRPr="00D83EEB" w:rsidRDefault="004C714F" w:rsidP="0018034E">
            <w:pPr>
              <w:rPr>
                <w:rFonts w:asciiTheme="majorHAnsi" w:hAnsiTheme="majorHAnsi" w:cs="Arial"/>
                <w:sz w:val="16"/>
                <w:szCs w:val="16"/>
              </w:rPr>
            </w:pPr>
            <w:sdt>
              <w:sdtPr>
                <w:rPr>
                  <w:rFonts w:ascii="Cambria Math" w:hAnsi="Cambria Math" w:cs="Cambria Math"/>
                  <w:sz w:val="16"/>
                  <w:szCs w:val="16"/>
                </w:rPr>
                <w:id w:val="802808007"/>
                <w14:checkbox>
                  <w14:checked w14:val="0"/>
                  <w14:checkedState w14:val="2612" w14:font="MS Gothic"/>
                  <w14:uncheckedState w14:val="2610" w14:font="MS Gothic"/>
                </w14:checkbox>
              </w:sdtPr>
              <w:sdtEndPr/>
              <w:sdtContent>
                <w:r w:rsidR="0018034E">
                  <w:rPr>
                    <w:rFonts w:ascii="MS Gothic" w:eastAsia="MS Gothic" w:hAnsi="MS Gothic" w:cs="Cambria Math" w:hint="eastAsia"/>
                    <w:sz w:val="16"/>
                    <w:szCs w:val="16"/>
                  </w:rPr>
                  <w:t>☐</w:t>
                </w:r>
              </w:sdtContent>
            </w:sdt>
            <w:r w:rsidR="0018034E" w:rsidRPr="00D83EEB">
              <w:rPr>
                <w:rFonts w:asciiTheme="majorHAnsi" w:hAnsiTheme="majorHAnsi" w:cs="Arial"/>
                <w:sz w:val="16"/>
                <w:szCs w:val="16"/>
              </w:rPr>
              <w:t xml:space="preserve"> </w:t>
            </w:r>
            <w:r w:rsidR="0018034E">
              <w:rPr>
                <w:rFonts w:asciiTheme="majorHAnsi" w:hAnsiTheme="majorHAnsi" w:cs="Arial"/>
                <w:sz w:val="16"/>
                <w:szCs w:val="16"/>
              </w:rPr>
              <w:t>Element Met</w:t>
            </w:r>
          </w:p>
          <w:p w:rsidR="0018034E" w:rsidRPr="00883D33" w:rsidRDefault="0018034E" w:rsidP="0018034E">
            <w:pPr>
              <w:rPr>
                <w:rFonts w:asciiTheme="majorHAnsi" w:hAnsiTheme="majorHAnsi" w:cs="Arial"/>
                <w:sz w:val="10"/>
                <w:szCs w:val="10"/>
              </w:rPr>
            </w:pPr>
          </w:p>
          <w:p w:rsidR="0018034E" w:rsidRPr="00D83EEB" w:rsidRDefault="004C714F" w:rsidP="0018034E">
            <w:pPr>
              <w:rPr>
                <w:rFonts w:asciiTheme="majorHAnsi" w:hAnsiTheme="majorHAnsi" w:cs="Arial"/>
                <w:sz w:val="16"/>
                <w:szCs w:val="16"/>
              </w:rPr>
            </w:pPr>
            <w:sdt>
              <w:sdtPr>
                <w:rPr>
                  <w:rFonts w:ascii="Cambria Math" w:hAnsi="Cambria Math" w:cs="Cambria Math"/>
                  <w:sz w:val="16"/>
                  <w:szCs w:val="16"/>
                </w:rPr>
                <w:id w:val="-1660921773"/>
                <w14:checkbox>
                  <w14:checked w14:val="0"/>
                  <w14:checkedState w14:val="2612" w14:font="MS Gothic"/>
                  <w14:uncheckedState w14:val="2610" w14:font="MS Gothic"/>
                </w14:checkbox>
              </w:sdtPr>
              <w:sdtEndPr/>
              <w:sdtContent>
                <w:r w:rsidR="0018034E">
                  <w:rPr>
                    <w:rFonts w:ascii="MS Gothic" w:eastAsia="MS Gothic" w:hAnsi="MS Gothic" w:cs="Cambria Math" w:hint="eastAsia"/>
                    <w:sz w:val="16"/>
                    <w:szCs w:val="16"/>
                  </w:rPr>
                  <w:t>☐</w:t>
                </w:r>
              </w:sdtContent>
            </w:sdt>
            <w:r w:rsidR="0018034E" w:rsidRPr="00D83EEB">
              <w:rPr>
                <w:rFonts w:asciiTheme="majorHAnsi" w:hAnsiTheme="majorHAnsi" w:cs="Arial"/>
                <w:sz w:val="16"/>
                <w:szCs w:val="16"/>
              </w:rPr>
              <w:t xml:space="preserve"> </w:t>
            </w:r>
            <w:r w:rsidR="0018034E">
              <w:rPr>
                <w:rFonts w:asciiTheme="majorHAnsi" w:hAnsiTheme="majorHAnsi" w:cs="Arial"/>
                <w:sz w:val="16"/>
                <w:szCs w:val="16"/>
              </w:rPr>
              <w:t>Element Not Met</w:t>
            </w:r>
          </w:p>
          <w:p w:rsidR="0018034E" w:rsidRPr="00883D33" w:rsidRDefault="0018034E" w:rsidP="0018034E">
            <w:pPr>
              <w:rPr>
                <w:rFonts w:asciiTheme="majorHAnsi" w:hAnsiTheme="majorHAnsi" w:cs="Arial"/>
                <w:sz w:val="10"/>
                <w:szCs w:val="10"/>
              </w:rPr>
            </w:pPr>
          </w:p>
          <w:p w:rsidR="0018034E" w:rsidRPr="00D83EEB" w:rsidRDefault="004C714F" w:rsidP="0018034E">
            <w:pPr>
              <w:rPr>
                <w:rFonts w:asciiTheme="majorHAnsi" w:hAnsiTheme="majorHAnsi" w:cs="Arial"/>
                <w:sz w:val="16"/>
                <w:szCs w:val="16"/>
              </w:rPr>
            </w:pPr>
            <w:sdt>
              <w:sdtPr>
                <w:rPr>
                  <w:rFonts w:ascii="Cambria Math" w:hAnsi="Cambria Math" w:cs="Cambria Math"/>
                  <w:sz w:val="16"/>
                  <w:szCs w:val="16"/>
                </w:rPr>
                <w:id w:val="-1406149204"/>
                <w14:checkbox>
                  <w14:checked w14:val="0"/>
                  <w14:checkedState w14:val="2612" w14:font="MS Gothic"/>
                  <w14:uncheckedState w14:val="2610" w14:font="MS Gothic"/>
                </w14:checkbox>
              </w:sdtPr>
              <w:sdtEndPr/>
              <w:sdtContent>
                <w:r w:rsidR="0018034E">
                  <w:rPr>
                    <w:rFonts w:ascii="MS Gothic" w:eastAsia="MS Gothic" w:hAnsi="MS Gothic" w:cs="Cambria Math" w:hint="eastAsia"/>
                    <w:sz w:val="16"/>
                    <w:szCs w:val="16"/>
                  </w:rPr>
                  <w:t>☐</w:t>
                </w:r>
              </w:sdtContent>
            </w:sdt>
            <w:r w:rsidR="0018034E" w:rsidRPr="00D83EEB">
              <w:rPr>
                <w:rFonts w:asciiTheme="majorHAnsi" w:hAnsiTheme="majorHAnsi" w:cs="Arial"/>
                <w:sz w:val="16"/>
                <w:szCs w:val="16"/>
              </w:rPr>
              <w:t xml:space="preserve"> Data Validation Issues</w:t>
            </w:r>
          </w:p>
          <w:p w:rsidR="0018034E" w:rsidRPr="00883D33" w:rsidRDefault="0018034E" w:rsidP="0018034E">
            <w:pPr>
              <w:rPr>
                <w:rFonts w:ascii="Cambria Math" w:hAnsi="Cambria Math" w:cs="Cambria Math"/>
                <w:sz w:val="10"/>
                <w:szCs w:val="10"/>
              </w:rPr>
            </w:pPr>
          </w:p>
          <w:p w:rsidR="0018034E" w:rsidRDefault="004C714F" w:rsidP="0018034E">
            <w:pPr>
              <w:rPr>
                <w:rFonts w:ascii="Calibri Light" w:hAnsi="Calibri Light" w:cs="Arial"/>
                <w:b/>
                <w:sz w:val="12"/>
                <w:szCs w:val="12"/>
              </w:rPr>
            </w:pPr>
            <w:sdt>
              <w:sdtPr>
                <w:rPr>
                  <w:rFonts w:ascii="Cambria Math" w:hAnsi="Cambria Math" w:cs="Cambria Math"/>
                  <w:sz w:val="16"/>
                  <w:szCs w:val="16"/>
                </w:rPr>
                <w:id w:val="1884597369"/>
                <w14:checkbox>
                  <w14:checked w14:val="0"/>
                  <w14:checkedState w14:val="2612" w14:font="MS Gothic"/>
                  <w14:uncheckedState w14:val="2610" w14:font="MS Gothic"/>
                </w14:checkbox>
              </w:sdtPr>
              <w:sdtEndPr/>
              <w:sdtContent>
                <w:r w:rsidR="0018034E">
                  <w:rPr>
                    <w:rFonts w:ascii="MS Gothic" w:eastAsia="MS Gothic" w:hAnsi="MS Gothic" w:cs="Cambria Math" w:hint="eastAsia"/>
                    <w:sz w:val="16"/>
                    <w:szCs w:val="16"/>
                  </w:rPr>
                  <w:t>☐</w:t>
                </w:r>
              </w:sdtContent>
            </w:sdt>
            <w:r w:rsidR="0018034E" w:rsidRPr="00D83EEB">
              <w:rPr>
                <w:rFonts w:asciiTheme="majorHAnsi" w:hAnsiTheme="majorHAnsi" w:cs="Arial"/>
                <w:sz w:val="16"/>
                <w:szCs w:val="16"/>
              </w:rPr>
              <w:t xml:space="preserve"> N/A</w:t>
            </w:r>
            <w:r w:rsidR="0018034E" w:rsidRPr="004E203C">
              <w:rPr>
                <w:rFonts w:ascii="Calibri Light" w:hAnsi="Calibri Light" w:cs="Arial"/>
                <w:b/>
                <w:sz w:val="12"/>
                <w:szCs w:val="12"/>
              </w:rPr>
              <w:t xml:space="preserve"> </w:t>
            </w:r>
          </w:p>
          <w:p w:rsidR="0018034E" w:rsidRDefault="0018034E" w:rsidP="0018034E">
            <w:pPr>
              <w:rPr>
                <w:rFonts w:ascii="Calibri Light" w:hAnsi="Calibri Light" w:cs="Arial"/>
                <w:b/>
                <w:sz w:val="12"/>
                <w:szCs w:val="12"/>
              </w:rPr>
            </w:pPr>
          </w:p>
          <w:p w:rsidR="002954C0" w:rsidRPr="004E203C" w:rsidRDefault="002954C0" w:rsidP="00DD3493">
            <w:pPr>
              <w:shd w:val="clear" w:color="auto" w:fill="C5E0B3" w:themeFill="accent6" w:themeFillTint="66"/>
              <w:rPr>
                <w:rFonts w:ascii="Calibri Light" w:hAnsi="Calibri Light" w:cs="Arial"/>
                <w:b/>
                <w:sz w:val="12"/>
                <w:szCs w:val="12"/>
              </w:rPr>
            </w:pPr>
            <w:r w:rsidRPr="004E203C">
              <w:rPr>
                <w:rFonts w:ascii="Calibri Light" w:hAnsi="Calibri Light" w:cs="Arial"/>
                <w:b/>
                <w:sz w:val="12"/>
                <w:szCs w:val="12"/>
              </w:rPr>
              <w:t>Example documentation may include:</w:t>
            </w:r>
          </w:p>
          <w:p w:rsidR="002954C0" w:rsidRPr="004E203C" w:rsidRDefault="002954C0" w:rsidP="00DD3493">
            <w:pPr>
              <w:pStyle w:val="ListParagraph"/>
              <w:numPr>
                <w:ilvl w:val="0"/>
                <w:numId w:val="9"/>
              </w:numPr>
              <w:shd w:val="clear" w:color="auto" w:fill="C5E0B3" w:themeFill="accent6" w:themeFillTint="66"/>
              <w:ind w:left="72" w:hanging="90"/>
              <w:rPr>
                <w:rFonts w:ascii="Calibri Light" w:hAnsi="Calibri Light" w:cs="Arial"/>
                <w:sz w:val="12"/>
                <w:szCs w:val="12"/>
              </w:rPr>
            </w:pPr>
            <w:r w:rsidRPr="004E203C">
              <w:rPr>
                <w:rFonts w:ascii="Calibri Light" w:hAnsi="Calibri Light" w:cs="Arial"/>
                <w:sz w:val="12"/>
                <w:szCs w:val="12"/>
              </w:rPr>
              <w:t>Case notes documenting contact between the worker, TAA and TRA staff regarding the worker’s participation and continuing eligibility for TAA/TRA services.</w:t>
            </w:r>
          </w:p>
          <w:p w:rsidR="002954C0" w:rsidRDefault="002954C0" w:rsidP="00DD3493">
            <w:pPr>
              <w:pStyle w:val="ListParagraph"/>
              <w:numPr>
                <w:ilvl w:val="0"/>
                <w:numId w:val="9"/>
              </w:numPr>
              <w:shd w:val="clear" w:color="auto" w:fill="C5E0B3" w:themeFill="accent6" w:themeFillTint="66"/>
              <w:ind w:left="72" w:hanging="90"/>
              <w:rPr>
                <w:rFonts w:asciiTheme="majorHAnsi" w:hAnsiTheme="majorHAnsi" w:cstheme="majorHAnsi"/>
                <w:sz w:val="10"/>
                <w:szCs w:val="10"/>
              </w:rPr>
            </w:pPr>
            <w:r w:rsidRPr="004E203C">
              <w:rPr>
                <w:rFonts w:ascii="Calibri Light" w:hAnsi="Calibri Light" w:cs="Arial"/>
                <w:sz w:val="12"/>
                <w:szCs w:val="12"/>
              </w:rPr>
              <w:t xml:space="preserve">Petition Determination </w:t>
            </w:r>
            <w:r w:rsidRPr="002954C0">
              <w:rPr>
                <w:rFonts w:asciiTheme="majorHAnsi" w:hAnsiTheme="majorHAnsi" w:cstheme="majorHAnsi"/>
                <w:sz w:val="10"/>
                <w:szCs w:val="10"/>
              </w:rPr>
              <w:t>(ETO/Form 57):</w:t>
            </w:r>
          </w:p>
          <w:p w:rsidR="002954C0" w:rsidRPr="002954C0" w:rsidRDefault="002954C0" w:rsidP="00DD3493">
            <w:pPr>
              <w:shd w:val="clear" w:color="auto" w:fill="C5E0B3" w:themeFill="accent6" w:themeFillTint="66"/>
              <w:ind w:left="-18"/>
              <w:rPr>
                <w:rFonts w:asciiTheme="majorHAnsi" w:hAnsiTheme="majorHAnsi" w:cstheme="majorHAnsi"/>
                <w:sz w:val="10"/>
                <w:szCs w:val="10"/>
              </w:rPr>
            </w:pPr>
          </w:p>
          <w:p w:rsidR="002954C0" w:rsidRPr="0034567B" w:rsidRDefault="002954C0" w:rsidP="00DD3493">
            <w:pPr>
              <w:shd w:val="clear" w:color="auto" w:fill="C5E0B3" w:themeFill="accent6" w:themeFillTint="66"/>
              <w:contextualSpacing/>
              <w:rPr>
                <w:sz w:val="14"/>
                <w:szCs w:val="14"/>
                <w:u w:val="single"/>
              </w:rPr>
            </w:pPr>
            <w:r>
              <w:rPr>
                <w:sz w:val="14"/>
                <w:szCs w:val="14"/>
              </w:rPr>
              <w:t>Date Applied</w:t>
            </w:r>
            <w:r w:rsidRPr="0034567B">
              <w:rPr>
                <w:sz w:val="14"/>
                <w:szCs w:val="14"/>
              </w:rPr>
              <w:t>:</w:t>
            </w:r>
            <w:r>
              <w:rPr>
                <w:sz w:val="14"/>
                <w:szCs w:val="14"/>
              </w:rPr>
              <w:t xml:space="preserve"> </w:t>
            </w:r>
            <w:r w:rsidRPr="0034567B">
              <w:rPr>
                <w:sz w:val="14"/>
                <w:szCs w:val="14"/>
              </w:rPr>
              <w:t>___________________</w:t>
            </w:r>
            <w:r>
              <w:rPr>
                <w:sz w:val="14"/>
                <w:szCs w:val="14"/>
              </w:rPr>
              <w:t>___</w:t>
            </w:r>
            <w:r w:rsidRPr="0034567B">
              <w:rPr>
                <w:sz w:val="14"/>
                <w:szCs w:val="14"/>
              </w:rPr>
              <w:t>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Date Mailed: ________________________</w:t>
            </w:r>
          </w:p>
          <w:p w:rsidR="002954C0" w:rsidRPr="002954C0" w:rsidRDefault="002954C0" w:rsidP="00DD3493">
            <w:pPr>
              <w:shd w:val="clear" w:color="auto" w:fill="C5E0B3" w:themeFill="accent6" w:themeFillTint="66"/>
              <w:contextualSpacing/>
              <w:rPr>
                <w:sz w:val="4"/>
                <w:szCs w:val="4"/>
              </w:rPr>
            </w:pPr>
          </w:p>
          <w:p w:rsidR="002954C0" w:rsidRPr="004E203C" w:rsidRDefault="002954C0" w:rsidP="00DD3493">
            <w:pPr>
              <w:shd w:val="clear" w:color="auto" w:fill="C5E0B3" w:themeFill="accent6" w:themeFillTint="66"/>
              <w:contextualSpacing/>
              <w:rPr>
                <w:sz w:val="14"/>
                <w:szCs w:val="14"/>
              </w:rPr>
            </w:pPr>
            <w:r>
              <w:rPr>
                <w:sz w:val="14"/>
                <w:szCs w:val="14"/>
              </w:rPr>
              <w:t>Wks. from Sep/Cert. to App: ________________________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TAA Eligible:   YES or NO</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TRA Eligible:   YES or NO</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26/26   OR   8/16?</w:t>
            </w:r>
          </w:p>
          <w:p w:rsidR="002954C0" w:rsidRPr="002954C0" w:rsidRDefault="002954C0" w:rsidP="00DD3493">
            <w:pPr>
              <w:shd w:val="clear" w:color="auto" w:fill="C5E0B3" w:themeFill="accent6" w:themeFillTint="66"/>
              <w:contextualSpacing/>
              <w:rPr>
                <w:sz w:val="4"/>
                <w:szCs w:val="4"/>
              </w:rPr>
            </w:pPr>
          </w:p>
          <w:p w:rsidR="002954C0" w:rsidRPr="004E203C" w:rsidRDefault="002954C0" w:rsidP="00DD3493">
            <w:pPr>
              <w:shd w:val="clear" w:color="auto" w:fill="C5E0B3" w:themeFill="accent6" w:themeFillTint="66"/>
              <w:contextualSpacing/>
              <w:rPr>
                <w:sz w:val="14"/>
                <w:szCs w:val="14"/>
              </w:rPr>
            </w:pPr>
            <w:r w:rsidRPr="004E203C">
              <w:rPr>
                <w:sz w:val="14"/>
                <w:szCs w:val="14"/>
              </w:rPr>
              <w:t>Petition #:</w:t>
            </w:r>
            <w:r>
              <w:rPr>
                <w:sz w:val="14"/>
                <w:szCs w:val="14"/>
              </w:rPr>
              <w:t xml:space="preserve"> ________________________</w:t>
            </w:r>
          </w:p>
          <w:p w:rsidR="002954C0" w:rsidRPr="002954C0" w:rsidRDefault="002954C0" w:rsidP="00DD3493">
            <w:pPr>
              <w:shd w:val="clear" w:color="auto" w:fill="C5E0B3" w:themeFill="accent6" w:themeFillTint="66"/>
              <w:contextualSpacing/>
              <w:rPr>
                <w:sz w:val="4"/>
                <w:szCs w:val="4"/>
              </w:rPr>
            </w:pPr>
          </w:p>
          <w:p w:rsidR="002954C0" w:rsidRPr="004E203C" w:rsidRDefault="002954C0" w:rsidP="00DD3493">
            <w:pPr>
              <w:shd w:val="clear" w:color="auto" w:fill="C5E0B3" w:themeFill="accent6" w:themeFillTint="66"/>
              <w:contextualSpacing/>
              <w:rPr>
                <w:sz w:val="14"/>
                <w:szCs w:val="14"/>
              </w:rPr>
            </w:pPr>
            <w:r w:rsidRPr="004E203C">
              <w:rPr>
                <w:sz w:val="14"/>
                <w:szCs w:val="14"/>
              </w:rPr>
              <w:t>Certification Date:</w:t>
            </w:r>
            <w:r>
              <w:rPr>
                <w:sz w:val="14"/>
                <w:szCs w:val="14"/>
              </w:rPr>
              <w:t xml:space="preserve"> ________________________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sidRPr="004E203C">
              <w:rPr>
                <w:sz w:val="14"/>
                <w:szCs w:val="14"/>
              </w:rPr>
              <w:t>Separation Date:</w:t>
            </w:r>
            <w:r>
              <w:rPr>
                <w:sz w:val="14"/>
                <w:szCs w:val="14"/>
              </w:rPr>
              <w:t xml:space="preserve"> ________________________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Impact Date: ________________________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Expiration Date: ________________________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TRA Basic Eligibility Timeline: ___________to____________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Waiver Deadline: _________________________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 xml:space="preserve">Det. Site UI Appeal Rights?  </w:t>
            </w:r>
          </w:p>
          <w:p w:rsidR="002954C0" w:rsidRDefault="002954C0" w:rsidP="00DD3493">
            <w:pPr>
              <w:shd w:val="clear" w:color="auto" w:fill="C5E0B3" w:themeFill="accent6" w:themeFillTint="66"/>
              <w:contextualSpacing/>
              <w:rPr>
                <w:sz w:val="14"/>
                <w:szCs w:val="14"/>
              </w:rPr>
            </w:pPr>
            <w:r>
              <w:rPr>
                <w:sz w:val="14"/>
                <w:szCs w:val="14"/>
              </w:rPr>
              <w:t xml:space="preserve">               YES or NO</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Date Applied for TRG: _________________________</w:t>
            </w:r>
          </w:p>
          <w:p w:rsidR="002954C0" w:rsidRPr="002954C0" w:rsidRDefault="002954C0" w:rsidP="00DD3493">
            <w:pPr>
              <w:shd w:val="clear" w:color="auto" w:fill="C5E0B3" w:themeFill="accent6" w:themeFillTint="66"/>
              <w:contextualSpacing/>
              <w:rPr>
                <w:sz w:val="4"/>
                <w:szCs w:val="4"/>
              </w:rPr>
            </w:pPr>
          </w:p>
          <w:p w:rsidR="002954C0" w:rsidRDefault="002954C0" w:rsidP="00DD3493">
            <w:pPr>
              <w:shd w:val="clear" w:color="auto" w:fill="C5E0B3" w:themeFill="accent6" w:themeFillTint="66"/>
              <w:contextualSpacing/>
              <w:rPr>
                <w:sz w:val="14"/>
                <w:szCs w:val="14"/>
              </w:rPr>
            </w:pPr>
            <w:r>
              <w:rPr>
                <w:sz w:val="14"/>
                <w:szCs w:val="14"/>
              </w:rPr>
              <w:t>If TRG beyond TRA, payment of living expenses explained: _________________________</w:t>
            </w:r>
          </w:p>
          <w:p w:rsidR="002954C0" w:rsidRPr="002954C0" w:rsidRDefault="002954C0" w:rsidP="00DD3493">
            <w:pPr>
              <w:shd w:val="clear" w:color="auto" w:fill="C5E0B3" w:themeFill="accent6" w:themeFillTint="66"/>
              <w:rPr>
                <w:rFonts w:eastAsia="Times New Roman" w:cs="Arial"/>
                <w:sz w:val="4"/>
                <w:szCs w:val="4"/>
              </w:rPr>
            </w:pPr>
          </w:p>
          <w:p w:rsidR="002954C0" w:rsidRDefault="002954C0" w:rsidP="00DD3493">
            <w:pPr>
              <w:shd w:val="clear" w:color="auto" w:fill="C5E0B3" w:themeFill="accent6" w:themeFillTint="66"/>
              <w:rPr>
                <w:rFonts w:eastAsia="Times New Roman" w:cs="Arial"/>
                <w:sz w:val="14"/>
                <w:szCs w:val="14"/>
              </w:rPr>
            </w:pPr>
            <w:r>
              <w:rPr>
                <w:rFonts w:eastAsia="Times New Roman" w:cs="Arial"/>
                <w:sz w:val="14"/>
                <w:szCs w:val="14"/>
              </w:rPr>
              <w:t>Days from App to TRG Dec.: _________________________</w:t>
            </w:r>
          </w:p>
          <w:p w:rsidR="002954C0" w:rsidRPr="002954C0" w:rsidRDefault="002954C0" w:rsidP="00DD3493">
            <w:pPr>
              <w:shd w:val="clear" w:color="auto" w:fill="C5E0B3" w:themeFill="accent6" w:themeFillTint="66"/>
              <w:rPr>
                <w:rFonts w:eastAsia="Times New Roman" w:cs="Arial"/>
                <w:sz w:val="4"/>
                <w:szCs w:val="4"/>
              </w:rPr>
            </w:pPr>
          </w:p>
          <w:p w:rsidR="002954C0" w:rsidRDefault="002954C0" w:rsidP="00DD3493">
            <w:pPr>
              <w:shd w:val="clear" w:color="auto" w:fill="C5E0B3" w:themeFill="accent6" w:themeFillTint="66"/>
              <w:rPr>
                <w:rFonts w:eastAsia="Times New Roman" w:cs="Arial"/>
                <w:sz w:val="14"/>
                <w:szCs w:val="14"/>
              </w:rPr>
            </w:pPr>
            <w:r>
              <w:rPr>
                <w:rFonts w:eastAsia="Times New Roman" w:cs="Arial"/>
                <w:sz w:val="14"/>
                <w:szCs w:val="14"/>
              </w:rPr>
              <w:t>TRG Start Date: _________________________</w:t>
            </w:r>
          </w:p>
          <w:p w:rsidR="002954C0" w:rsidRPr="002954C0" w:rsidRDefault="002954C0" w:rsidP="00DD3493">
            <w:pPr>
              <w:shd w:val="clear" w:color="auto" w:fill="C5E0B3" w:themeFill="accent6" w:themeFillTint="66"/>
              <w:rPr>
                <w:rFonts w:eastAsia="Times New Roman" w:cs="Arial"/>
                <w:sz w:val="4"/>
                <w:szCs w:val="4"/>
              </w:rPr>
            </w:pPr>
          </w:p>
          <w:p w:rsidR="002954C0" w:rsidRDefault="002954C0" w:rsidP="00DD3493">
            <w:pPr>
              <w:shd w:val="clear" w:color="auto" w:fill="C5E0B3" w:themeFill="accent6" w:themeFillTint="66"/>
              <w:rPr>
                <w:rFonts w:eastAsia="Times New Roman" w:cs="Arial"/>
                <w:sz w:val="14"/>
                <w:szCs w:val="14"/>
              </w:rPr>
            </w:pPr>
            <w:r>
              <w:rPr>
                <w:rFonts w:eastAsia="Times New Roman" w:cs="Arial"/>
                <w:sz w:val="14"/>
                <w:szCs w:val="14"/>
              </w:rPr>
              <w:t>TRG End Date: _________________________</w:t>
            </w:r>
          </w:p>
          <w:p w:rsidR="002954C0" w:rsidRPr="002954C0" w:rsidRDefault="002954C0" w:rsidP="00DD3493">
            <w:pPr>
              <w:shd w:val="clear" w:color="auto" w:fill="C5E0B3" w:themeFill="accent6" w:themeFillTint="66"/>
              <w:rPr>
                <w:rFonts w:eastAsia="Times New Roman" w:cs="Arial"/>
                <w:sz w:val="4"/>
                <w:szCs w:val="4"/>
              </w:rPr>
            </w:pPr>
          </w:p>
          <w:p w:rsidR="002D5B15" w:rsidRDefault="002954C0" w:rsidP="00DD3493">
            <w:pPr>
              <w:shd w:val="clear" w:color="auto" w:fill="C5E0B3" w:themeFill="accent6" w:themeFillTint="66"/>
              <w:rPr>
                <w:rFonts w:eastAsia="Times New Roman" w:cs="Arial"/>
                <w:sz w:val="14"/>
                <w:szCs w:val="14"/>
              </w:rPr>
            </w:pPr>
            <w:r>
              <w:rPr>
                <w:rFonts w:eastAsia="Times New Roman" w:cs="Arial"/>
                <w:sz w:val="14"/>
                <w:szCs w:val="14"/>
              </w:rPr>
              <w:t>TRG Wks. Duration: _________________________</w:t>
            </w:r>
          </w:p>
          <w:p w:rsidR="002954C0" w:rsidRDefault="002954C0" w:rsidP="002954C0">
            <w:pPr>
              <w:rPr>
                <w:rFonts w:ascii="Cambria Math" w:hAnsi="Cambria Math" w:cs="Cambria Math"/>
                <w:sz w:val="16"/>
                <w:szCs w:val="16"/>
              </w:rPr>
            </w:pPr>
          </w:p>
        </w:tc>
        <w:tc>
          <w:tcPr>
            <w:tcW w:w="2700" w:type="dxa"/>
            <w:tcBorders>
              <w:bottom w:val="single" w:sz="4" w:space="0" w:color="auto"/>
            </w:tcBorders>
          </w:tcPr>
          <w:p w:rsidR="002D5B15" w:rsidRPr="004C498D" w:rsidRDefault="002D5B15" w:rsidP="003D01EB">
            <w:pPr>
              <w:rPr>
                <w:rFonts w:asciiTheme="majorHAnsi" w:hAnsiTheme="majorHAnsi" w:cs="Arial"/>
                <w:sz w:val="16"/>
                <w:szCs w:val="16"/>
              </w:rPr>
            </w:pPr>
          </w:p>
        </w:tc>
        <w:tc>
          <w:tcPr>
            <w:tcW w:w="3240" w:type="dxa"/>
            <w:tcBorders>
              <w:bottom w:val="single" w:sz="4" w:space="0" w:color="auto"/>
            </w:tcBorders>
          </w:tcPr>
          <w:p w:rsidR="0018034E" w:rsidRPr="001562DF" w:rsidRDefault="004C714F" w:rsidP="0018034E">
            <w:pPr>
              <w:rPr>
                <w:rFonts w:asciiTheme="majorHAnsi" w:hAnsiTheme="majorHAnsi" w:cs="Cambria Math"/>
                <w:sz w:val="16"/>
                <w:szCs w:val="16"/>
              </w:rPr>
            </w:pPr>
            <w:sdt>
              <w:sdtPr>
                <w:rPr>
                  <w:rFonts w:asciiTheme="majorHAnsi" w:hAnsiTheme="majorHAnsi" w:cs="Cambria Math"/>
                  <w:sz w:val="16"/>
                  <w:szCs w:val="16"/>
                </w:rPr>
                <w:id w:val="1301260706"/>
                <w14:checkbox>
                  <w14:checked w14:val="0"/>
                  <w14:checkedState w14:val="2612" w14:font="MS Gothic"/>
                  <w14:uncheckedState w14:val="2610" w14:font="MS Gothic"/>
                </w14:checkbox>
              </w:sdtPr>
              <w:sdtEndPr/>
              <w:sdtContent>
                <w:r w:rsidR="0018034E" w:rsidRPr="001562DF">
                  <w:rPr>
                    <w:rFonts w:ascii="Segoe UI Symbol" w:eastAsia="MS Gothic" w:hAnsi="Segoe UI Symbol" w:cs="Segoe UI Symbol"/>
                    <w:sz w:val="16"/>
                    <w:szCs w:val="16"/>
                  </w:rPr>
                  <w:t>☐</w:t>
                </w:r>
              </w:sdtContent>
            </w:sdt>
            <w:r w:rsidR="0018034E" w:rsidRPr="001562DF">
              <w:rPr>
                <w:rFonts w:asciiTheme="majorHAnsi" w:hAnsiTheme="majorHAnsi" w:cs="Cambria Math"/>
                <w:sz w:val="16"/>
                <w:szCs w:val="16"/>
              </w:rPr>
              <w:t xml:space="preserve"> No Action Required</w:t>
            </w:r>
          </w:p>
          <w:p w:rsidR="0018034E" w:rsidRPr="001562DF" w:rsidRDefault="0018034E" w:rsidP="0018034E">
            <w:pPr>
              <w:rPr>
                <w:rFonts w:asciiTheme="majorHAnsi" w:hAnsiTheme="majorHAnsi" w:cs="Cambria Math"/>
                <w:sz w:val="16"/>
                <w:szCs w:val="16"/>
              </w:rPr>
            </w:pPr>
          </w:p>
          <w:p w:rsidR="0018034E" w:rsidRPr="001562DF" w:rsidRDefault="004C714F" w:rsidP="0018034E">
            <w:pPr>
              <w:rPr>
                <w:rFonts w:asciiTheme="majorHAnsi" w:hAnsiTheme="majorHAnsi" w:cs="Cambria Math"/>
                <w:sz w:val="16"/>
                <w:szCs w:val="16"/>
              </w:rPr>
            </w:pPr>
            <w:sdt>
              <w:sdtPr>
                <w:rPr>
                  <w:rFonts w:asciiTheme="majorHAnsi" w:hAnsiTheme="majorHAnsi" w:cs="Cambria Math"/>
                  <w:sz w:val="16"/>
                  <w:szCs w:val="16"/>
                </w:rPr>
                <w:id w:val="429788475"/>
                <w14:checkbox>
                  <w14:checked w14:val="0"/>
                  <w14:checkedState w14:val="2612" w14:font="MS Gothic"/>
                  <w14:uncheckedState w14:val="2610" w14:font="MS Gothic"/>
                </w14:checkbox>
              </w:sdtPr>
              <w:sdtEndPr/>
              <w:sdtContent>
                <w:r w:rsidR="0018034E" w:rsidRPr="001562DF">
                  <w:rPr>
                    <w:rFonts w:ascii="Segoe UI Symbol" w:eastAsia="MS Gothic" w:hAnsi="Segoe UI Symbol" w:cs="Segoe UI Symbol"/>
                    <w:sz w:val="16"/>
                    <w:szCs w:val="16"/>
                  </w:rPr>
                  <w:t>☐</w:t>
                </w:r>
              </w:sdtContent>
            </w:sdt>
            <w:r w:rsidR="0018034E" w:rsidRPr="001562DF">
              <w:rPr>
                <w:rFonts w:asciiTheme="majorHAnsi" w:hAnsiTheme="majorHAnsi" w:cs="Cambria Math"/>
                <w:sz w:val="16"/>
                <w:szCs w:val="16"/>
              </w:rPr>
              <w:t xml:space="preserve"> The Following Action is Required:</w:t>
            </w:r>
          </w:p>
          <w:p w:rsidR="002D5B15" w:rsidRDefault="002D5B15" w:rsidP="003D01EB">
            <w:pPr>
              <w:rPr>
                <w:rFonts w:asciiTheme="majorHAnsi" w:hAnsiTheme="majorHAnsi" w:cs="Cambria Math"/>
                <w:sz w:val="16"/>
                <w:szCs w:val="16"/>
              </w:rPr>
            </w:pPr>
          </w:p>
        </w:tc>
      </w:tr>
    </w:tbl>
    <w:p w:rsidR="0018034E" w:rsidRDefault="0018034E">
      <w:r>
        <w:br w:type="page"/>
      </w:r>
    </w:p>
    <w:tbl>
      <w:tblPr>
        <w:tblStyle w:val="TableGrid"/>
        <w:tblW w:w="11340" w:type="dxa"/>
        <w:tblInd w:w="-5" w:type="dxa"/>
        <w:tblLayout w:type="fixed"/>
        <w:tblLook w:val="04A0" w:firstRow="1" w:lastRow="0" w:firstColumn="1" w:lastColumn="0" w:noHBand="0" w:noVBand="1"/>
      </w:tblPr>
      <w:tblGrid>
        <w:gridCol w:w="3240"/>
        <w:gridCol w:w="2160"/>
        <w:gridCol w:w="2700"/>
        <w:gridCol w:w="3240"/>
      </w:tblGrid>
      <w:tr w:rsidR="003D01EB" w:rsidRPr="004F4ED4" w:rsidTr="0018034E">
        <w:tc>
          <w:tcPr>
            <w:tcW w:w="3240" w:type="dxa"/>
            <w:tcBorders>
              <w:top w:val="single" w:sz="12" w:space="0" w:color="auto"/>
              <w:bottom w:val="single" w:sz="4" w:space="0" w:color="auto"/>
            </w:tcBorders>
            <w:shd w:val="clear" w:color="auto" w:fill="F2F2F2" w:themeFill="background1" w:themeFillShade="F2"/>
          </w:tcPr>
          <w:p w:rsidR="003D01EB" w:rsidRPr="00DB3723" w:rsidRDefault="003D01EB" w:rsidP="00DB3723">
            <w:pPr>
              <w:rPr>
                <w:rFonts w:asciiTheme="majorHAnsi" w:hAnsiTheme="majorHAnsi" w:cs="Arial"/>
                <w:b/>
                <w:sz w:val="16"/>
                <w:szCs w:val="16"/>
              </w:rPr>
            </w:pPr>
            <w:r w:rsidRPr="00DB3723">
              <w:rPr>
                <w:rFonts w:asciiTheme="majorHAnsi" w:hAnsiTheme="majorHAnsi" w:cs="Arial"/>
                <w:b/>
                <w:caps/>
                <w:sz w:val="16"/>
                <w:szCs w:val="16"/>
              </w:rPr>
              <w:lastRenderedPageBreak/>
              <w:t xml:space="preserve">4-A. </w:t>
            </w:r>
            <w:r w:rsidR="00DB3723" w:rsidRPr="00DB3723">
              <w:rPr>
                <w:rFonts w:asciiTheme="majorHAnsi" w:hAnsiTheme="majorHAnsi" w:cs="Arial"/>
                <w:b/>
                <w:sz w:val="16"/>
                <w:szCs w:val="16"/>
              </w:rPr>
              <w:t>TRAINING WAIVERS</w:t>
            </w:r>
          </w:p>
          <w:p w:rsidR="00DB3723" w:rsidRPr="00DB3723" w:rsidRDefault="00DB3723" w:rsidP="00DB3723">
            <w:pPr>
              <w:autoSpaceDE w:val="0"/>
              <w:autoSpaceDN w:val="0"/>
              <w:adjustRightInd w:val="0"/>
              <w:rPr>
                <w:rFonts w:cstheme="majorHAnsi"/>
                <w:color w:val="000000"/>
                <w:sz w:val="12"/>
                <w:szCs w:val="12"/>
              </w:rPr>
            </w:pPr>
            <w:r w:rsidRPr="00DB3723">
              <w:rPr>
                <w:rFonts w:cstheme="majorHAnsi"/>
                <w:b/>
                <w:bCs/>
                <w:color w:val="000000"/>
                <w:sz w:val="12"/>
                <w:szCs w:val="12"/>
              </w:rPr>
              <w:t xml:space="preserve">Waiver Conditions </w:t>
            </w:r>
          </w:p>
          <w:p w:rsidR="00DB3723" w:rsidRPr="00990155" w:rsidRDefault="00DB3723" w:rsidP="00DB3723">
            <w:pPr>
              <w:autoSpaceDE w:val="0"/>
              <w:autoSpaceDN w:val="0"/>
              <w:adjustRightInd w:val="0"/>
              <w:rPr>
                <w:rFonts w:cstheme="majorHAnsi"/>
                <w:color w:val="000000"/>
                <w:sz w:val="12"/>
                <w:szCs w:val="12"/>
              </w:rPr>
            </w:pPr>
            <w:r w:rsidRPr="00990155">
              <w:rPr>
                <w:rFonts w:cstheme="majorHAnsi"/>
                <w:color w:val="000000"/>
                <w:sz w:val="12"/>
                <w:szCs w:val="12"/>
              </w:rPr>
              <w:t xml:space="preserve">The 2015 amendments kept three training waiver conditions. An individual must meet one of the three waiver conditions before being issued a waiver of training. If a participant qualifies under more than one reason, only select the one, most applicable reason for issuing a waiver. Participants on waiver must still be able, available and actively seeking work using an EB work search criteria. The three conditions are: </w:t>
            </w:r>
          </w:p>
          <w:p w:rsidR="00DB3723" w:rsidRPr="00990155" w:rsidRDefault="00DB3723" w:rsidP="00DB3723">
            <w:pPr>
              <w:autoSpaceDE w:val="0"/>
              <w:autoSpaceDN w:val="0"/>
              <w:adjustRightInd w:val="0"/>
              <w:rPr>
                <w:rFonts w:cstheme="majorHAnsi"/>
                <w:color w:val="000000"/>
                <w:sz w:val="12"/>
                <w:szCs w:val="12"/>
              </w:rPr>
            </w:pPr>
            <w:r w:rsidRPr="00990155">
              <w:rPr>
                <w:rFonts w:cstheme="majorHAnsi"/>
                <w:color w:val="000000"/>
                <w:sz w:val="12"/>
                <w:szCs w:val="12"/>
              </w:rPr>
              <w:t xml:space="preserve">1. </w:t>
            </w:r>
            <w:r w:rsidRPr="00990155">
              <w:rPr>
                <w:rFonts w:cstheme="majorHAnsi"/>
                <w:b/>
                <w:bCs/>
                <w:color w:val="000000"/>
                <w:sz w:val="12"/>
                <w:szCs w:val="12"/>
              </w:rPr>
              <w:t xml:space="preserve">Health </w:t>
            </w:r>
            <w:r w:rsidRPr="00990155">
              <w:rPr>
                <w:rFonts w:cstheme="majorHAnsi"/>
                <w:color w:val="000000"/>
                <w:sz w:val="12"/>
                <w:szCs w:val="12"/>
              </w:rPr>
              <w:t xml:space="preserve">- Training can be waived if an individual is unable to participate in training due to health issues. A letter from a doctor or other appropriate medical documentation is required. </w:t>
            </w:r>
          </w:p>
          <w:p w:rsidR="00DB3723" w:rsidRPr="00990155" w:rsidRDefault="00DB3723" w:rsidP="00DB3723">
            <w:pPr>
              <w:autoSpaceDE w:val="0"/>
              <w:autoSpaceDN w:val="0"/>
              <w:adjustRightInd w:val="0"/>
              <w:rPr>
                <w:rFonts w:cstheme="majorHAnsi"/>
                <w:color w:val="000000"/>
                <w:sz w:val="12"/>
                <w:szCs w:val="12"/>
              </w:rPr>
            </w:pPr>
            <w:r w:rsidRPr="00990155">
              <w:rPr>
                <w:rFonts w:cstheme="majorHAnsi"/>
                <w:color w:val="000000"/>
                <w:sz w:val="12"/>
                <w:szCs w:val="12"/>
              </w:rPr>
              <w:t xml:space="preserve">2. </w:t>
            </w:r>
            <w:r w:rsidRPr="00990155">
              <w:rPr>
                <w:rFonts w:cstheme="majorHAnsi"/>
                <w:b/>
                <w:bCs/>
                <w:color w:val="000000"/>
                <w:sz w:val="12"/>
                <w:szCs w:val="12"/>
              </w:rPr>
              <w:t xml:space="preserve">Enrollment unavailable </w:t>
            </w:r>
            <w:r w:rsidRPr="00990155">
              <w:rPr>
                <w:rFonts w:cstheme="majorHAnsi"/>
                <w:color w:val="000000"/>
                <w:sz w:val="12"/>
                <w:szCs w:val="12"/>
              </w:rPr>
              <w:t xml:space="preserve">– When an individual is seriously considering a specific training plan but they cannot enroll in the program right away, or if training will begin later than 60 days after the date of waiver approval, the reason for the delay in enrollment must be noted. </w:t>
            </w:r>
          </w:p>
          <w:p w:rsidR="00DB3723" w:rsidRPr="00990155" w:rsidRDefault="00DB3723" w:rsidP="00DB3723">
            <w:pPr>
              <w:autoSpaceDE w:val="0"/>
              <w:autoSpaceDN w:val="0"/>
              <w:adjustRightInd w:val="0"/>
              <w:rPr>
                <w:rFonts w:cstheme="majorHAnsi"/>
                <w:color w:val="000000"/>
                <w:sz w:val="12"/>
                <w:szCs w:val="12"/>
              </w:rPr>
            </w:pPr>
            <w:r w:rsidRPr="00990155">
              <w:rPr>
                <w:rFonts w:cstheme="majorHAnsi"/>
                <w:color w:val="000000"/>
                <w:sz w:val="12"/>
                <w:szCs w:val="12"/>
              </w:rPr>
              <w:t xml:space="preserve">3. </w:t>
            </w:r>
            <w:r w:rsidRPr="00990155">
              <w:rPr>
                <w:rFonts w:cstheme="majorHAnsi"/>
                <w:b/>
                <w:bCs/>
                <w:color w:val="000000"/>
                <w:sz w:val="12"/>
                <w:szCs w:val="12"/>
              </w:rPr>
              <w:t xml:space="preserve">Training not available </w:t>
            </w:r>
            <w:r w:rsidRPr="00990155">
              <w:rPr>
                <w:rFonts w:cstheme="majorHAnsi"/>
                <w:color w:val="000000"/>
                <w:sz w:val="12"/>
                <w:szCs w:val="12"/>
              </w:rPr>
              <w:t xml:space="preserve">– When an individual is not able to find training at a reasonable cost, distance learning options may be available and should be explored; but are not appropriate for all individuals or training programs. </w:t>
            </w:r>
          </w:p>
          <w:p w:rsidR="00DB3723" w:rsidRPr="00DB3723" w:rsidRDefault="00DB3723" w:rsidP="00DB3723">
            <w:pPr>
              <w:autoSpaceDE w:val="0"/>
              <w:autoSpaceDN w:val="0"/>
              <w:adjustRightInd w:val="0"/>
              <w:rPr>
                <w:rFonts w:cstheme="majorHAnsi"/>
                <w:color w:val="000000"/>
                <w:sz w:val="12"/>
                <w:szCs w:val="12"/>
              </w:rPr>
            </w:pPr>
            <w:r w:rsidRPr="00DB3723">
              <w:rPr>
                <w:rFonts w:cstheme="majorHAnsi"/>
                <w:b/>
                <w:bCs/>
                <w:color w:val="000000"/>
                <w:sz w:val="12"/>
                <w:szCs w:val="12"/>
              </w:rPr>
              <w:t xml:space="preserve">Reviewing &amp; Duration Of Waivers </w:t>
            </w:r>
          </w:p>
          <w:p w:rsidR="00DB3723" w:rsidRDefault="00DB3723" w:rsidP="00DB3723">
            <w:pPr>
              <w:autoSpaceDE w:val="0"/>
              <w:autoSpaceDN w:val="0"/>
              <w:adjustRightInd w:val="0"/>
              <w:rPr>
                <w:rFonts w:cstheme="majorHAnsi"/>
                <w:color w:val="000000"/>
                <w:sz w:val="12"/>
                <w:szCs w:val="12"/>
              </w:rPr>
            </w:pPr>
            <w:r w:rsidRPr="00990155">
              <w:rPr>
                <w:rFonts w:cstheme="majorHAnsi"/>
                <w:color w:val="000000"/>
                <w:sz w:val="12"/>
                <w:szCs w:val="12"/>
              </w:rPr>
              <w:t xml:space="preserve">The first waiver review is done within 90 days of the waiver issue date and subsequent reviews are done every 30 days thereafter. Waivers are effective for not more than 6 months from the date issued. To preserve the participant’s eligibility for TRA, the state TRA Coordinator may approve extending the waiver for another 6 months and for the time necessary to protect the participant’s eligibility for Basic TRA. </w:t>
            </w:r>
          </w:p>
          <w:p w:rsidR="00DB3723" w:rsidRPr="00DB3723" w:rsidRDefault="00DB3723" w:rsidP="00DB3723">
            <w:pPr>
              <w:autoSpaceDE w:val="0"/>
              <w:autoSpaceDN w:val="0"/>
              <w:adjustRightInd w:val="0"/>
              <w:rPr>
                <w:rFonts w:cstheme="majorHAnsi"/>
                <w:color w:val="000000"/>
                <w:sz w:val="12"/>
                <w:szCs w:val="12"/>
              </w:rPr>
            </w:pPr>
            <w:r w:rsidRPr="00DB3723">
              <w:rPr>
                <w:rFonts w:cstheme="majorHAnsi"/>
                <w:b/>
                <w:bCs/>
                <w:color w:val="000000"/>
                <w:sz w:val="12"/>
                <w:szCs w:val="12"/>
              </w:rPr>
              <w:t xml:space="preserve">Revoking A Waiver </w:t>
            </w:r>
          </w:p>
          <w:p w:rsidR="00DB3723" w:rsidRPr="00DB3723" w:rsidRDefault="00DB3723" w:rsidP="00DB3723">
            <w:pPr>
              <w:autoSpaceDE w:val="0"/>
              <w:autoSpaceDN w:val="0"/>
              <w:adjustRightInd w:val="0"/>
              <w:rPr>
                <w:rFonts w:cstheme="majorHAnsi"/>
                <w:color w:val="000000"/>
                <w:sz w:val="12"/>
                <w:szCs w:val="12"/>
              </w:rPr>
            </w:pPr>
            <w:r w:rsidRPr="00DB3723">
              <w:rPr>
                <w:rFonts w:cstheme="majorHAnsi"/>
                <w:color w:val="000000"/>
                <w:sz w:val="12"/>
                <w:szCs w:val="12"/>
              </w:rPr>
              <w:t xml:space="preserve">Waivers from training </w:t>
            </w:r>
            <w:r w:rsidRPr="00DB3723">
              <w:rPr>
                <w:rFonts w:cstheme="majorHAnsi"/>
                <w:b/>
                <w:bCs/>
                <w:color w:val="000000"/>
                <w:sz w:val="12"/>
                <w:szCs w:val="12"/>
              </w:rPr>
              <w:t xml:space="preserve">must be </w:t>
            </w:r>
            <w:r w:rsidRPr="00DB3723">
              <w:rPr>
                <w:rFonts w:cstheme="majorHAnsi"/>
                <w:color w:val="000000"/>
                <w:sz w:val="12"/>
                <w:szCs w:val="12"/>
              </w:rPr>
              <w:t xml:space="preserve">revoked anytime the conditions of the waiver are no longer applicable. Participants must be notified of the revocation in writing. To be eligible for Additional TRA, participants must be in TAA approved training by the Monday of the first week occurring 30 days after the date of the revocation. </w:t>
            </w:r>
          </w:p>
          <w:p w:rsidR="00DB3723" w:rsidRPr="00DB3723" w:rsidRDefault="00DB3723" w:rsidP="00DB3723">
            <w:pPr>
              <w:autoSpaceDE w:val="0"/>
              <w:autoSpaceDN w:val="0"/>
              <w:adjustRightInd w:val="0"/>
              <w:rPr>
                <w:rFonts w:cstheme="majorHAnsi"/>
                <w:color w:val="000000"/>
                <w:sz w:val="12"/>
                <w:szCs w:val="12"/>
              </w:rPr>
            </w:pPr>
            <w:r w:rsidRPr="00DB3723">
              <w:rPr>
                <w:rFonts w:cstheme="majorHAnsi"/>
                <w:b/>
                <w:bCs/>
                <w:color w:val="000000"/>
                <w:sz w:val="12"/>
                <w:szCs w:val="12"/>
              </w:rPr>
              <w:t xml:space="preserve">Waiver Expiration </w:t>
            </w:r>
          </w:p>
          <w:p w:rsidR="00DB3723" w:rsidRPr="00DB3723" w:rsidRDefault="00DB3723" w:rsidP="00DB3723">
            <w:pPr>
              <w:rPr>
                <w:rFonts w:cstheme="majorHAnsi"/>
                <w:color w:val="000000"/>
                <w:sz w:val="12"/>
                <w:szCs w:val="12"/>
              </w:rPr>
            </w:pPr>
            <w:r w:rsidRPr="00990155">
              <w:rPr>
                <w:rFonts w:cstheme="majorHAnsi"/>
                <w:color w:val="000000"/>
                <w:sz w:val="12"/>
                <w:szCs w:val="12"/>
              </w:rPr>
              <w:t>At the end of the 6 month waiver period, if a reassessment of the participant’s case does not indicate a need to extend the waiver period, the waiver will expire and must be revoked.</w:t>
            </w:r>
          </w:p>
        </w:tc>
        <w:tc>
          <w:tcPr>
            <w:tcW w:w="2160" w:type="dxa"/>
            <w:tcBorders>
              <w:bottom w:val="single" w:sz="4" w:space="0" w:color="auto"/>
            </w:tcBorders>
          </w:tcPr>
          <w:p w:rsidR="003D01EB" w:rsidRPr="00D83EEB" w:rsidRDefault="004C714F" w:rsidP="00DD3493">
            <w:pPr>
              <w:shd w:val="clear" w:color="auto" w:fill="C5E0B3" w:themeFill="accent6" w:themeFillTint="66"/>
              <w:rPr>
                <w:rFonts w:asciiTheme="majorHAnsi" w:hAnsiTheme="majorHAnsi" w:cs="Arial"/>
                <w:sz w:val="16"/>
                <w:szCs w:val="16"/>
              </w:rPr>
            </w:pPr>
            <w:sdt>
              <w:sdtPr>
                <w:rPr>
                  <w:rFonts w:ascii="Cambria Math" w:hAnsi="Cambria Math" w:cs="Cambria Math"/>
                  <w:sz w:val="16"/>
                  <w:szCs w:val="16"/>
                </w:rPr>
                <w:id w:val="129055553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883D33" w:rsidRDefault="003D01EB" w:rsidP="00DD3493">
            <w:pPr>
              <w:shd w:val="clear" w:color="auto" w:fill="C5E0B3" w:themeFill="accent6" w:themeFillTint="66"/>
              <w:rPr>
                <w:rFonts w:asciiTheme="majorHAnsi" w:hAnsiTheme="majorHAnsi" w:cs="Arial"/>
                <w:sz w:val="10"/>
                <w:szCs w:val="10"/>
              </w:rPr>
            </w:pPr>
          </w:p>
          <w:p w:rsidR="003D01EB" w:rsidRPr="00D83EEB" w:rsidRDefault="004C714F" w:rsidP="00DD3493">
            <w:pPr>
              <w:shd w:val="clear" w:color="auto" w:fill="C5E0B3" w:themeFill="accent6" w:themeFillTint="66"/>
              <w:rPr>
                <w:rFonts w:asciiTheme="majorHAnsi" w:hAnsiTheme="majorHAnsi" w:cs="Arial"/>
                <w:sz w:val="16"/>
                <w:szCs w:val="16"/>
              </w:rPr>
            </w:pPr>
            <w:sdt>
              <w:sdtPr>
                <w:rPr>
                  <w:rFonts w:ascii="Cambria Math" w:hAnsi="Cambria Math" w:cs="Cambria Math"/>
                  <w:sz w:val="16"/>
                  <w:szCs w:val="16"/>
                </w:rPr>
                <w:id w:val="171091479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883D33" w:rsidRDefault="003D01EB" w:rsidP="00DD3493">
            <w:pPr>
              <w:shd w:val="clear" w:color="auto" w:fill="C5E0B3" w:themeFill="accent6" w:themeFillTint="66"/>
              <w:rPr>
                <w:rFonts w:asciiTheme="majorHAnsi" w:hAnsiTheme="majorHAnsi" w:cs="Arial"/>
                <w:sz w:val="10"/>
                <w:szCs w:val="10"/>
              </w:rPr>
            </w:pPr>
          </w:p>
          <w:p w:rsidR="003D01EB" w:rsidRPr="00D83EEB" w:rsidRDefault="004C714F" w:rsidP="00DD3493">
            <w:pPr>
              <w:shd w:val="clear" w:color="auto" w:fill="C5E0B3" w:themeFill="accent6" w:themeFillTint="66"/>
              <w:rPr>
                <w:rFonts w:asciiTheme="majorHAnsi" w:hAnsiTheme="majorHAnsi" w:cs="Arial"/>
                <w:sz w:val="16"/>
                <w:szCs w:val="16"/>
              </w:rPr>
            </w:pPr>
            <w:sdt>
              <w:sdtPr>
                <w:rPr>
                  <w:rFonts w:ascii="Cambria Math" w:hAnsi="Cambria Math" w:cs="Cambria Math"/>
                  <w:sz w:val="16"/>
                  <w:szCs w:val="16"/>
                </w:rPr>
                <w:id w:val="137550546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883D33" w:rsidRDefault="003D01EB" w:rsidP="00DD3493">
            <w:pPr>
              <w:shd w:val="clear" w:color="auto" w:fill="C5E0B3" w:themeFill="accent6" w:themeFillTint="66"/>
              <w:rPr>
                <w:rFonts w:ascii="Cambria Math" w:hAnsi="Cambria Math" w:cs="Cambria Math"/>
                <w:sz w:val="10"/>
                <w:szCs w:val="10"/>
              </w:rPr>
            </w:pPr>
          </w:p>
          <w:p w:rsidR="003D01EB" w:rsidRDefault="004C714F" w:rsidP="00DD3493">
            <w:pPr>
              <w:shd w:val="clear" w:color="auto" w:fill="C5E0B3" w:themeFill="accent6" w:themeFillTint="66"/>
              <w:rPr>
                <w:rFonts w:asciiTheme="majorHAnsi" w:hAnsiTheme="majorHAnsi" w:cs="Arial"/>
                <w:sz w:val="16"/>
                <w:szCs w:val="16"/>
              </w:rPr>
            </w:pPr>
            <w:sdt>
              <w:sdtPr>
                <w:rPr>
                  <w:rFonts w:ascii="Cambria Math" w:hAnsi="Cambria Math" w:cs="Cambria Math"/>
                  <w:sz w:val="16"/>
                  <w:szCs w:val="16"/>
                </w:rPr>
                <w:id w:val="-190745130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p w:rsidR="00DB3723" w:rsidRDefault="00DB3723" w:rsidP="00DD3493">
            <w:pPr>
              <w:shd w:val="clear" w:color="auto" w:fill="C5E0B3" w:themeFill="accent6" w:themeFillTint="66"/>
              <w:autoSpaceDE w:val="0"/>
              <w:autoSpaceDN w:val="0"/>
              <w:adjustRightInd w:val="0"/>
              <w:rPr>
                <w:rFonts w:eastAsia="Times New Roman" w:cs="Arial"/>
                <w:sz w:val="12"/>
                <w:szCs w:val="12"/>
              </w:rPr>
            </w:pPr>
            <w:r>
              <w:rPr>
                <w:rFonts w:eastAsia="Times New Roman" w:cs="Arial"/>
                <w:sz w:val="12"/>
                <w:szCs w:val="12"/>
              </w:rPr>
              <w:t xml:space="preserve">The following is documented in either ETO or Client’s paper file regarding a participant’s training waiver: </w:t>
            </w:r>
          </w:p>
          <w:p w:rsidR="00DB3723" w:rsidRPr="005E1036"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Deadline</w:t>
            </w:r>
            <w:r>
              <w:rPr>
                <w:rFonts w:eastAsia="Times New Roman" w:cs="Arial"/>
                <w:sz w:val="12"/>
                <w:szCs w:val="12"/>
              </w:rPr>
              <w:t xml:space="preserve"> date ______________</w:t>
            </w:r>
          </w:p>
          <w:p w:rsidR="00DB3723"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Condition</w:t>
            </w:r>
            <w:r>
              <w:rPr>
                <w:rFonts w:eastAsia="Times New Roman" w:cs="Arial"/>
                <w:sz w:val="12"/>
                <w:szCs w:val="12"/>
              </w:rPr>
              <w:t>:     1     2      3</w:t>
            </w:r>
          </w:p>
          <w:p w:rsidR="00DB3723" w:rsidRPr="005E1036"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Initially Issued date __________</w:t>
            </w:r>
          </w:p>
          <w:p w:rsidR="00DB3723" w:rsidRPr="005E1036"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90 Day Review</w:t>
            </w:r>
            <w:r>
              <w:rPr>
                <w:rFonts w:eastAsia="Times New Roman" w:cs="Arial"/>
                <w:sz w:val="12"/>
                <w:szCs w:val="12"/>
              </w:rPr>
              <w:t xml:space="preserve"> date__________</w:t>
            </w:r>
          </w:p>
          <w:p w:rsidR="00DB3723" w:rsidRPr="005E1036"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Max 3-30 Day Review</w:t>
            </w:r>
            <w:r>
              <w:rPr>
                <w:rFonts w:eastAsia="Times New Roman" w:cs="Arial"/>
                <w:sz w:val="12"/>
                <w:szCs w:val="12"/>
              </w:rPr>
              <w:t>s</w:t>
            </w:r>
          </w:p>
          <w:p w:rsidR="00DB3723" w:rsidRPr="005E1036"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Approval to Extend</w:t>
            </w:r>
            <w:r>
              <w:rPr>
                <w:rFonts w:eastAsia="Times New Roman" w:cs="Arial"/>
                <w:sz w:val="12"/>
                <w:szCs w:val="12"/>
              </w:rPr>
              <w:t xml:space="preserve">   YES  or  NO</w:t>
            </w:r>
          </w:p>
          <w:p w:rsidR="00DB3723" w:rsidRPr="005E1036"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Denied</w:t>
            </w:r>
            <w:r>
              <w:rPr>
                <w:rFonts w:eastAsia="Times New Roman" w:cs="Arial"/>
                <w:sz w:val="12"/>
                <w:szCs w:val="12"/>
              </w:rPr>
              <w:t xml:space="preserve">    YES  or   NO</w:t>
            </w:r>
          </w:p>
          <w:p w:rsidR="00DB3723" w:rsidRPr="001D709C"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Pr>
                <w:rFonts w:eastAsia="Times New Roman" w:cs="Arial"/>
                <w:sz w:val="12"/>
                <w:szCs w:val="12"/>
              </w:rPr>
              <w:t>Revoked &amp; Notified   YES  or   NO</w:t>
            </w:r>
          </w:p>
          <w:p w:rsidR="00DB3723"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5E1036">
              <w:rPr>
                <w:rFonts w:eastAsia="Times New Roman" w:cs="Arial"/>
                <w:sz w:val="12"/>
                <w:szCs w:val="12"/>
              </w:rPr>
              <w:t>Expired</w:t>
            </w:r>
            <w:r>
              <w:rPr>
                <w:rFonts w:eastAsia="Times New Roman" w:cs="Arial"/>
                <w:sz w:val="12"/>
                <w:szCs w:val="12"/>
              </w:rPr>
              <w:t xml:space="preserve">    YES  or   NO</w:t>
            </w:r>
          </w:p>
          <w:p w:rsidR="00DB3723"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sidRPr="002D0AE0">
              <w:rPr>
                <w:rFonts w:eastAsia="Times New Roman" w:cs="Arial"/>
                <w:sz w:val="12"/>
                <w:szCs w:val="12"/>
              </w:rPr>
              <w:t>Assessment:  Initial, Comprehensive and WOWI</w:t>
            </w:r>
            <w:r>
              <w:rPr>
                <w:rFonts w:eastAsia="Times New Roman" w:cs="Arial"/>
                <w:sz w:val="12"/>
                <w:szCs w:val="12"/>
              </w:rPr>
              <w:t xml:space="preserve"> were completed:</w:t>
            </w:r>
          </w:p>
          <w:p w:rsidR="00DB3723" w:rsidRDefault="00DB3723" w:rsidP="00DD3493">
            <w:pPr>
              <w:pStyle w:val="ListParagraph"/>
              <w:shd w:val="clear" w:color="auto" w:fill="C5E0B3" w:themeFill="accent6" w:themeFillTint="66"/>
              <w:autoSpaceDE w:val="0"/>
              <w:autoSpaceDN w:val="0"/>
              <w:adjustRightInd w:val="0"/>
              <w:ind w:left="162"/>
              <w:rPr>
                <w:rFonts w:eastAsia="Times New Roman" w:cs="Arial"/>
                <w:sz w:val="12"/>
                <w:szCs w:val="12"/>
              </w:rPr>
            </w:pPr>
            <w:r>
              <w:rPr>
                <w:rFonts w:eastAsia="Times New Roman" w:cs="Arial"/>
                <w:sz w:val="12"/>
                <w:szCs w:val="12"/>
              </w:rPr>
              <w:t>YES   or    NO</w:t>
            </w:r>
          </w:p>
          <w:p w:rsidR="00DB3723" w:rsidRPr="002D0AE0" w:rsidRDefault="00DB3723" w:rsidP="00DD3493">
            <w:pPr>
              <w:pStyle w:val="ListParagraph"/>
              <w:shd w:val="clear" w:color="auto" w:fill="C5E0B3" w:themeFill="accent6" w:themeFillTint="66"/>
              <w:autoSpaceDE w:val="0"/>
              <w:autoSpaceDN w:val="0"/>
              <w:adjustRightInd w:val="0"/>
              <w:ind w:left="162"/>
              <w:rPr>
                <w:rFonts w:eastAsia="Times New Roman" w:cs="Arial"/>
                <w:sz w:val="12"/>
                <w:szCs w:val="12"/>
              </w:rPr>
            </w:pPr>
          </w:p>
          <w:p w:rsidR="00DB3723"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Pr>
                <w:rFonts w:eastAsia="Times New Roman" w:cs="Arial"/>
                <w:sz w:val="12"/>
                <w:szCs w:val="12"/>
              </w:rPr>
              <w:t>Waiver is signed and dated by the TAA Counselor and participant:    YES  or   NO</w:t>
            </w:r>
          </w:p>
          <w:p w:rsidR="00DB3723" w:rsidRPr="001D709C" w:rsidRDefault="00DB3723" w:rsidP="00DD3493">
            <w:pPr>
              <w:pStyle w:val="ListParagraph"/>
              <w:shd w:val="clear" w:color="auto" w:fill="C5E0B3" w:themeFill="accent6" w:themeFillTint="66"/>
              <w:autoSpaceDE w:val="0"/>
              <w:autoSpaceDN w:val="0"/>
              <w:adjustRightInd w:val="0"/>
              <w:ind w:left="162"/>
              <w:rPr>
                <w:rFonts w:eastAsia="Times New Roman" w:cs="Arial"/>
                <w:sz w:val="12"/>
                <w:szCs w:val="12"/>
              </w:rPr>
            </w:pPr>
          </w:p>
          <w:p w:rsidR="00DB3723" w:rsidRDefault="00DB3723" w:rsidP="00DD3493">
            <w:pPr>
              <w:pStyle w:val="ListParagraph"/>
              <w:numPr>
                <w:ilvl w:val="0"/>
                <w:numId w:val="10"/>
              </w:numPr>
              <w:shd w:val="clear" w:color="auto" w:fill="C5E0B3" w:themeFill="accent6" w:themeFillTint="66"/>
              <w:autoSpaceDE w:val="0"/>
              <w:autoSpaceDN w:val="0"/>
              <w:adjustRightInd w:val="0"/>
              <w:spacing w:after="200" w:line="276" w:lineRule="auto"/>
              <w:ind w:left="162" w:hanging="162"/>
              <w:rPr>
                <w:rFonts w:eastAsia="Times New Roman" w:cs="Arial"/>
                <w:sz w:val="12"/>
                <w:szCs w:val="12"/>
              </w:rPr>
            </w:pPr>
            <w:r>
              <w:rPr>
                <w:rFonts w:eastAsia="Times New Roman" w:cs="Arial"/>
                <w:sz w:val="12"/>
                <w:szCs w:val="12"/>
              </w:rPr>
              <w:t xml:space="preserve">If not in training when TRA Basic starts, is the EB form (Work Search Directive) signed and dated by the TAA counselor and participant:    YES  or   NO  </w:t>
            </w:r>
          </w:p>
          <w:p w:rsidR="00DB3723" w:rsidRDefault="00DB3723" w:rsidP="00DD3493">
            <w:pPr>
              <w:pStyle w:val="ListParagraph"/>
              <w:shd w:val="clear" w:color="auto" w:fill="C5E0B3" w:themeFill="accent6" w:themeFillTint="66"/>
              <w:autoSpaceDE w:val="0"/>
              <w:autoSpaceDN w:val="0"/>
              <w:adjustRightInd w:val="0"/>
              <w:ind w:left="162"/>
              <w:rPr>
                <w:rFonts w:eastAsia="Times New Roman" w:cs="Arial"/>
                <w:sz w:val="12"/>
                <w:szCs w:val="12"/>
              </w:rPr>
            </w:pPr>
          </w:p>
          <w:p w:rsidR="00DB3723" w:rsidRDefault="00DB3723" w:rsidP="00DD3493">
            <w:pPr>
              <w:pStyle w:val="ListParagraph"/>
              <w:numPr>
                <w:ilvl w:val="0"/>
                <w:numId w:val="11"/>
              </w:numPr>
              <w:shd w:val="clear" w:color="auto" w:fill="C5E0B3" w:themeFill="accent6" w:themeFillTint="66"/>
              <w:autoSpaceDE w:val="0"/>
              <w:autoSpaceDN w:val="0"/>
              <w:adjustRightInd w:val="0"/>
              <w:ind w:left="162" w:hanging="162"/>
              <w:rPr>
                <w:rFonts w:cs="Arial"/>
                <w:bCs/>
                <w:iCs/>
                <w:sz w:val="12"/>
                <w:szCs w:val="12"/>
              </w:rPr>
            </w:pPr>
            <w:r w:rsidRPr="004A5A03">
              <w:rPr>
                <w:rFonts w:cs="Arial"/>
                <w:bCs/>
                <w:iCs/>
                <w:sz w:val="12"/>
                <w:szCs w:val="12"/>
              </w:rPr>
              <w:t>W</w:t>
            </w:r>
            <w:r>
              <w:rPr>
                <w:rFonts w:cs="Arial"/>
                <w:bCs/>
                <w:iCs/>
                <w:sz w:val="12"/>
                <w:szCs w:val="12"/>
              </w:rPr>
              <w:t>ere</w:t>
            </w:r>
            <w:r w:rsidRPr="004A5A03">
              <w:rPr>
                <w:rFonts w:cs="Arial"/>
                <w:bCs/>
                <w:iCs/>
                <w:sz w:val="12"/>
                <w:szCs w:val="12"/>
              </w:rPr>
              <w:t xml:space="preserve"> the </w:t>
            </w:r>
            <w:r>
              <w:rPr>
                <w:rFonts w:cs="Arial"/>
                <w:bCs/>
                <w:iCs/>
                <w:sz w:val="12"/>
                <w:szCs w:val="12"/>
              </w:rPr>
              <w:t xml:space="preserve">Waiver </w:t>
            </w:r>
            <w:r w:rsidRPr="004A5A03">
              <w:rPr>
                <w:rFonts w:cs="Arial"/>
                <w:bCs/>
                <w:iCs/>
                <w:sz w:val="12"/>
                <w:szCs w:val="12"/>
              </w:rPr>
              <w:t>policy</w:t>
            </w:r>
            <w:r>
              <w:rPr>
                <w:rFonts w:cs="Arial"/>
                <w:bCs/>
                <w:iCs/>
                <w:sz w:val="12"/>
                <w:szCs w:val="12"/>
              </w:rPr>
              <w:t xml:space="preserve"> and </w:t>
            </w:r>
            <w:r w:rsidRPr="004A5A03">
              <w:rPr>
                <w:rFonts w:cs="Arial"/>
                <w:bCs/>
                <w:iCs/>
                <w:sz w:val="12"/>
                <w:szCs w:val="12"/>
              </w:rPr>
              <w:t>procedure</w:t>
            </w:r>
            <w:r>
              <w:rPr>
                <w:rFonts w:cs="Arial"/>
                <w:bCs/>
                <w:iCs/>
                <w:sz w:val="12"/>
                <w:szCs w:val="12"/>
              </w:rPr>
              <w:t>s</w:t>
            </w:r>
            <w:r w:rsidRPr="004A5A03">
              <w:rPr>
                <w:rFonts w:cs="Arial"/>
                <w:bCs/>
                <w:iCs/>
                <w:sz w:val="12"/>
                <w:szCs w:val="12"/>
              </w:rPr>
              <w:t xml:space="preserve"> followed?</w:t>
            </w:r>
          </w:p>
          <w:p w:rsidR="00DB3723" w:rsidRPr="00DB3723" w:rsidRDefault="00DB3723" w:rsidP="00DD3493">
            <w:pPr>
              <w:pStyle w:val="ListParagraph"/>
              <w:shd w:val="clear" w:color="auto" w:fill="C5E0B3" w:themeFill="accent6" w:themeFillTint="66"/>
              <w:autoSpaceDE w:val="0"/>
              <w:autoSpaceDN w:val="0"/>
              <w:adjustRightInd w:val="0"/>
              <w:ind w:left="162"/>
              <w:rPr>
                <w:rFonts w:cs="Arial"/>
                <w:bCs/>
                <w:iCs/>
                <w:sz w:val="12"/>
                <w:szCs w:val="12"/>
              </w:rPr>
            </w:pPr>
            <w:r>
              <w:rPr>
                <w:rFonts w:eastAsia="Times New Roman" w:cs="Arial"/>
                <w:sz w:val="12"/>
                <w:szCs w:val="12"/>
              </w:rPr>
              <w:t xml:space="preserve">     YES  or   NO</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452411974"/>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336161165"/>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18034E">
        <w:tc>
          <w:tcPr>
            <w:tcW w:w="3240" w:type="dxa"/>
            <w:tcBorders>
              <w:top w:val="single" w:sz="4" w:space="0" w:color="auto"/>
              <w:bottom w:val="single" w:sz="2" w:space="0" w:color="auto"/>
            </w:tcBorders>
            <w:shd w:val="clear" w:color="auto" w:fill="F2F2F2" w:themeFill="background1" w:themeFillShade="F2"/>
          </w:tcPr>
          <w:p w:rsidR="003D01EB" w:rsidRPr="00DB3723" w:rsidRDefault="003D01EB" w:rsidP="00DB3723">
            <w:pPr>
              <w:rPr>
                <w:rFonts w:asciiTheme="majorHAnsi" w:hAnsiTheme="majorHAnsi" w:cs="Arial"/>
                <w:b/>
                <w:sz w:val="16"/>
                <w:szCs w:val="16"/>
              </w:rPr>
            </w:pPr>
            <w:r w:rsidRPr="00DB3723">
              <w:rPr>
                <w:rFonts w:asciiTheme="majorHAnsi" w:hAnsiTheme="majorHAnsi" w:cs="Arial"/>
                <w:b/>
                <w:caps/>
                <w:sz w:val="16"/>
                <w:szCs w:val="16"/>
              </w:rPr>
              <w:t xml:space="preserve">4-b. </w:t>
            </w:r>
            <w:r w:rsidR="00DB3723" w:rsidRPr="00DB3723">
              <w:rPr>
                <w:rFonts w:asciiTheme="majorHAnsi" w:hAnsiTheme="majorHAnsi" w:cs="Arial"/>
                <w:b/>
                <w:sz w:val="16"/>
                <w:szCs w:val="16"/>
              </w:rPr>
              <w:t>MILITARY SERVICE &amp; TRA ALLOWANCE</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99540574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3816375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30411979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883D33" w:rsidRDefault="003D01EB" w:rsidP="003D01EB">
            <w:pPr>
              <w:rPr>
                <w:rFonts w:ascii="Cambria Math" w:hAnsi="Cambria Math" w:cs="Cambria Math"/>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6250799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53187355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11941497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18034E">
        <w:tc>
          <w:tcPr>
            <w:tcW w:w="3240" w:type="dxa"/>
            <w:tcBorders>
              <w:top w:val="single" w:sz="4" w:space="0" w:color="auto"/>
              <w:bottom w:val="single" w:sz="2" w:space="0" w:color="auto"/>
            </w:tcBorders>
            <w:shd w:val="clear" w:color="auto" w:fill="F2F2F2" w:themeFill="background1" w:themeFillShade="F2"/>
          </w:tcPr>
          <w:p w:rsidR="003D01EB" w:rsidRPr="00DB3723" w:rsidRDefault="003D01EB" w:rsidP="00DB3723">
            <w:pPr>
              <w:rPr>
                <w:rFonts w:asciiTheme="majorHAnsi" w:hAnsiTheme="majorHAnsi" w:cs="Arial"/>
                <w:b/>
                <w:sz w:val="16"/>
                <w:szCs w:val="16"/>
              </w:rPr>
            </w:pPr>
            <w:r w:rsidRPr="00DB3723">
              <w:rPr>
                <w:rFonts w:asciiTheme="majorHAnsi" w:hAnsiTheme="majorHAnsi" w:cs="Arial"/>
                <w:b/>
                <w:caps/>
                <w:sz w:val="16"/>
                <w:szCs w:val="16"/>
              </w:rPr>
              <w:t xml:space="preserve">4-C. </w:t>
            </w:r>
            <w:r w:rsidR="00DB3723" w:rsidRPr="00DB3723">
              <w:rPr>
                <w:rFonts w:asciiTheme="majorHAnsi" w:hAnsiTheme="majorHAnsi" w:cs="Arial"/>
                <w:b/>
                <w:sz w:val="16"/>
                <w:szCs w:val="16"/>
              </w:rPr>
              <w:t>BASIC TRA</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5446414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8782597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883D33" w:rsidRDefault="003D01EB" w:rsidP="003D01EB">
            <w:pPr>
              <w:rPr>
                <w:rFonts w:asciiTheme="majorHAnsi" w:hAnsiTheme="majorHAnsi" w:cs="Arial"/>
                <w:sz w:val="10"/>
                <w:szCs w:val="10"/>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4355745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07704102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80398685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08960337"/>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18034E">
        <w:tc>
          <w:tcPr>
            <w:tcW w:w="3240" w:type="dxa"/>
            <w:tcBorders>
              <w:top w:val="single" w:sz="4" w:space="0" w:color="auto"/>
              <w:bottom w:val="single" w:sz="2" w:space="0" w:color="auto"/>
            </w:tcBorders>
            <w:shd w:val="clear" w:color="auto" w:fill="F2F2F2" w:themeFill="background1" w:themeFillShade="F2"/>
          </w:tcPr>
          <w:p w:rsidR="00B8174B" w:rsidRDefault="003D01EB" w:rsidP="00DB3723">
            <w:pPr>
              <w:rPr>
                <w:rFonts w:asciiTheme="majorHAnsi" w:hAnsiTheme="majorHAnsi" w:cs="Arial"/>
                <w:b/>
                <w:sz w:val="16"/>
                <w:szCs w:val="16"/>
              </w:rPr>
            </w:pPr>
            <w:r w:rsidRPr="00DB3723">
              <w:rPr>
                <w:rFonts w:asciiTheme="majorHAnsi" w:hAnsiTheme="majorHAnsi" w:cs="Arial"/>
                <w:b/>
                <w:caps/>
                <w:sz w:val="16"/>
                <w:szCs w:val="16"/>
              </w:rPr>
              <w:t xml:space="preserve">4-D. </w:t>
            </w:r>
            <w:r w:rsidR="00DB3723" w:rsidRPr="00DB3723">
              <w:rPr>
                <w:rFonts w:asciiTheme="majorHAnsi" w:hAnsiTheme="majorHAnsi" w:cs="Arial"/>
                <w:b/>
                <w:sz w:val="16"/>
                <w:szCs w:val="16"/>
              </w:rPr>
              <w:t>DATE RECEIVED FIRST BASIC</w:t>
            </w:r>
            <w:r w:rsidRPr="00DB3723">
              <w:rPr>
                <w:rFonts w:asciiTheme="majorHAnsi" w:hAnsiTheme="majorHAnsi" w:cs="Arial"/>
                <w:b/>
                <w:sz w:val="16"/>
                <w:szCs w:val="16"/>
              </w:rPr>
              <w:t xml:space="preserve"> TRA</w:t>
            </w:r>
            <w:r w:rsidR="00DB3723" w:rsidRPr="00DB3723">
              <w:rPr>
                <w:rFonts w:asciiTheme="majorHAnsi" w:hAnsiTheme="majorHAnsi" w:cs="Arial"/>
                <w:b/>
                <w:sz w:val="16"/>
                <w:szCs w:val="16"/>
              </w:rPr>
              <w:t xml:space="preserve"> </w:t>
            </w:r>
          </w:p>
          <w:p w:rsidR="003D01EB" w:rsidRPr="00DB3723" w:rsidRDefault="00B8174B" w:rsidP="00DB3723">
            <w:pPr>
              <w:rPr>
                <w:rFonts w:asciiTheme="majorHAnsi" w:hAnsiTheme="majorHAnsi" w:cs="Arial"/>
                <w:b/>
                <w:sz w:val="16"/>
                <w:szCs w:val="16"/>
              </w:rPr>
            </w:pPr>
            <w:r>
              <w:rPr>
                <w:rFonts w:asciiTheme="majorHAnsi" w:hAnsiTheme="majorHAnsi" w:cs="Arial"/>
                <w:b/>
                <w:sz w:val="16"/>
                <w:szCs w:val="16"/>
              </w:rPr>
              <w:t xml:space="preserve">         </w:t>
            </w:r>
            <w:r w:rsidR="00DB3723" w:rsidRPr="00DB3723">
              <w:rPr>
                <w:rFonts w:asciiTheme="majorHAnsi" w:hAnsiTheme="majorHAnsi" w:cs="Arial"/>
                <w:b/>
                <w:sz w:val="16"/>
                <w:szCs w:val="16"/>
              </w:rPr>
              <w:t>PAYMENT</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55099594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01234208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24977532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063246938"/>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63955175"/>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40744675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18034E">
        <w:tc>
          <w:tcPr>
            <w:tcW w:w="3240" w:type="dxa"/>
            <w:tcBorders>
              <w:top w:val="single" w:sz="4" w:space="0" w:color="auto"/>
              <w:bottom w:val="single" w:sz="12" w:space="0" w:color="auto"/>
            </w:tcBorders>
            <w:shd w:val="clear" w:color="auto" w:fill="F2F2F2" w:themeFill="background1" w:themeFillShade="F2"/>
          </w:tcPr>
          <w:p w:rsidR="003D01EB" w:rsidRPr="00DB3723" w:rsidRDefault="003D01EB" w:rsidP="00DB3723">
            <w:pPr>
              <w:rPr>
                <w:rFonts w:asciiTheme="majorHAnsi" w:hAnsiTheme="majorHAnsi" w:cs="Arial"/>
                <w:b/>
                <w:sz w:val="16"/>
                <w:szCs w:val="16"/>
              </w:rPr>
            </w:pPr>
            <w:r w:rsidRPr="00DB3723">
              <w:rPr>
                <w:rFonts w:asciiTheme="majorHAnsi" w:hAnsiTheme="majorHAnsi" w:cs="Arial"/>
                <w:b/>
                <w:caps/>
                <w:sz w:val="16"/>
                <w:szCs w:val="16"/>
              </w:rPr>
              <w:t xml:space="preserve">4-E. </w:t>
            </w:r>
            <w:r w:rsidR="00DB3723" w:rsidRPr="00DB3723">
              <w:rPr>
                <w:rFonts w:asciiTheme="majorHAnsi" w:hAnsiTheme="majorHAnsi" w:cs="Arial"/>
                <w:b/>
                <w:sz w:val="16"/>
                <w:szCs w:val="16"/>
              </w:rPr>
              <w:t>ADDITIONAL</w:t>
            </w:r>
            <w:r w:rsidRPr="00DB3723">
              <w:rPr>
                <w:rFonts w:asciiTheme="majorHAnsi" w:hAnsiTheme="majorHAnsi" w:cs="Arial"/>
                <w:b/>
                <w:sz w:val="16"/>
                <w:szCs w:val="16"/>
              </w:rPr>
              <w:t xml:space="preserve"> TRA</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0218955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43548873"/>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97667680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1573657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43860161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757749106"/>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DB3723">
        <w:tc>
          <w:tcPr>
            <w:tcW w:w="32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D01EB" w:rsidRDefault="003D01EB" w:rsidP="00DB3723">
            <w:pPr>
              <w:rPr>
                <w:rFonts w:asciiTheme="majorHAnsi" w:hAnsiTheme="majorHAnsi" w:cs="Arial"/>
                <w:b/>
                <w:caps/>
                <w:sz w:val="16"/>
                <w:szCs w:val="16"/>
              </w:rPr>
            </w:pPr>
            <w:r>
              <w:rPr>
                <w:rFonts w:asciiTheme="majorHAnsi" w:hAnsiTheme="majorHAnsi" w:cs="Arial"/>
                <w:b/>
                <w:caps/>
                <w:sz w:val="16"/>
                <w:szCs w:val="16"/>
              </w:rPr>
              <w:t xml:space="preserve">4-F. </w:t>
            </w:r>
            <w:r w:rsidR="00DB3723" w:rsidRPr="00DB3723">
              <w:rPr>
                <w:rFonts w:asciiTheme="majorHAnsi" w:hAnsiTheme="majorHAnsi" w:cs="Arial"/>
                <w:b/>
                <w:caps/>
                <w:sz w:val="16"/>
                <w:szCs w:val="16"/>
              </w:rPr>
              <w:t>COMPLETION TRA</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1176669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06124309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06818541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67122585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14154630"/>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2049563150"/>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18034E">
        <w:tc>
          <w:tcPr>
            <w:tcW w:w="3240" w:type="dxa"/>
            <w:tcBorders>
              <w:top w:val="single" w:sz="12" w:space="0" w:color="auto"/>
              <w:bottom w:val="single" w:sz="2" w:space="0" w:color="auto"/>
            </w:tcBorders>
            <w:shd w:val="clear" w:color="auto" w:fill="F2F2F2" w:themeFill="background1" w:themeFillShade="F2"/>
          </w:tcPr>
          <w:p w:rsidR="00B8174B" w:rsidRDefault="003D01EB" w:rsidP="00334AC6">
            <w:pPr>
              <w:rPr>
                <w:rFonts w:asciiTheme="majorHAnsi" w:hAnsiTheme="majorHAnsi" w:cs="Arial"/>
                <w:b/>
                <w:sz w:val="16"/>
                <w:szCs w:val="16"/>
              </w:rPr>
            </w:pPr>
            <w:r w:rsidRPr="00334AC6">
              <w:rPr>
                <w:rFonts w:asciiTheme="majorHAnsi" w:hAnsiTheme="majorHAnsi" w:cs="Arial"/>
                <w:b/>
                <w:caps/>
                <w:sz w:val="16"/>
                <w:szCs w:val="16"/>
              </w:rPr>
              <w:lastRenderedPageBreak/>
              <w:t xml:space="preserve">4-g. </w:t>
            </w:r>
            <w:r w:rsidR="00334AC6" w:rsidRPr="00334AC6">
              <w:rPr>
                <w:rFonts w:asciiTheme="majorHAnsi" w:hAnsiTheme="majorHAnsi" w:cs="Arial"/>
                <w:b/>
                <w:sz w:val="16"/>
                <w:szCs w:val="16"/>
              </w:rPr>
              <w:t>REEMPLOYMENT TRADE ADJUSTMENT</w:t>
            </w:r>
          </w:p>
          <w:p w:rsidR="003D01EB" w:rsidRPr="00334AC6" w:rsidRDefault="00B8174B" w:rsidP="00334AC6">
            <w:pPr>
              <w:rPr>
                <w:rFonts w:asciiTheme="majorHAnsi" w:hAnsiTheme="majorHAnsi" w:cs="Arial"/>
                <w:b/>
                <w:sz w:val="16"/>
                <w:szCs w:val="16"/>
              </w:rPr>
            </w:pPr>
            <w:r>
              <w:rPr>
                <w:rFonts w:asciiTheme="majorHAnsi" w:hAnsiTheme="majorHAnsi" w:cs="Arial"/>
                <w:b/>
                <w:sz w:val="16"/>
                <w:szCs w:val="16"/>
              </w:rPr>
              <w:t xml:space="preserve">        </w:t>
            </w:r>
            <w:r w:rsidR="00334AC6" w:rsidRPr="00334AC6">
              <w:rPr>
                <w:rFonts w:asciiTheme="majorHAnsi" w:hAnsiTheme="majorHAnsi" w:cs="Arial"/>
                <w:b/>
                <w:sz w:val="16"/>
                <w:szCs w:val="16"/>
              </w:rPr>
              <w:t xml:space="preserve"> ASSISTANCE PROGRAM (RTAA)</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2260915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97165020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63378955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9463856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88655941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446238551"/>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DD3493">
        <w:tc>
          <w:tcPr>
            <w:tcW w:w="3240" w:type="dxa"/>
            <w:tcBorders>
              <w:top w:val="single" w:sz="2" w:space="0" w:color="auto"/>
            </w:tcBorders>
            <w:shd w:val="clear" w:color="auto" w:fill="C5E0B3" w:themeFill="accent6" w:themeFillTint="66"/>
          </w:tcPr>
          <w:p w:rsidR="003D01EB" w:rsidRPr="00FB59AF" w:rsidRDefault="003D01EB" w:rsidP="00334AC6">
            <w:pPr>
              <w:rPr>
                <w:rFonts w:asciiTheme="majorHAnsi" w:eastAsia="Times New Roman" w:hAnsiTheme="majorHAnsi" w:cs="Arial"/>
                <w:b/>
                <w:caps/>
                <w:sz w:val="18"/>
                <w:szCs w:val="18"/>
              </w:rPr>
            </w:pPr>
            <w:r>
              <w:rPr>
                <w:rFonts w:asciiTheme="majorHAnsi" w:hAnsiTheme="majorHAnsi" w:cs="Arial"/>
                <w:b/>
                <w:caps/>
                <w:sz w:val="16"/>
                <w:szCs w:val="16"/>
              </w:rPr>
              <w:t>4-</w:t>
            </w:r>
            <w:r w:rsidRPr="00334AC6">
              <w:rPr>
                <w:rFonts w:asciiTheme="majorHAnsi" w:hAnsiTheme="majorHAnsi" w:cs="Arial"/>
                <w:b/>
                <w:caps/>
                <w:sz w:val="16"/>
                <w:szCs w:val="16"/>
              </w:rPr>
              <w:t xml:space="preserve">h. </w:t>
            </w:r>
            <w:r w:rsidR="00334AC6" w:rsidRPr="00334AC6">
              <w:rPr>
                <w:rFonts w:asciiTheme="majorHAnsi" w:hAnsiTheme="majorHAnsi" w:cs="Arial"/>
                <w:b/>
                <w:sz w:val="16"/>
                <w:szCs w:val="16"/>
              </w:rPr>
              <w:t xml:space="preserve">DATE &amp; </w:t>
            </w:r>
            <w:r w:rsidRPr="00334AC6">
              <w:rPr>
                <w:rFonts w:asciiTheme="majorHAnsi" w:hAnsiTheme="majorHAnsi" w:cs="Arial"/>
                <w:b/>
                <w:sz w:val="16"/>
                <w:szCs w:val="16"/>
              </w:rPr>
              <w:t>R</w:t>
            </w:r>
            <w:r w:rsidR="00334AC6" w:rsidRPr="00334AC6">
              <w:rPr>
                <w:rFonts w:asciiTheme="majorHAnsi" w:hAnsiTheme="majorHAnsi" w:cs="Arial"/>
                <w:b/>
                <w:sz w:val="16"/>
                <w:szCs w:val="16"/>
              </w:rPr>
              <w:t>EASON</w:t>
            </w:r>
            <w:r w:rsidRPr="00334AC6">
              <w:rPr>
                <w:rFonts w:asciiTheme="majorHAnsi" w:hAnsiTheme="majorHAnsi" w:cs="Arial"/>
                <w:b/>
                <w:sz w:val="16"/>
                <w:szCs w:val="16"/>
              </w:rPr>
              <w:t xml:space="preserve"> </w:t>
            </w:r>
            <w:r w:rsidR="00334AC6" w:rsidRPr="00334AC6">
              <w:rPr>
                <w:rFonts w:asciiTheme="majorHAnsi" w:hAnsiTheme="majorHAnsi" w:cs="Arial"/>
                <w:b/>
                <w:sz w:val="16"/>
                <w:szCs w:val="16"/>
              </w:rPr>
              <w:t>FOR</w:t>
            </w:r>
            <w:r w:rsidRPr="00334AC6">
              <w:rPr>
                <w:rFonts w:asciiTheme="majorHAnsi" w:hAnsiTheme="majorHAnsi" w:cs="Arial"/>
                <w:b/>
                <w:sz w:val="16"/>
                <w:szCs w:val="16"/>
              </w:rPr>
              <w:t xml:space="preserve"> </w:t>
            </w:r>
            <w:r w:rsidR="00334AC6" w:rsidRPr="00334AC6">
              <w:rPr>
                <w:rFonts w:asciiTheme="majorHAnsi" w:hAnsiTheme="majorHAnsi" w:cs="Arial"/>
                <w:b/>
                <w:sz w:val="16"/>
                <w:szCs w:val="16"/>
              </w:rPr>
              <w:t>PROGRAM</w:t>
            </w:r>
            <w:r w:rsidRPr="00334AC6">
              <w:rPr>
                <w:rFonts w:asciiTheme="majorHAnsi" w:hAnsiTheme="majorHAnsi" w:cs="Arial"/>
                <w:b/>
                <w:sz w:val="16"/>
                <w:szCs w:val="16"/>
              </w:rPr>
              <w:t xml:space="preserve"> E</w:t>
            </w:r>
            <w:r w:rsidR="00334AC6" w:rsidRPr="00334AC6">
              <w:rPr>
                <w:rFonts w:asciiTheme="majorHAnsi" w:hAnsiTheme="majorHAnsi" w:cs="Arial"/>
                <w:b/>
                <w:sz w:val="16"/>
                <w:szCs w:val="16"/>
              </w:rPr>
              <w:t>XIT</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49904002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429427606"/>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39185444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75193023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5598280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7690423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18034E">
        <w:trPr>
          <w:trHeight w:val="1232"/>
        </w:trPr>
        <w:tc>
          <w:tcPr>
            <w:tcW w:w="3240" w:type="dxa"/>
            <w:tcBorders>
              <w:bottom w:val="single" w:sz="12" w:space="0" w:color="auto"/>
            </w:tcBorders>
            <w:shd w:val="clear" w:color="auto" w:fill="F2F2F2" w:themeFill="background1" w:themeFillShade="F2"/>
          </w:tcPr>
          <w:p w:rsidR="00B8174B" w:rsidRDefault="003D01EB" w:rsidP="00334AC6">
            <w:pPr>
              <w:rPr>
                <w:rFonts w:asciiTheme="majorHAnsi" w:eastAsia="Times New Roman" w:hAnsiTheme="majorHAnsi" w:cs="Arial"/>
                <w:b/>
                <w:sz w:val="16"/>
                <w:szCs w:val="16"/>
              </w:rPr>
            </w:pPr>
            <w:r w:rsidRPr="00334AC6">
              <w:rPr>
                <w:rFonts w:asciiTheme="majorHAnsi" w:eastAsia="Times New Roman" w:hAnsiTheme="majorHAnsi" w:cs="Arial"/>
                <w:b/>
                <w:sz w:val="16"/>
                <w:szCs w:val="16"/>
              </w:rPr>
              <w:t xml:space="preserve">4-I. </w:t>
            </w:r>
            <w:r w:rsidR="00334AC6" w:rsidRPr="00334AC6">
              <w:rPr>
                <w:rFonts w:asciiTheme="majorHAnsi" w:eastAsia="Times New Roman" w:hAnsiTheme="majorHAnsi" w:cs="Arial"/>
                <w:b/>
                <w:sz w:val="16"/>
                <w:szCs w:val="16"/>
              </w:rPr>
              <w:t>DATE ENROLLED IN POST EXIT EDUCATION</w:t>
            </w:r>
          </w:p>
          <w:p w:rsidR="00B8174B" w:rsidRDefault="00B8174B" w:rsidP="00334AC6">
            <w:pPr>
              <w:rPr>
                <w:rFonts w:asciiTheme="majorHAnsi" w:eastAsia="Times New Roman" w:hAnsiTheme="majorHAnsi" w:cs="Arial"/>
                <w:b/>
                <w:sz w:val="16"/>
                <w:szCs w:val="16"/>
              </w:rPr>
            </w:pPr>
            <w:r>
              <w:rPr>
                <w:rFonts w:asciiTheme="majorHAnsi" w:eastAsia="Times New Roman" w:hAnsiTheme="majorHAnsi" w:cs="Arial"/>
                <w:b/>
                <w:sz w:val="16"/>
                <w:szCs w:val="16"/>
              </w:rPr>
              <w:t xml:space="preserve">      </w:t>
            </w:r>
            <w:r w:rsidR="00334AC6" w:rsidRPr="00334AC6">
              <w:rPr>
                <w:rFonts w:asciiTheme="majorHAnsi" w:eastAsia="Times New Roman" w:hAnsiTheme="majorHAnsi" w:cs="Arial"/>
                <w:b/>
                <w:sz w:val="16"/>
                <w:szCs w:val="16"/>
              </w:rPr>
              <w:t xml:space="preserve"> OR TRAINING PROGRAM LEADING TO A </w:t>
            </w:r>
          </w:p>
          <w:p w:rsidR="00B8174B" w:rsidRDefault="00B8174B" w:rsidP="00334AC6">
            <w:pPr>
              <w:rPr>
                <w:rFonts w:asciiTheme="majorHAnsi" w:eastAsia="Times New Roman" w:hAnsiTheme="majorHAnsi" w:cs="Arial"/>
                <w:b/>
                <w:sz w:val="16"/>
                <w:szCs w:val="16"/>
              </w:rPr>
            </w:pPr>
            <w:r>
              <w:rPr>
                <w:rFonts w:asciiTheme="majorHAnsi" w:eastAsia="Times New Roman" w:hAnsiTheme="majorHAnsi" w:cs="Arial"/>
                <w:b/>
                <w:sz w:val="16"/>
                <w:szCs w:val="16"/>
              </w:rPr>
              <w:t xml:space="preserve">       </w:t>
            </w:r>
            <w:r w:rsidR="00334AC6" w:rsidRPr="00334AC6">
              <w:rPr>
                <w:rFonts w:asciiTheme="majorHAnsi" w:eastAsia="Times New Roman" w:hAnsiTheme="majorHAnsi" w:cs="Arial"/>
                <w:b/>
                <w:sz w:val="16"/>
                <w:szCs w:val="16"/>
              </w:rPr>
              <w:t xml:space="preserve">RECOGNIZED POST SECONDARY </w:t>
            </w:r>
          </w:p>
          <w:p w:rsidR="003D01EB" w:rsidRPr="00334AC6" w:rsidRDefault="00B8174B" w:rsidP="00334AC6">
            <w:pPr>
              <w:rPr>
                <w:rFonts w:asciiTheme="majorHAnsi" w:eastAsia="Times New Roman" w:hAnsiTheme="majorHAnsi" w:cs="Arial"/>
                <w:b/>
                <w:caps/>
                <w:sz w:val="16"/>
                <w:szCs w:val="16"/>
              </w:rPr>
            </w:pPr>
            <w:r>
              <w:rPr>
                <w:rFonts w:asciiTheme="majorHAnsi" w:eastAsia="Times New Roman" w:hAnsiTheme="majorHAnsi" w:cs="Arial"/>
                <w:b/>
                <w:sz w:val="16"/>
                <w:szCs w:val="16"/>
              </w:rPr>
              <w:t xml:space="preserve">       </w:t>
            </w:r>
            <w:r w:rsidR="00334AC6" w:rsidRPr="00334AC6">
              <w:rPr>
                <w:rFonts w:asciiTheme="majorHAnsi" w:eastAsia="Times New Roman" w:hAnsiTheme="majorHAnsi" w:cs="Arial"/>
                <w:b/>
                <w:sz w:val="16"/>
                <w:szCs w:val="16"/>
              </w:rPr>
              <w:t>CREDENTIAL</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464038562"/>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6343426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3378700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19997580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451621000"/>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220178132"/>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r w:rsidR="003D01EB" w:rsidRPr="004F4ED4" w:rsidTr="00334AC6">
        <w:tc>
          <w:tcPr>
            <w:tcW w:w="3240" w:type="dxa"/>
            <w:tcBorders>
              <w:top w:val="single" w:sz="12" w:space="0" w:color="auto"/>
              <w:left w:val="single" w:sz="12" w:space="0" w:color="auto"/>
              <w:bottom w:val="single" w:sz="12" w:space="0" w:color="auto"/>
              <w:right w:val="single" w:sz="12" w:space="0" w:color="auto"/>
            </w:tcBorders>
            <w:shd w:val="clear" w:color="auto" w:fill="auto"/>
          </w:tcPr>
          <w:p w:rsidR="003D01EB" w:rsidRPr="00334AC6" w:rsidRDefault="003D01EB" w:rsidP="00334AC6">
            <w:pPr>
              <w:rPr>
                <w:rFonts w:asciiTheme="majorHAnsi" w:eastAsia="Times New Roman" w:hAnsiTheme="majorHAnsi" w:cs="Arial"/>
                <w:b/>
                <w:sz w:val="16"/>
                <w:szCs w:val="16"/>
              </w:rPr>
            </w:pPr>
            <w:r w:rsidRPr="00334AC6">
              <w:rPr>
                <w:rFonts w:asciiTheme="majorHAnsi" w:eastAsia="Times New Roman" w:hAnsiTheme="majorHAnsi" w:cs="Arial"/>
                <w:b/>
                <w:caps/>
                <w:sz w:val="16"/>
                <w:szCs w:val="16"/>
              </w:rPr>
              <w:t xml:space="preserve">4-j. </w:t>
            </w:r>
            <w:r w:rsidR="00334AC6" w:rsidRPr="00334AC6">
              <w:rPr>
                <w:rFonts w:asciiTheme="majorHAnsi" w:eastAsia="Times New Roman" w:hAnsiTheme="majorHAnsi" w:cs="Arial"/>
                <w:b/>
                <w:sz w:val="16"/>
                <w:szCs w:val="16"/>
              </w:rPr>
              <w:t>FOLLOW-UP SERVICES</w:t>
            </w:r>
          </w:p>
        </w:tc>
        <w:tc>
          <w:tcPr>
            <w:tcW w:w="2160" w:type="dxa"/>
            <w:tcBorders>
              <w:bottom w:val="single" w:sz="4" w:space="0" w:color="auto"/>
            </w:tcBorders>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55835782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209803661"/>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45497834"/>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88024116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99187723"/>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688122849"/>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bl>
    <w:p w:rsidR="00E01569" w:rsidRDefault="00E01569">
      <w:r>
        <w:br w:type="page"/>
      </w:r>
    </w:p>
    <w:tbl>
      <w:tblPr>
        <w:tblStyle w:val="TableGrid"/>
        <w:tblW w:w="11340" w:type="dxa"/>
        <w:tblInd w:w="-15" w:type="dxa"/>
        <w:tblLayout w:type="fixed"/>
        <w:tblLook w:val="04A0" w:firstRow="1" w:lastRow="0" w:firstColumn="1" w:lastColumn="0" w:noHBand="0" w:noVBand="1"/>
      </w:tblPr>
      <w:tblGrid>
        <w:gridCol w:w="3240"/>
        <w:gridCol w:w="2160"/>
        <w:gridCol w:w="2700"/>
        <w:gridCol w:w="3240"/>
      </w:tblGrid>
      <w:tr w:rsidR="00BD5E09" w:rsidRPr="004F4ED4" w:rsidTr="00E01569">
        <w:tc>
          <w:tcPr>
            <w:tcW w:w="11340" w:type="dxa"/>
            <w:gridSpan w:val="4"/>
            <w:tcBorders>
              <w:top w:val="single" w:sz="12" w:space="0" w:color="auto"/>
              <w:left w:val="single" w:sz="12" w:space="0" w:color="auto"/>
              <w:bottom w:val="single" w:sz="12" w:space="0" w:color="auto"/>
              <w:right w:val="single" w:sz="12" w:space="0" w:color="auto"/>
            </w:tcBorders>
            <w:shd w:val="clear" w:color="auto" w:fill="AEA0CA"/>
          </w:tcPr>
          <w:p w:rsidR="00BD5E09" w:rsidRPr="006117A9" w:rsidRDefault="00830918" w:rsidP="00BD5E09">
            <w:pPr>
              <w:rPr>
                <w:rFonts w:asciiTheme="majorHAnsi" w:hAnsiTheme="majorHAnsi" w:cs="Arial"/>
              </w:rPr>
            </w:pPr>
            <w:r w:rsidRPr="006117A9">
              <w:rPr>
                <w:rFonts w:asciiTheme="majorHAnsi" w:eastAsia="Times New Roman" w:hAnsiTheme="majorHAnsi" w:cs="Arial"/>
                <w:b/>
                <w:sz w:val="20"/>
                <w:szCs w:val="20"/>
              </w:rPr>
              <w:lastRenderedPageBreak/>
              <w:t>5</w:t>
            </w:r>
            <w:r w:rsidR="00BD5E09" w:rsidRPr="006117A9">
              <w:rPr>
                <w:rFonts w:asciiTheme="majorHAnsi" w:eastAsia="Times New Roman" w:hAnsiTheme="majorHAnsi" w:cs="Arial"/>
                <w:b/>
                <w:sz w:val="20"/>
                <w:szCs w:val="20"/>
              </w:rPr>
              <w:t>.</w:t>
            </w:r>
            <w:r w:rsidR="00BD5E09" w:rsidRPr="006117A9">
              <w:rPr>
                <w:rFonts w:asciiTheme="majorHAnsi" w:eastAsia="Times New Roman" w:hAnsiTheme="majorHAnsi" w:cs="Arial"/>
                <w:b/>
                <w:caps/>
              </w:rPr>
              <w:t xml:space="preserve"> Data Validation, Data Integrity</w:t>
            </w:r>
          </w:p>
        </w:tc>
      </w:tr>
      <w:tr w:rsidR="003D01EB" w:rsidRPr="004F4ED4" w:rsidTr="00DD3493">
        <w:tc>
          <w:tcPr>
            <w:tcW w:w="3240" w:type="dxa"/>
            <w:tcBorders>
              <w:top w:val="single" w:sz="12" w:space="0" w:color="auto"/>
              <w:left w:val="single" w:sz="2" w:space="0" w:color="auto"/>
              <w:bottom w:val="single" w:sz="2" w:space="0" w:color="auto"/>
              <w:right w:val="single" w:sz="2" w:space="0" w:color="auto"/>
            </w:tcBorders>
            <w:shd w:val="clear" w:color="auto" w:fill="C5E0B3" w:themeFill="accent6" w:themeFillTint="66"/>
          </w:tcPr>
          <w:p w:rsidR="003D01EB" w:rsidRPr="00334AC6" w:rsidRDefault="003D01EB" w:rsidP="00334AC6">
            <w:pPr>
              <w:rPr>
                <w:rFonts w:asciiTheme="majorHAnsi" w:eastAsia="Times New Roman" w:hAnsiTheme="majorHAnsi" w:cs="Arial"/>
                <w:b/>
                <w:sz w:val="16"/>
                <w:szCs w:val="16"/>
              </w:rPr>
            </w:pPr>
            <w:r w:rsidRPr="00334AC6">
              <w:rPr>
                <w:rFonts w:asciiTheme="majorHAnsi" w:eastAsia="Times New Roman" w:hAnsiTheme="majorHAnsi" w:cs="Arial"/>
                <w:b/>
                <w:sz w:val="16"/>
                <w:szCs w:val="16"/>
              </w:rPr>
              <w:t xml:space="preserve">5-A. </w:t>
            </w:r>
            <w:r w:rsidR="00334AC6" w:rsidRPr="00334AC6">
              <w:rPr>
                <w:rFonts w:asciiTheme="majorHAnsi" w:eastAsia="Times New Roman" w:hAnsiTheme="majorHAnsi" w:cs="Arial"/>
                <w:b/>
                <w:sz w:val="16"/>
                <w:szCs w:val="16"/>
              </w:rPr>
              <w:t>ETO</w:t>
            </w:r>
          </w:p>
        </w:tc>
        <w:tc>
          <w:tcPr>
            <w:tcW w:w="2160" w:type="dxa"/>
            <w:tcBorders>
              <w:top w:val="single" w:sz="12" w:space="0" w:color="auto"/>
              <w:bottom w:val="single" w:sz="2" w:space="0" w:color="auto"/>
            </w:tcBorders>
            <w:shd w:val="clear" w:color="auto" w:fill="FFFFFF" w:themeFill="background1"/>
          </w:tcPr>
          <w:p w:rsidR="003D01EB" w:rsidRPr="00266CD9" w:rsidRDefault="004C714F" w:rsidP="003D01EB">
            <w:pPr>
              <w:rPr>
                <w:rFonts w:asciiTheme="majorHAnsi" w:hAnsiTheme="majorHAnsi" w:cs="Cambria Math"/>
                <w:sz w:val="16"/>
                <w:szCs w:val="16"/>
              </w:rPr>
            </w:pPr>
            <w:sdt>
              <w:sdtPr>
                <w:rPr>
                  <w:rFonts w:asciiTheme="majorHAnsi" w:hAnsiTheme="majorHAnsi" w:cs="Cambria Math"/>
                  <w:sz w:val="16"/>
                  <w:szCs w:val="16"/>
                </w:rPr>
                <w:id w:val="1827866025"/>
                <w14:checkbox>
                  <w14:checked w14:val="0"/>
                  <w14:checkedState w14:val="2612" w14:font="MS Gothic"/>
                  <w14:uncheckedState w14:val="2610" w14:font="MS Gothic"/>
                </w14:checkbox>
              </w:sdtPr>
              <w:sdtEndPr/>
              <w:sdtContent>
                <w:r w:rsidR="003D01EB" w:rsidRPr="00266CD9">
                  <w:rPr>
                    <w:rFonts w:ascii="Segoe UI Symbol" w:eastAsia="MS Gothic" w:hAnsi="Segoe UI Symbol" w:cs="Segoe UI Symbol"/>
                    <w:sz w:val="16"/>
                    <w:szCs w:val="16"/>
                  </w:rPr>
                  <w:t>☐</w:t>
                </w:r>
              </w:sdtContent>
            </w:sdt>
            <w:r w:rsidR="003D01EB" w:rsidRPr="00266CD9">
              <w:rPr>
                <w:rFonts w:asciiTheme="majorHAnsi" w:hAnsiTheme="majorHAnsi" w:cs="Cambria Math"/>
                <w:sz w:val="16"/>
                <w:szCs w:val="16"/>
              </w:rPr>
              <w:t xml:space="preserve"> No Data Validation Issues</w:t>
            </w:r>
          </w:p>
          <w:p w:rsidR="003D01EB" w:rsidRPr="00266CD9" w:rsidRDefault="003D01EB" w:rsidP="003D01EB">
            <w:pPr>
              <w:rPr>
                <w:rFonts w:asciiTheme="majorHAnsi" w:hAnsiTheme="majorHAnsi" w:cs="Cambria Math"/>
                <w:sz w:val="16"/>
                <w:szCs w:val="16"/>
              </w:rPr>
            </w:pPr>
          </w:p>
          <w:p w:rsidR="003D01EB" w:rsidRPr="00A348C0" w:rsidRDefault="004C714F" w:rsidP="003D01EB">
            <w:pPr>
              <w:rPr>
                <w:rFonts w:asciiTheme="majorHAnsi" w:hAnsiTheme="majorHAnsi" w:cs="Cambria Math"/>
                <w:sz w:val="16"/>
                <w:szCs w:val="16"/>
              </w:rPr>
            </w:pPr>
            <w:sdt>
              <w:sdtPr>
                <w:rPr>
                  <w:rFonts w:asciiTheme="majorHAnsi" w:hAnsiTheme="majorHAnsi" w:cs="Cambria Math"/>
                  <w:sz w:val="16"/>
                  <w:szCs w:val="16"/>
                </w:rPr>
                <w:id w:val="2095205065"/>
                <w14:checkbox>
                  <w14:checked w14:val="0"/>
                  <w14:checkedState w14:val="2612" w14:font="MS Gothic"/>
                  <w14:uncheckedState w14:val="2610" w14:font="MS Gothic"/>
                </w14:checkbox>
              </w:sdtPr>
              <w:sdtEndPr/>
              <w:sdtContent>
                <w:r w:rsidR="003D01EB" w:rsidRPr="00266CD9">
                  <w:rPr>
                    <w:rFonts w:ascii="Segoe UI Symbol" w:eastAsia="MS Gothic" w:hAnsi="Segoe UI Symbol" w:cs="Segoe UI Symbol"/>
                    <w:sz w:val="16"/>
                    <w:szCs w:val="16"/>
                  </w:rPr>
                  <w:t>☐</w:t>
                </w:r>
              </w:sdtContent>
            </w:sdt>
            <w:r w:rsidR="003D01EB" w:rsidRPr="00266CD9">
              <w:rPr>
                <w:rFonts w:asciiTheme="majorHAnsi" w:hAnsiTheme="majorHAnsi" w:cs="Cambria Math"/>
                <w:sz w:val="16"/>
                <w:szCs w:val="16"/>
              </w:rPr>
              <w:t xml:space="preserve"> Data Validation Issues</w:t>
            </w:r>
          </w:p>
        </w:tc>
        <w:tc>
          <w:tcPr>
            <w:tcW w:w="2700" w:type="dxa"/>
            <w:tcBorders>
              <w:top w:val="single" w:sz="12" w:space="0" w:color="auto"/>
              <w:left w:val="single" w:sz="2" w:space="0" w:color="auto"/>
              <w:bottom w:val="single" w:sz="2" w:space="0" w:color="auto"/>
              <w:right w:val="single" w:sz="2" w:space="0" w:color="auto"/>
            </w:tcBorders>
            <w:shd w:val="clear" w:color="auto" w:fill="auto"/>
          </w:tcPr>
          <w:p w:rsidR="003D01EB" w:rsidRPr="00BA2679" w:rsidRDefault="003D01EB" w:rsidP="003D01EB">
            <w:pPr>
              <w:rPr>
                <w:rFonts w:asciiTheme="majorHAnsi" w:hAnsiTheme="majorHAnsi" w:cs="Arial"/>
                <w:b/>
                <w:sz w:val="16"/>
                <w:szCs w:val="16"/>
              </w:rPr>
            </w:pPr>
          </w:p>
        </w:tc>
        <w:tc>
          <w:tcPr>
            <w:tcW w:w="3240" w:type="dxa"/>
            <w:tcBorders>
              <w:top w:val="single" w:sz="12" w:space="0" w:color="auto"/>
              <w:left w:val="single" w:sz="2" w:space="0" w:color="auto"/>
              <w:bottom w:val="single" w:sz="2" w:space="0" w:color="auto"/>
              <w:right w:val="single" w:sz="2" w:space="0" w:color="auto"/>
            </w:tcBorders>
            <w:shd w:val="clear" w:color="auto" w:fill="auto"/>
          </w:tcPr>
          <w:p w:rsidR="003D01EB" w:rsidRPr="005A0B76" w:rsidRDefault="004C714F" w:rsidP="003D01EB">
            <w:pPr>
              <w:rPr>
                <w:rFonts w:asciiTheme="majorHAnsi" w:hAnsiTheme="majorHAnsi" w:cs="Cambria Math"/>
                <w:sz w:val="16"/>
                <w:szCs w:val="16"/>
              </w:rPr>
            </w:pPr>
            <w:sdt>
              <w:sdtPr>
                <w:rPr>
                  <w:rFonts w:asciiTheme="majorHAnsi" w:hAnsiTheme="majorHAnsi" w:cs="Cambria Math"/>
                  <w:sz w:val="16"/>
                  <w:szCs w:val="16"/>
                </w:rPr>
                <w:id w:val="2001849450"/>
                <w14:checkbox>
                  <w14:checked w14:val="0"/>
                  <w14:checkedState w14:val="2612" w14:font="MS Gothic"/>
                  <w14:uncheckedState w14:val="2610" w14:font="MS Gothic"/>
                </w14:checkbox>
              </w:sdtPr>
              <w:sdtEndPr/>
              <w:sdtContent>
                <w:r w:rsidR="003D01EB" w:rsidRPr="005A0B76">
                  <w:rPr>
                    <w:rFonts w:ascii="Segoe UI Symbol" w:eastAsia="MS Gothic" w:hAnsi="Segoe UI Symbol" w:cs="Segoe UI Symbol"/>
                    <w:sz w:val="16"/>
                    <w:szCs w:val="16"/>
                  </w:rPr>
                  <w:t>☐</w:t>
                </w:r>
              </w:sdtContent>
            </w:sdt>
            <w:r w:rsidR="003D01EB" w:rsidRPr="005A0B76">
              <w:rPr>
                <w:rFonts w:asciiTheme="majorHAnsi" w:hAnsiTheme="majorHAnsi" w:cs="Cambria Math"/>
                <w:sz w:val="16"/>
                <w:szCs w:val="16"/>
              </w:rPr>
              <w:t xml:space="preserve"> No Action Required</w:t>
            </w:r>
          </w:p>
          <w:p w:rsidR="003D01EB" w:rsidRPr="005A0B76" w:rsidRDefault="003D01EB" w:rsidP="003D01EB">
            <w:pPr>
              <w:rPr>
                <w:rFonts w:asciiTheme="majorHAnsi" w:hAnsiTheme="majorHAnsi" w:cs="Cambria Math"/>
                <w:sz w:val="16"/>
                <w:szCs w:val="16"/>
              </w:rPr>
            </w:pPr>
          </w:p>
          <w:p w:rsidR="003D01EB" w:rsidRPr="005A0B76" w:rsidRDefault="004C714F" w:rsidP="003D01EB">
            <w:pPr>
              <w:rPr>
                <w:rFonts w:asciiTheme="majorHAnsi" w:hAnsiTheme="majorHAnsi" w:cs="Cambria Math"/>
                <w:sz w:val="16"/>
                <w:szCs w:val="16"/>
              </w:rPr>
            </w:pPr>
            <w:sdt>
              <w:sdtPr>
                <w:rPr>
                  <w:rFonts w:asciiTheme="majorHAnsi" w:hAnsiTheme="majorHAnsi" w:cs="Cambria Math"/>
                  <w:sz w:val="16"/>
                  <w:szCs w:val="16"/>
                </w:rPr>
                <w:id w:val="1668975257"/>
                <w14:checkbox>
                  <w14:checked w14:val="0"/>
                  <w14:checkedState w14:val="2612" w14:font="MS Gothic"/>
                  <w14:uncheckedState w14:val="2610" w14:font="MS Gothic"/>
                </w14:checkbox>
              </w:sdtPr>
              <w:sdtEndPr/>
              <w:sdtContent>
                <w:r w:rsidR="003D01EB" w:rsidRPr="005A0B76">
                  <w:rPr>
                    <w:rFonts w:ascii="Segoe UI Symbol" w:eastAsia="MS Gothic" w:hAnsi="Segoe UI Symbol" w:cs="Segoe UI Symbol"/>
                    <w:sz w:val="16"/>
                    <w:szCs w:val="16"/>
                  </w:rPr>
                  <w:t>☐</w:t>
                </w:r>
              </w:sdtContent>
            </w:sdt>
            <w:r w:rsidR="003D01EB" w:rsidRPr="005A0B76">
              <w:rPr>
                <w:rFonts w:asciiTheme="majorHAnsi" w:hAnsiTheme="majorHAnsi" w:cs="Cambria Math"/>
                <w:sz w:val="16"/>
                <w:szCs w:val="16"/>
              </w:rPr>
              <w:t xml:space="preserve"> The Following Action is Required:</w:t>
            </w:r>
          </w:p>
          <w:p w:rsidR="003D01EB" w:rsidRPr="005A0B76" w:rsidRDefault="003D01EB" w:rsidP="003D01EB">
            <w:pPr>
              <w:rPr>
                <w:rFonts w:asciiTheme="majorHAnsi" w:hAnsiTheme="majorHAnsi" w:cs="Arial"/>
                <w:b/>
                <w:sz w:val="16"/>
                <w:szCs w:val="16"/>
              </w:rPr>
            </w:pPr>
          </w:p>
        </w:tc>
      </w:tr>
      <w:tr w:rsidR="003D01EB" w:rsidRPr="004F4ED4" w:rsidTr="00DD3493">
        <w:tc>
          <w:tcPr>
            <w:tcW w:w="3240" w:type="dxa"/>
            <w:tcBorders>
              <w:top w:val="single" w:sz="2" w:space="0" w:color="auto"/>
              <w:left w:val="single" w:sz="2" w:space="0" w:color="auto"/>
              <w:bottom w:val="single" w:sz="12" w:space="0" w:color="auto"/>
              <w:right w:val="single" w:sz="2" w:space="0" w:color="auto"/>
            </w:tcBorders>
            <w:shd w:val="clear" w:color="auto" w:fill="C5E0B3" w:themeFill="accent6" w:themeFillTint="66"/>
          </w:tcPr>
          <w:p w:rsidR="003D01EB" w:rsidRPr="00334AC6" w:rsidRDefault="003D01EB" w:rsidP="003D01EB">
            <w:pPr>
              <w:rPr>
                <w:rFonts w:asciiTheme="majorHAnsi" w:eastAsia="Times New Roman" w:hAnsiTheme="majorHAnsi" w:cs="Arial"/>
                <w:b/>
                <w:sz w:val="16"/>
                <w:szCs w:val="16"/>
              </w:rPr>
            </w:pPr>
            <w:r w:rsidRPr="00334AC6">
              <w:rPr>
                <w:rFonts w:asciiTheme="majorHAnsi" w:eastAsia="Times New Roman" w:hAnsiTheme="majorHAnsi" w:cs="Arial"/>
                <w:b/>
                <w:caps/>
                <w:sz w:val="16"/>
                <w:szCs w:val="16"/>
              </w:rPr>
              <w:t xml:space="preserve">5-b. </w:t>
            </w:r>
            <w:r w:rsidR="00334AC6" w:rsidRPr="00334AC6">
              <w:rPr>
                <w:rFonts w:asciiTheme="majorHAnsi" w:eastAsia="Times New Roman" w:hAnsiTheme="majorHAnsi" w:cs="Arial"/>
                <w:b/>
                <w:caps/>
                <w:sz w:val="16"/>
                <w:szCs w:val="16"/>
              </w:rPr>
              <w:t>CASE NOTES</w:t>
            </w:r>
          </w:p>
          <w:p w:rsidR="003D01EB" w:rsidRPr="00FB59AF" w:rsidRDefault="003D01EB" w:rsidP="003D01EB">
            <w:pPr>
              <w:rPr>
                <w:rFonts w:asciiTheme="majorHAnsi" w:eastAsia="Times New Roman" w:hAnsiTheme="majorHAnsi" w:cs="Arial"/>
                <w:b/>
                <w:szCs w:val="18"/>
              </w:rPr>
            </w:pPr>
          </w:p>
        </w:tc>
        <w:tc>
          <w:tcPr>
            <w:tcW w:w="2160" w:type="dxa"/>
            <w:tcBorders>
              <w:top w:val="single" w:sz="2" w:space="0" w:color="auto"/>
              <w:bottom w:val="single" w:sz="2" w:space="0" w:color="auto"/>
            </w:tcBorders>
            <w:shd w:val="clear" w:color="auto" w:fill="FFFFFF" w:themeFill="background1"/>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91749177"/>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D83EEB" w:rsidRDefault="003D01EB" w:rsidP="003D01EB">
            <w:pPr>
              <w:rPr>
                <w:rFonts w:asciiTheme="majorHAnsi" w:hAnsiTheme="majorHAnsi" w:cs="Arial"/>
                <w:sz w:val="16"/>
                <w:szCs w:val="16"/>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41536324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266CD9" w:rsidRDefault="003D01EB" w:rsidP="003D01EB">
            <w:pPr>
              <w:rPr>
                <w:rFonts w:asciiTheme="majorHAnsi" w:hAnsiTheme="majorHAnsi" w:cs="Arial"/>
                <w:sz w:val="8"/>
                <w:szCs w:val="8"/>
              </w:rPr>
            </w:pPr>
          </w:p>
          <w:p w:rsidR="003D01EB" w:rsidRPr="0041010F" w:rsidRDefault="004C714F" w:rsidP="003D01EB">
            <w:pPr>
              <w:rPr>
                <w:rFonts w:asciiTheme="majorHAnsi" w:hAnsiTheme="majorHAnsi" w:cs="Cambria Math"/>
                <w:b/>
                <w:sz w:val="16"/>
                <w:szCs w:val="16"/>
                <w:u w:val="single"/>
              </w:rPr>
            </w:pPr>
            <w:sdt>
              <w:sdtPr>
                <w:rPr>
                  <w:rFonts w:asciiTheme="majorHAnsi" w:hAnsiTheme="majorHAnsi" w:cs="Cambria Math"/>
                  <w:sz w:val="16"/>
                  <w:szCs w:val="16"/>
                </w:rPr>
                <w:id w:val="1601068050"/>
                <w14:checkbox>
                  <w14:checked w14:val="0"/>
                  <w14:checkedState w14:val="2612" w14:font="MS Gothic"/>
                  <w14:uncheckedState w14:val="2610" w14:font="MS Gothic"/>
                </w14:checkbox>
              </w:sdtPr>
              <w:sdtEndPr/>
              <w:sdtContent>
                <w:r w:rsidR="003D01EB" w:rsidRPr="00266CD9">
                  <w:rPr>
                    <w:rFonts w:ascii="Segoe UI Symbol" w:eastAsia="MS Gothic" w:hAnsi="Segoe UI Symbol" w:cs="Segoe UI Symbol"/>
                    <w:sz w:val="16"/>
                    <w:szCs w:val="16"/>
                  </w:rPr>
                  <w:t>☐</w:t>
                </w:r>
              </w:sdtContent>
            </w:sdt>
            <w:r w:rsidR="003D01EB" w:rsidRPr="00266CD9">
              <w:rPr>
                <w:rFonts w:asciiTheme="majorHAnsi" w:hAnsiTheme="majorHAnsi" w:cs="Cambria Math"/>
                <w:sz w:val="16"/>
                <w:szCs w:val="16"/>
              </w:rPr>
              <w:t xml:space="preserve"> Data Validation Issues</w:t>
            </w:r>
          </w:p>
        </w:tc>
        <w:tc>
          <w:tcPr>
            <w:tcW w:w="2700" w:type="dxa"/>
            <w:tcBorders>
              <w:top w:val="single" w:sz="2" w:space="0" w:color="auto"/>
              <w:left w:val="single" w:sz="2" w:space="0" w:color="auto"/>
              <w:bottom w:val="single" w:sz="2" w:space="0" w:color="auto"/>
              <w:right w:val="single" w:sz="2" w:space="0" w:color="auto"/>
            </w:tcBorders>
            <w:shd w:val="clear" w:color="auto" w:fill="auto"/>
          </w:tcPr>
          <w:p w:rsidR="003D01EB" w:rsidRPr="00BA2679" w:rsidRDefault="003D01EB" w:rsidP="003D01EB">
            <w:pPr>
              <w:rPr>
                <w:rFonts w:asciiTheme="majorHAnsi" w:hAnsiTheme="majorHAnsi" w:cs="Arial"/>
                <w:b/>
                <w:sz w:val="16"/>
                <w:szCs w:val="16"/>
              </w:rPr>
            </w:pPr>
          </w:p>
        </w:tc>
        <w:tc>
          <w:tcPr>
            <w:tcW w:w="3240" w:type="dxa"/>
            <w:tcBorders>
              <w:top w:val="single" w:sz="2" w:space="0" w:color="auto"/>
              <w:left w:val="single" w:sz="2" w:space="0" w:color="auto"/>
              <w:bottom w:val="single" w:sz="2" w:space="0" w:color="auto"/>
              <w:right w:val="single" w:sz="2" w:space="0" w:color="auto"/>
            </w:tcBorders>
            <w:shd w:val="clear" w:color="auto" w:fill="auto"/>
          </w:tcPr>
          <w:p w:rsidR="003D01EB" w:rsidRPr="005A0B76" w:rsidRDefault="004C714F" w:rsidP="003D01EB">
            <w:pPr>
              <w:rPr>
                <w:rFonts w:asciiTheme="majorHAnsi" w:hAnsiTheme="majorHAnsi" w:cs="Cambria Math"/>
                <w:sz w:val="16"/>
                <w:szCs w:val="16"/>
              </w:rPr>
            </w:pPr>
            <w:sdt>
              <w:sdtPr>
                <w:rPr>
                  <w:rFonts w:asciiTheme="majorHAnsi" w:hAnsiTheme="majorHAnsi" w:cs="Cambria Math"/>
                  <w:sz w:val="16"/>
                  <w:szCs w:val="16"/>
                </w:rPr>
                <w:id w:val="1993596580"/>
                <w14:checkbox>
                  <w14:checked w14:val="0"/>
                  <w14:checkedState w14:val="2612" w14:font="MS Gothic"/>
                  <w14:uncheckedState w14:val="2610" w14:font="MS Gothic"/>
                </w14:checkbox>
              </w:sdtPr>
              <w:sdtEndPr/>
              <w:sdtContent>
                <w:r w:rsidR="003D01EB" w:rsidRPr="005A0B76">
                  <w:rPr>
                    <w:rFonts w:ascii="Segoe UI Symbol" w:eastAsia="MS Gothic" w:hAnsi="Segoe UI Symbol" w:cs="Segoe UI Symbol"/>
                    <w:sz w:val="16"/>
                    <w:szCs w:val="16"/>
                  </w:rPr>
                  <w:t>☐</w:t>
                </w:r>
              </w:sdtContent>
            </w:sdt>
            <w:r w:rsidR="003D01EB" w:rsidRPr="005A0B76">
              <w:rPr>
                <w:rFonts w:asciiTheme="majorHAnsi" w:hAnsiTheme="majorHAnsi" w:cs="Cambria Math"/>
                <w:sz w:val="16"/>
                <w:szCs w:val="16"/>
              </w:rPr>
              <w:t xml:space="preserve"> No Action Required</w:t>
            </w:r>
          </w:p>
          <w:p w:rsidR="003D01EB" w:rsidRPr="005A0B76" w:rsidRDefault="003D01EB" w:rsidP="003D01EB">
            <w:pPr>
              <w:rPr>
                <w:rFonts w:asciiTheme="majorHAnsi" w:hAnsiTheme="majorHAnsi" w:cs="Cambria Math"/>
                <w:sz w:val="16"/>
                <w:szCs w:val="16"/>
              </w:rPr>
            </w:pPr>
          </w:p>
          <w:p w:rsidR="003D01EB" w:rsidRPr="005A0B76" w:rsidRDefault="004C714F" w:rsidP="003D01EB">
            <w:pPr>
              <w:rPr>
                <w:rFonts w:asciiTheme="majorHAnsi" w:hAnsiTheme="majorHAnsi" w:cs="Cambria Math"/>
                <w:sz w:val="16"/>
                <w:szCs w:val="16"/>
              </w:rPr>
            </w:pPr>
            <w:sdt>
              <w:sdtPr>
                <w:rPr>
                  <w:rFonts w:asciiTheme="majorHAnsi" w:hAnsiTheme="majorHAnsi" w:cs="Cambria Math"/>
                  <w:sz w:val="16"/>
                  <w:szCs w:val="16"/>
                </w:rPr>
                <w:id w:val="-1629628186"/>
                <w14:checkbox>
                  <w14:checked w14:val="0"/>
                  <w14:checkedState w14:val="2612" w14:font="MS Gothic"/>
                  <w14:uncheckedState w14:val="2610" w14:font="MS Gothic"/>
                </w14:checkbox>
              </w:sdtPr>
              <w:sdtEndPr/>
              <w:sdtContent>
                <w:r w:rsidR="003D01EB" w:rsidRPr="005A0B76">
                  <w:rPr>
                    <w:rFonts w:ascii="Segoe UI Symbol" w:eastAsia="MS Gothic" w:hAnsi="Segoe UI Symbol" w:cs="Segoe UI Symbol"/>
                    <w:sz w:val="16"/>
                    <w:szCs w:val="16"/>
                  </w:rPr>
                  <w:t>☐</w:t>
                </w:r>
              </w:sdtContent>
            </w:sdt>
            <w:r w:rsidR="003D01EB" w:rsidRPr="005A0B76">
              <w:rPr>
                <w:rFonts w:asciiTheme="majorHAnsi" w:hAnsiTheme="majorHAnsi" w:cs="Cambria Math"/>
                <w:sz w:val="16"/>
                <w:szCs w:val="16"/>
              </w:rPr>
              <w:t xml:space="preserve"> The Following Action is Required:</w:t>
            </w:r>
          </w:p>
          <w:p w:rsidR="003D01EB" w:rsidRPr="005A0B76" w:rsidRDefault="003D01EB" w:rsidP="003D01EB">
            <w:pPr>
              <w:rPr>
                <w:rFonts w:asciiTheme="majorHAnsi" w:hAnsiTheme="majorHAnsi" w:cs="Arial"/>
                <w:b/>
                <w:sz w:val="16"/>
                <w:szCs w:val="16"/>
              </w:rPr>
            </w:pPr>
          </w:p>
        </w:tc>
      </w:tr>
    </w:tbl>
    <w:p w:rsidR="00E01569" w:rsidRDefault="00E01569">
      <w:r>
        <w:br w:type="page"/>
      </w:r>
    </w:p>
    <w:tbl>
      <w:tblPr>
        <w:tblStyle w:val="TableGrid"/>
        <w:tblW w:w="11340" w:type="dxa"/>
        <w:tblInd w:w="-15" w:type="dxa"/>
        <w:tblLayout w:type="fixed"/>
        <w:tblLook w:val="04A0" w:firstRow="1" w:lastRow="0" w:firstColumn="1" w:lastColumn="0" w:noHBand="0" w:noVBand="1"/>
      </w:tblPr>
      <w:tblGrid>
        <w:gridCol w:w="3240"/>
        <w:gridCol w:w="2160"/>
        <w:gridCol w:w="2700"/>
        <w:gridCol w:w="3240"/>
      </w:tblGrid>
      <w:tr w:rsidR="003D01EB" w:rsidRPr="004F4ED4" w:rsidTr="00DD3493">
        <w:tc>
          <w:tcPr>
            <w:tcW w:w="3240" w:type="dxa"/>
            <w:tcBorders>
              <w:top w:val="single" w:sz="12" w:space="0" w:color="auto"/>
              <w:left w:val="single" w:sz="12" w:space="0" w:color="auto"/>
              <w:bottom w:val="single" w:sz="12" w:space="0" w:color="auto"/>
              <w:right w:val="single" w:sz="12" w:space="0" w:color="auto"/>
            </w:tcBorders>
            <w:shd w:val="clear" w:color="auto" w:fill="AEA0CA"/>
          </w:tcPr>
          <w:p w:rsidR="003D01EB" w:rsidRPr="00E01569" w:rsidRDefault="003D01EB" w:rsidP="00334AC6">
            <w:pPr>
              <w:rPr>
                <w:rFonts w:asciiTheme="majorHAnsi" w:eastAsia="Times New Roman" w:hAnsiTheme="majorHAnsi" w:cs="Arial"/>
                <w:b/>
                <w:sz w:val="16"/>
                <w:szCs w:val="16"/>
              </w:rPr>
            </w:pPr>
            <w:r w:rsidRPr="00E01569">
              <w:rPr>
                <w:rFonts w:asciiTheme="majorHAnsi" w:eastAsia="Times New Roman" w:hAnsiTheme="majorHAnsi" w:cs="Arial"/>
                <w:b/>
                <w:caps/>
                <w:sz w:val="16"/>
                <w:szCs w:val="16"/>
              </w:rPr>
              <w:lastRenderedPageBreak/>
              <w:t xml:space="preserve">6. </w:t>
            </w:r>
            <w:r w:rsidR="00334AC6" w:rsidRPr="00E01569">
              <w:rPr>
                <w:rFonts w:asciiTheme="majorHAnsi" w:eastAsia="Times New Roman" w:hAnsiTheme="majorHAnsi" w:cs="Arial"/>
                <w:b/>
                <w:sz w:val="16"/>
                <w:szCs w:val="16"/>
              </w:rPr>
              <w:t>OVERPAYMENTS</w:t>
            </w:r>
            <w:r w:rsidRPr="00E01569">
              <w:rPr>
                <w:rFonts w:asciiTheme="majorHAnsi" w:eastAsia="Times New Roman" w:hAnsiTheme="majorHAnsi" w:cs="Arial"/>
                <w:b/>
                <w:sz w:val="16"/>
                <w:szCs w:val="16"/>
              </w:rPr>
              <w:t>; P</w:t>
            </w:r>
            <w:r w:rsidR="00334AC6" w:rsidRPr="00E01569">
              <w:rPr>
                <w:rFonts w:asciiTheme="majorHAnsi" w:eastAsia="Times New Roman" w:hAnsiTheme="majorHAnsi" w:cs="Arial"/>
                <w:b/>
                <w:sz w:val="16"/>
                <w:szCs w:val="16"/>
              </w:rPr>
              <w:t>ENALTIES FOR FRAUD</w:t>
            </w:r>
          </w:p>
          <w:p w:rsidR="00E01569" w:rsidRPr="00E01569" w:rsidRDefault="00E01569" w:rsidP="00E01569">
            <w:pPr>
              <w:contextualSpacing/>
              <w:rPr>
                <w:rFonts w:eastAsia="Times New Roman" w:cs="Arial"/>
                <w:b/>
                <w:sz w:val="14"/>
                <w:szCs w:val="14"/>
              </w:rPr>
            </w:pPr>
            <w:r w:rsidRPr="00E01569">
              <w:rPr>
                <w:rFonts w:eastAsia="Times New Roman" w:cs="Arial"/>
                <w:b/>
                <w:sz w:val="14"/>
                <w:szCs w:val="14"/>
              </w:rPr>
              <w:t>Waiver of Recovery of Overpayment</w:t>
            </w:r>
          </w:p>
          <w:p w:rsidR="00E01569" w:rsidRPr="00E01569" w:rsidRDefault="00E01569" w:rsidP="00E01569">
            <w:pPr>
              <w:autoSpaceDE w:val="0"/>
              <w:autoSpaceDN w:val="0"/>
              <w:adjustRightInd w:val="0"/>
              <w:rPr>
                <w:rFonts w:asciiTheme="majorHAnsi" w:hAnsiTheme="majorHAnsi" w:cstheme="majorHAnsi"/>
                <w:color w:val="000000"/>
                <w:sz w:val="12"/>
                <w:szCs w:val="12"/>
              </w:rPr>
            </w:pPr>
            <w:r w:rsidRPr="00894DA9">
              <w:rPr>
                <w:rFonts w:asciiTheme="majorHAnsi" w:hAnsiTheme="majorHAnsi" w:cstheme="majorHAnsi"/>
                <w:b/>
                <w:bCs/>
                <w:color w:val="000000"/>
                <w:sz w:val="12"/>
                <w:szCs w:val="12"/>
              </w:rPr>
              <w:t xml:space="preserve">Statute: </w:t>
            </w:r>
            <w:r w:rsidRPr="00894DA9">
              <w:rPr>
                <w:rFonts w:asciiTheme="majorHAnsi" w:hAnsiTheme="majorHAnsi" w:cstheme="majorHAnsi"/>
                <w:color w:val="000000"/>
                <w:sz w:val="12"/>
                <w:szCs w:val="12"/>
              </w:rPr>
              <w:t>Section 2</w:t>
            </w:r>
            <w:r w:rsidRPr="00E01569">
              <w:rPr>
                <w:rFonts w:asciiTheme="majorHAnsi" w:hAnsiTheme="majorHAnsi" w:cstheme="majorHAnsi"/>
                <w:color w:val="000000"/>
                <w:sz w:val="12"/>
                <w:szCs w:val="12"/>
              </w:rPr>
              <w:t>43(a)(1) of the 2015 Act reads:</w:t>
            </w:r>
          </w:p>
          <w:p w:rsidR="00E01569" w:rsidRPr="00B97C98" w:rsidRDefault="00E01569" w:rsidP="00E01569">
            <w:pPr>
              <w:autoSpaceDE w:val="0"/>
              <w:autoSpaceDN w:val="0"/>
              <w:adjustRightInd w:val="0"/>
              <w:rPr>
                <w:rFonts w:asciiTheme="majorHAnsi" w:hAnsiTheme="majorHAnsi" w:cstheme="majorHAnsi"/>
                <w:color w:val="000000"/>
                <w:sz w:val="12"/>
                <w:szCs w:val="12"/>
              </w:rPr>
            </w:pPr>
            <w:r w:rsidRPr="00B97C98">
              <w:rPr>
                <w:rFonts w:asciiTheme="majorHAnsi" w:hAnsiTheme="majorHAnsi" w:cstheme="majorHAnsi"/>
                <w:i/>
                <w:iCs/>
                <w:color w:val="000000"/>
                <w:sz w:val="12"/>
                <w:szCs w:val="12"/>
              </w:rPr>
              <w:t xml:space="preserve">(a)(1) If a cooperating State agency, the Secretary, or a court of competent jurisdiction determines that any person has received any payment under this chapter to which the person was not entitled, including a payment referred to in subsection (b), [on receipt of payments where fraud is involved], such person shall be liable to repay such amount to the State agency or the Secretary, as the case may be, except that the State agency or the Secretary shall waive such repayment if such agency or the Secretary determines that— </w:t>
            </w:r>
          </w:p>
          <w:p w:rsidR="00E01569" w:rsidRPr="00B97C98" w:rsidRDefault="00E01569" w:rsidP="00E01569">
            <w:pPr>
              <w:autoSpaceDE w:val="0"/>
              <w:autoSpaceDN w:val="0"/>
              <w:adjustRightInd w:val="0"/>
              <w:rPr>
                <w:rFonts w:asciiTheme="majorHAnsi" w:hAnsiTheme="majorHAnsi" w:cstheme="majorHAnsi"/>
                <w:color w:val="000000"/>
                <w:sz w:val="12"/>
                <w:szCs w:val="12"/>
              </w:rPr>
            </w:pPr>
            <w:r w:rsidRPr="00B97C98">
              <w:rPr>
                <w:rFonts w:asciiTheme="majorHAnsi" w:hAnsiTheme="majorHAnsi" w:cstheme="majorHAnsi"/>
                <w:i/>
                <w:iCs/>
                <w:color w:val="000000"/>
                <w:sz w:val="12"/>
                <w:szCs w:val="12"/>
              </w:rPr>
              <w:t xml:space="preserve">(A) the payment was made without fault on the part of such individual, and </w:t>
            </w:r>
          </w:p>
          <w:p w:rsidR="00E01569" w:rsidRPr="00E01569" w:rsidRDefault="00E01569" w:rsidP="00E01569">
            <w:pPr>
              <w:autoSpaceDE w:val="0"/>
              <w:autoSpaceDN w:val="0"/>
              <w:adjustRightInd w:val="0"/>
              <w:rPr>
                <w:rFonts w:asciiTheme="majorHAnsi" w:hAnsiTheme="majorHAnsi" w:cstheme="majorHAnsi"/>
                <w:i/>
                <w:iCs/>
                <w:color w:val="000000"/>
                <w:sz w:val="12"/>
                <w:szCs w:val="12"/>
              </w:rPr>
            </w:pPr>
            <w:r w:rsidRPr="00E01569">
              <w:rPr>
                <w:rFonts w:asciiTheme="majorHAnsi" w:hAnsiTheme="majorHAnsi" w:cstheme="majorHAnsi"/>
                <w:i/>
                <w:iCs/>
                <w:color w:val="000000"/>
                <w:sz w:val="12"/>
                <w:szCs w:val="12"/>
              </w:rPr>
              <w:t>(B) requiring such repayment would cause a financial hardship for the individual (or the individual’s household, if applicable) when taking into consideration the income and resources reasonably available to the individual (or household) and other ordinary living expenses of the individual (or household),</w:t>
            </w:r>
          </w:p>
          <w:p w:rsidR="00E01569" w:rsidRPr="00B97C98" w:rsidRDefault="00E01569" w:rsidP="00E01569">
            <w:pPr>
              <w:autoSpaceDE w:val="0"/>
              <w:autoSpaceDN w:val="0"/>
              <w:adjustRightInd w:val="0"/>
              <w:rPr>
                <w:rFonts w:asciiTheme="majorHAnsi" w:hAnsiTheme="majorHAnsi" w:cstheme="majorHAnsi"/>
                <w:color w:val="000000"/>
                <w:sz w:val="6"/>
                <w:szCs w:val="6"/>
              </w:rPr>
            </w:pPr>
          </w:p>
          <w:p w:rsidR="00E01569" w:rsidRPr="00894DA9" w:rsidRDefault="00E01569" w:rsidP="00E01569">
            <w:pPr>
              <w:autoSpaceDE w:val="0"/>
              <w:autoSpaceDN w:val="0"/>
              <w:adjustRightInd w:val="0"/>
              <w:rPr>
                <w:rFonts w:asciiTheme="majorHAnsi" w:hAnsiTheme="majorHAnsi" w:cstheme="majorHAnsi"/>
                <w:b/>
                <w:color w:val="000000"/>
                <w:sz w:val="12"/>
                <w:szCs w:val="12"/>
              </w:rPr>
            </w:pPr>
            <w:r>
              <w:rPr>
                <w:rFonts w:cstheme="majorHAnsi"/>
                <w:color w:val="000000"/>
                <w:sz w:val="12"/>
                <w:szCs w:val="12"/>
              </w:rPr>
              <w:t xml:space="preserve">As under </w:t>
            </w:r>
            <w:r w:rsidRPr="00894DA9">
              <w:rPr>
                <w:rFonts w:asciiTheme="majorHAnsi" w:hAnsiTheme="majorHAnsi" w:cstheme="majorHAnsi"/>
                <w:color w:val="000000"/>
                <w:sz w:val="12"/>
                <w:szCs w:val="12"/>
              </w:rPr>
              <w:t xml:space="preserve">the 2011 Act, and the 2009 Act, Section 243(1) of the 2015 Act requires the Secretary or the CSA to waive recovery of an overpayment of TRA and any other TAA payment under chapter 2 of title II of the Trade Act if “the payment was made without fault” on the worker’s part, and requiring the repayment would cause a financial hardship. Therefore, </w:t>
            </w:r>
            <w:r w:rsidRPr="00894DA9">
              <w:rPr>
                <w:rFonts w:asciiTheme="majorHAnsi" w:hAnsiTheme="majorHAnsi" w:cstheme="majorHAnsi"/>
                <w:b/>
                <w:color w:val="000000"/>
                <w:sz w:val="12"/>
                <w:szCs w:val="12"/>
              </w:rPr>
              <w:t xml:space="preserve">20 CFR 617.55(a)(1)(ii) and 20 CFR 617.55(a)(2)(ii) have been superseded by statute and do not apply to the recovery of non-fault overpayments under the 2015 Program (or the 2009 Program or the 2011 Program). </w:t>
            </w:r>
          </w:p>
          <w:p w:rsidR="00E01569" w:rsidRPr="00B97C98" w:rsidRDefault="00E01569" w:rsidP="00E01569">
            <w:pPr>
              <w:autoSpaceDE w:val="0"/>
              <w:autoSpaceDN w:val="0"/>
              <w:adjustRightInd w:val="0"/>
              <w:rPr>
                <w:rFonts w:cstheme="majorHAnsi"/>
                <w:color w:val="000000"/>
                <w:sz w:val="6"/>
                <w:szCs w:val="6"/>
              </w:rPr>
            </w:pPr>
          </w:p>
          <w:p w:rsidR="00E01569" w:rsidRPr="00894DA9" w:rsidRDefault="00E01569" w:rsidP="00E01569">
            <w:pPr>
              <w:autoSpaceDE w:val="0"/>
              <w:autoSpaceDN w:val="0"/>
              <w:adjustRightInd w:val="0"/>
              <w:rPr>
                <w:rFonts w:asciiTheme="majorHAnsi" w:hAnsiTheme="majorHAnsi" w:cstheme="majorHAnsi"/>
                <w:color w:val="000000"/>
                <w:sz w:val="12"/>
                <w:szCs w:val="12"/>
              </w:rPr>
            </w:pPr>
            <w:r w:rsidRPr="00894DA9">
              <w:rPr>
                <w:rFonts w:asciiTheme="majorHAnsi" w:hAnsiTheme="majorHAnsi" w:cstheme="majorHAnsi"/>
                <w:color w:val="000000"/>
                <w:sz w:val="12"/>
                <w:szCs w:val="12"/>
              </w:rPr>
              <w:t xml:space="preserve">To administer the “financial hardship” waiver criterion, CSAs </w:t>
            </w:r>
            <w:r w:rsidRPr="00894DA9">
              <w:rPr>
                <w:rFonts w:asciiTheme="majorHAnsi" w:hAnsiTheme="majorHAnsi" w:cstheme="majorHAnsi"/>
                <w:b/>
                <w:color w:val="000000"/>
                <w:sz w:val="12"/>
                <w:szCs w:val="12"/>
              </w:rPr>
              <w:t>must</w:t>
            </w:r>
            <w:r w:rsidRPr="00894DA9">
              <w:rPr>
                <w:rFonts w:asciiTheme="majorHAnsi" w:hAnsiTheme="majorHAnsi" w:cstheme="majorHAnsi"/>
                <w:color w:val="000000"/>
                <w:sz w:val="12"/>
                <w:szCs w:val="12"/>
              </w:rPr>
              <w:t xml:space="preserve"> provide workers determined to have received TAA overpayments a reasonable opportunity to demonstrate that they were without fault and are unable to repay their TAA overpayments and, therefore, are eligible for waivers of overpayments. The determinations granting or denying waivers of overpayments </w:t>
            </w:r>
            <w:r w:rsidRPr="00894DA9">
              <w:rPr>
                <w:rFonts w:asciiTheme="majorHAnsi" w:hAnsiTheme="majorHAnsi" w:cstheme="majorHAnsi"/>
                <w:b/>
                <w:color w:val="000000"/>
                <w:sz w:val="12"/>
                <w:szCs w:val="12"/>
              </w:rPr>
              <w:t>must</w:t>
            </w:r>
            <w:r w:rsidRPr="00894DA9">
              <w:rPr>
                <w:rFonts w:asciiTheme="majorHAnsi" w:hAnsiTheme="majorHAnsi" w:cstheme="majorHAnsi"/>
                <w:color w:val="000000"/>
                <w:sz w:val="12"/>
                <w:szCs w:val="12"/>
              </w:rPr>
              <w:t xml:space="preserve"> be made in accordance with the requirements of Section 243(a)(1) of the 2015 Act, 20 CFR 617.55(a)(2)(i)(A), and 20 CFR 617.55(a)(3) (in response to a request for a waiver determination). </w:t>
            </w:r>
          </w:p>
          <w:p w:rsidR="00E01569" w:rsidRPr="00B97C98" w:rsidRDefault="00E01569" w:rsidP="00E01569">
            <w:pPr>
              <w:contextualSpacing/>
              <w:rPr>
                <w:rFonts w:cstheme="majorHAnsi"/>
                <w:color w:val="000000"/>
                <w:sz w:val="6"/>
                <w:szCs w:val="6"/>
              </w:rPr>
            </w:pPr>
          </w:p>
          <w:p w:rsidR="00E01569" w:rsidRDefault="00E01569" w:rsidP="00E01569">
            <w:pPr>
              <w:contextualSpacing/>
              <w:rPr>
                <w:rFonts w:cstheme="majorHAnsi"/>
                <w:color w:val="000000"/>
                <w:sz w:val="12"/>
                <w:szCs w:val="12"/>
              </w:rPr>
            </w:pPr>
            <w:r w:rsidRPr="00894DA9">
              <w:rPr>
                <w:rFonts w:asciiTheme="majorHAnsi" w:hAnsiTheme="majorHAnsi" w:cstheme="majorHAnsi"/>
                <w:color w:val="000000"/>
                <w:sz w:val="12"/>
                <w:szCs w:val="12"/>
              </w:rPr>
              <w:t xml:space="preserve">CSAs must develop or use existing procedures under State UI law that substantiate that a financial hardship exists for the individual before issuing a determination that waives the overpayment. CSAs should consider all sources of income, including pensions, UI, social security, disability, rental income, etc. Such items should be measured and compared to existing living expenses such as mortgage or rent, ordinary living expenses such as outstanding debts (including medical debts or credit card debt), and all other expenses (food, utilities, insurance, etc.), and </w:t>
            </w:r>
            <w:r w:rsidRPr="00894DA9">
              <w:rPr>
                <w:rFonts w:asciiTheme="majorHAnsi" w:hAnsiTheme="majorHAnsi" w:cstheme="majorHAnsi"/>
                <w:b/>
                <w:color w:val="000000"/>
                <w:sz w:val="12"/>
                <w:szCs w:val="12"/>
              </w:rPr>
              <w:t>must determine that both conditions, lack of fault</w:t>
            </w:r>
            <w:r w:rsidRPr="00894DA9">
              <w:rPr>
                <w:rFonts w:cstheme="majorHAnsi"/>
                <w:b/>
                <w:color w:val="000000"/>
                <w:sz w:val="12"/>
                <w:szCs w:val="12"/>
              </w:rPr>
              <w:t xml:space="preserve"> </w:t>
            </w:r>
            <w:r w:rsidRPr="00894DA9">
              <w:rPr>
                <w:rFonts w:asciiTheme="majorHAnsi" w:hAnsiTheme="majorHAnsi" w:cstheme="majorHAnsi"/>
                <w:b/>
                <w:color w:val="000000"/>
                <w:sz w:val="12"/>
                <w:szCs w:val="12"/>
              </w:rPr>
              <w:t>and inability to pay, exist before waiving an overpayment.</w:t>
            </w:r>
            <w:r w:rsidRPr="00894DA9">
              <w:rPr>
                <w:rFonts w:asciiTheme="majorHAnsi" w:hAnsiTheme="majorHAnsi" w:cstheme="majorHAnsi"/>
                <w:color w:val="000000"/>
                <w:sz w:val="12"/>
                <w:szCs w:val="12"/>
              </w:rPr>
              <w:t xml:space="preserve"> Therefore, it is not sufficient to determine agency error and rely on unfairness to waive the recovery of the overpayment. </w:t>
            </w:r>
          </w:p>
          <w:p w:rsidR="00E01569" w:rsidRPr="00894DA9" w:rsidRDefault="00E01569" w:rsidP="00E01569">
            <w:pPr>
              <w:contextualSpacing/>
              <w:rPr>
                <w:rFonts w:asciiTheme="majorHAnsi" w:hAnsiTheme="majorHAnsi" w:cstheme="majorHAnsi"/>
                <w:color w:val="000000"/>
                <w:sz w:val="6"/>
                <w:szCs w:val="6"/>
              </w:rPr>
            </w:pPr>
          </w:p>
          <w:p w:rsidR="00E01569" w:rsidRDefault="00E01569" w:rsidP="00E01569">
            <w:pPr>
              <w:contextualSpacing/>
              <w:rPr>
                <w:rFonts w:cstheme="majorHAnsi"/>
                <w:color w:val="000000"/>
                <w:sz w:val="12"/>
                <w:szCs w:val="12"/>
              </w:rPr>
            </w:pPr>
            <w:r w:rsidRPr="00894DA9">
              <w:rPr>
                <w:rFonts w:asciiTheme="majorHAnsi" w:hAnsiTheme="majorHAnsi" w:cstheme="majorHAnsi"/>
                <w:color w:val="000000"/>
                <w:sz w:val="12"/>
                <w:szCs w:val="12"/>
              </w:rPr>
              <w:t>In accordance with 20 CFR 617.51, waiver determinations must be subject to review in the same manner and to the same extent as determinations under the applicable state law.</w:t>
            </w:r>
          </w:p>
          <w:p w:rsidR="00E01569" w:rsidRPr="000160D9" w:rsidRDefault="00E01569" w:rsidP="00334AC6">
            <w:pPr>
              <w:rPr>
                <w:rFonts w:asciiTheme="majorHAnsi" w:eastAsia="Times New Roman" w:hAnsiTheme="majorHAnsi" w:cs="Arial"/>
                <w:b/>
              </w:rPr>
            </w:pPr>
          </w:p>
        </w:tc>
        <w:tc>
          <w:tcPr>
            <w:tcW w:w="2160" w:type="dxa"/>
            <w:tcBorders>
              <w:bottom w:val="single" w:sz="4" w:space="0" w:color="auto"/>
            </w:tcBorders>
            <w:shd w:val="clear" w:color="auto" w:fill="C5E0B3" w:themeFill="accent6" w:themeFillTint="66"/>
          </w:tcPr>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46482870"/>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86472101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w:t>
            </w:r>
            <w:r w:rsidR="003D01EB">
              <w:rPr>
                <w:rFonts w:asciiTheme="majorHAnsi" w:hAnsiTheme="majorHAnsi" w:cs="Arial"/>
                <w:sz w:val="16"/>
                <w:szCs w:val="16"/>
              </w:rPr>
              <w:t>Element Not Met</w:t>
            </w:r>
          </w:p>
          <w:p w:rsidR="003D01EB" w:rsidRPr="0053079D" w:rsidRDefault="003D01EB" w:rsidP="003D01EB">
            <w:pPr>
              <w:rPr>
                <w:rFonts w:asciiTheme="majorHAnsi" w:hAnsiTheme="majorHAnsi" w:cs="Arial"/>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2134437039"/>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Data Validation Issues</w:t>
            </w:r>
          </w:p>
          <w:p w:rsidR="003D01EB" w:rsidRPr="0053079D" w:rsidRDefault="003D01EB" w:rsidP="003D01EB">
            <w:pPr>
              <w:rPr>
                <w:rFonts w:ascii="Cambria Math" w:hAnsi="Cambria Math" w:cs="Cambria Math"/>
                <w:sz w:val="12"/>
                <w:szCs w:val="12"/>
              </w:rPr>
            </w:pPr>
          </w:p>
          <w:p w:rsidR="003D01EB" w:rsidRPr="00D83EEB" w:rsidRDefault="004C714F" w:rsidP="003D01EB">
            <w:pPr>
              <w:rPr>
                <w:rFonts w:asciiTheme="majorHAnsi" w:hAnsiTheme="majorHAnsi" w:cs="Arial"/>
                <w:sz w:val="16"/>
                <w:szCs w:val="16"/>
              </w:rPr>
            </w:pPr>
            <w:sdt>
              <w:sdtPr>
                <w:rPr>
                  <w:rFonts w:ascii="Cambria Math" w:hAnsi="Cambria Math" w:cs="Cambria Math"/>
                  <w:sz w:val="16"/>
                  <w:szCs w:val="16"/>
                </w:rPr>
                <w:id w:val="1451123415"/>
                <w14:checkbox>
                  <w14:checked w14:val="0"/>
                  <w14:checkedState w14:val="2612" w14:font="MS Gothic"/>
                  <w14:uncheckedState w14:val="2610" w14:font="MS Gothic"/>
                </w14:checkbox>
              </w:sdtPr>
              <w:sdtEndPr/>
              <w:sdtContent>
                <w:r w:rsidR="003D01EB">
                  <w:rPr>
                    <w:rFonts w:ascii="MS Gothic" w:eastAsia="MS Gothic" w:hAnsi="MS Gothic" w:cs="Cambria Math" w:hint="eastAsia"/>
                    <w:sz w:val="16"/>
                    <w:szCs w:val="16"/>
                  </w:rPr>
                  <w:t>☐</w:t>
                </w:r>
              </w:sdtContent>
            </w:sdt>
            <w:r w:rsidR="003D01EB" w:rsidRPr="00D83EEB">
              <w:rPr>
                <w:rFonts w:asciiTheme="majorHAnsi" w:hAnsiTheme="majorHAnsi" w:cs="Arial"/>
                <w:sz w:val="16"/>
                <w:szCs w:val="16"/>
              </w:rPr>
              <w:t xml:space="preserve"> N/A</w:t>
            </w:r>
          </w:p>
        </w:tc>
        <w:tc>
          <w:tcPr>
            <w:tcW w:w="2700" w:type="dxa"/>
            <w:tcBorders>
              <w:bottom w:val="single" w:sz="4" w:space="0" w:color="auto"/>
            </w:tcBorders>
          </w:tcPr>
          <w:p w:rsidR="003D01EB" w:rsidRPr="004C498D" w:rsidRDefault="003D01EB" w:rsidP="003D01EB">
            <w:pPr>
              <w:rPr>
                <w:rFonts w:asciiTheme="majorHAnsi" w:hAnsiTheme="majorHAnsi" w:cs="Arial"/>
                <w:sz w:val="16"/>
                <w:szCs w:val="16"/>
              </w:rPr>
            </w:pPr>
          </w:p>
        </w:tc>
        <w:tc>
          <w:tcPr>
            <w:tcW w:w="3240" w:type="dxa"/>
            <w:tcBorders>
              <w:bottom w:val="single" w:sz="4" w:space="0" w:color="auto"/>
            </w:tcBorders>
          </w:tcPr>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625357198"/>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No Action Required</w:t>
            </w:r>
          </w:p>
          <w:p w:rsidR="003D01EB" w:rsidRPr="001562DF" w:rsidRDefault="003D01EB" w:rsidP="003D01EB">
            <w:pPr>
              <w:rPr>
                <w:rFonts w:asciiTheme="majorHAnsi" w:hAnsiTheme="majorHAnsi" w:cs="Cambria Math"/>
                <w:sz w:val="16"/>
                <w:szCs w:val="16"/>
              </w:rPr>
            </w:pPr>
          </w:p>
          <w:p w:rsidR="003D01EB" w:rsidRPr="001562DF" w:rsidRDefault="004C714F" w:rsidP="003D01EB">
            <w:pPr>
              <w:rPr>
                <w:rFonts w:asciiTheme="majorHAnsi" w:hAnsiTheme="majorHAnsi" w:cs="Cambria Math"/>
                <w:sz w:val="16"/>
                <w:szCs w:val="16"/>
              </w:rPr>
            </w:pPr>
            <w:sdt>
              <w:sdtPr>
                <w:rPr>
                  <w:rFonts w:asciiTheme="majorHAnsi" w:hAnsiTheme="majorHAnsi" w:cs="Cambria Math"/>
                  <w:sz w:val="16"/>
                  <w:szCs w:val="16"/>
                </w:rPr>
                <w:id w:val="1741284477"/>
                <w14:checkbox>
                  <w14:checked w14:val="0"/>
                  <w14:checkedState w14:val="2612" w14:font="MS Gothic"/>
                  <w14:uncheckedState w14:val="2610" w14:font="MS Gothic"/>
                </w14:checkbox>
              </w:sdtPr>
              <w:sdtEndPr/>
              <w:sdtContent>
                <w:r w:rsidR="003D01EB" w:rsidRPr="001562DF">
                  <w:rPr>
                    <w:rFonts w:ascii="Segoe UI Symbol" w:eastAsia="MS Gothic" w:hAnsi="Segoe UI Symbol" w:cs="Segoe UI Symbol"/>
                    <w:sz w:val="16"/>
                    <w:szCs w:val="16"/>
                  </w:rPr>
                  <w:t>☐</w:t>
                </w:r>
              </w:sdtContent>
            </w:sdt>
            <w:r w:rsidR="003D01EB" w:rsidRPr="001562DF">
              <w:rPr>
                <w:rFonts w:asciiTheme="majorHAnsi" w:hAnsiTheme="majorHAnsi" w:cs="Cambria Math"/>
                <w:sz w:val="16"/>
                <w:szCs w:val="16"/>
              </w:rPr>
              <w:t xml:space="preserve"> The Following Action is Required:</w:t>
            </w:r>
          </w:p>
          <w:p w:rsidR="003D01EB" w:rsidRPr="001562DF" w:rsidRDefault="003D01EB" w:rsidP="003D01EB">
            <w:pPr>
              <w:rPr>
                <w:rFonts w:asciiTheme="majorHAnsi" w:hAnsiTheme="majorHAnsi" w:cs="Arial"/>
                <w:sz w:val="16"/>
                <w:szCs w:val="16"/>
              </w:rPr>
            </w:pPr>
          </w:p>
        </w:tc>
      </w:tr>
    </w:tbl>
    <w:p w:rsidR="00B451DB" w:rsidRPr="00B451DB" w:rsidRDefault="00B451DB" w:rsidP="00B451DB">
      <w:pPr>
        <w:rPr>
          <w:rFonts w:asciiTheme="majorHAnsi" w:hAnsiTheme="majorHAnsi" w:cs="Arial"/>
        </w:rPr>
      </w:pPr>
    </w:p>
    <w:sectPr w:rsidR="00B451DB" w:rsidRPr="00B451DB" w:rsidSect="004A268B">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3D" w:rsidRDefault="00A4703D" w:rsidP="001E0AA0">
      <w:pPr>
        <w:spacing w:after="0" w:line="240" w:lineRule="auto"/>
      </w:pPr>
      <w:r>
        <w:separator/>
      </w:r>
    </w:p>
  </w:endnote>
  <w:endnote w:type="continuationSeparator" w:id="0">
    <w:p w:rsidR="00A4703D" w:rsidRDefault="00A4703D"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54" w:rsidRDefault="00260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54" w:rsidRDefault="00260F54" w:rsidP="00260F54">
    <w:pPr>
      <w:pStyle w:val="Footer"/>
      <w:rPr>
        <w:b/>
        <w:bCs/>
        <w:sz w:val="14"/>
        <w:szCs w:val="14"/>
      </w:rPr>
    </w:pPr>
    <w:r>
      <w:rPr>
        <w:sz w:val="14"/>
        <w:szCs w:val="14"/>
      </w:rPr>
      <w:t>ESD PY16 TAA Program Monitoring Participant File Checklist</w:t>
    </w:r>
    <w:r>
      <w:rPr>
        <w:sz w:val="14"/>
        <w:szCs w:val="14"/>
      </w:rPr>
      <w:tab/>
    </w:r>
    <w:r>
      <w:rPr>
        <w:sz w:val="14"/>
        <w:szCs w:val="14"/>
      </w:rPr>
      <w:tab/>
    </w:r>
    <w:r>
      <w:rPr>
        <w:sz w:val="14"/>
        <w:szCs w:val="14"/>
      </w:rPr>
      <w:tab/>
      <w:t xml:space="preserve">Page </w:t>
    </w:r>
    <w:r>
      <w:rPr>
        <w:b/>
        <w:bCs/>
        <w:sz w:val="14"/>
        <w:szCs w:val="14"/>
      </w:rPr>
      <w:fldChar w:fldCharType="begin"/>
    </w:r>
    <w:r>
      <w:rPr>
        <w:b/>
        <w:bCs/>
        <w:sz w:val="14"/>
        <w:szCs w:val="14"/>
      </w:rPr>
      <w:instrText xml:space="preserve"> PAGE  \* Arabic  \* MERGEFORMAT </w:instrText>
    </w:r>
    <w:r>
      <w:rPr>
        <w:b/>
        <w:bCs/>
        <w:sz w:val="14"/>
        <w:szCs w:val="14"/>
      </w:rPr>
      <w:fldChar w:fldCharType="separate"/>
    </w:r>
    <w:r w:rsidR="004C714F">
      <w:rPr>
        <w:b/>
        <w:bCs/>
        <w:noProof/>
        <w:sz w:val="14"/>
        <w:szCs w:val="14"/>
      </w:rPr>
      <w:t>1</w:t>
    </w:r>
    <w:r>
      <w:rPr>
        <w:b/>
        <w:bCs/>
        <w:sz w:val="14"/>
        <w:szCs w:val="14"/>
      </w:rPr>
      <w:fldChar w:fldCharType="end"/>
    </w:r>
    <w:r>
      <w:rPr>
        <w:sz w:val="14"/>
        <w:szCs w:val="14"/>
      </w:rPr>
      <w:t xml:space="preserve"> of </w:t>
    </w:r>
    <w:r>
      <w:rPr>
        <w:b/>
        <w:bCs/>
        <w:sz w:val="14"/>
        <w:szCs w:val="14"/>
      </w:rPr>
      <w:fldChar w:fldCharType="begin"/>
    </w:r>
    <w:r>
      <w:rPr>
        <w:b/>
        <w:bCs/>
        <w:sz w:val="14"/>
        <w:szCs w:val="14"/>
      </w:rPr>
      <w:instrText xml:space="preserve"> NUMPAGES  \* Arabic  \* MERGEFORMAT </w:instrText>
    </w:r>
    <w:r>
      <w:rPr>
        <w:b/>
        <w:bCs/>
        <w:sz w:val="14"/>
        <w:szCs w:val="14"/>
      </w:rPr>
      <w:fldChar w:fldCharType="separate"/>
    </w:r>
    <w:r w:rsidR="004C714F">
      <w:rPr>
        <w:b/>
        <w:bCs/>
        <w:noProof/>
        <w:sz w:val="14"/>
        <w:szCs w:val="14"/>
      </w:rPr>
      <w:t>9</w:t>
    </w:r>
    <w:r>
      <w:rPr>
        <w:b/>
        <w:bCs/>
        <w:sz w:val="14"/>
        <w:szCs w:val="14"/>
      </w:rPr>
      <w:fldChar w:fldCharType="end"/>
    </w:r>
  </w:p>
  <w:p w:rsidR="00260F54" w:rsidRDefault="00260F54" w:rsidP="00260F54">
    <w:pPr>
      <w:pStyle w:val="Footer"/>
      <w:rPr>
        <w:bCs/>
        <w:sz w:val="14"/>
        <w:szCs w:val="14"/>
      </w:rPr>
    </w:pPr>
    <w:r>
      <w:rPr>
        <w:bCs/>
        <w:sz w:val="14"/>
        <w:szCs w:val="14"/>
      </w:rPr>
      <w:t>April 2017</w:t>
    </w:r>
  </w:p>
  <w:p w:rsidR="00A4703D" w:rsidRDefault="00A47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54" w:rsidRDefault="0026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3D" w:rsidRDefault="00A4703D" w:rsidP="001E0AA0">
      <w:pPr>
        <w:spacing w:after="0" w:line="240" w:lineRule="auto"/>
      </w:pPr>
      <w:r>
        <w:separator/>
      </w:r>
    </w:p>
  </w:footnote>
  <w:footnote w:type="continuationSeparator" w:id="0">
    <w:p w:rsidR="00A4703D" w:rsidRDefault="00A4703D" w:rsidP="001E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54" w:rsidRDefault="00260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5"/>
      <w:gridCol w:w="2880"/>
      <w:gridCol w:w="630"/>
      <w:gridCol w:w="2160"/>
      <w:gridCol w:w="1710"/>
      <w:gridCol w:w="1980"/>
    </w:tblGrid>
    <w:tr w:rsidR="00A4703D" w:rsidTr="004F5E79">
      <w:tc>
        <w:tcPr>
          <w:tcW w:w="11415" w:type="dxa"/>
          <w:gridSpan w:val="6"/>
          <w:tcBorders>
            <w:top w:val="single" w:sz="12" w:space="0" w:color="auto"/>
            <w:bottom w:val="single" w:sz="12" w:space="0" w:color="auto"/>
          </w:tcBorders>
          <w:shd w:val="clear" w:color="auto" w:fill="1F4E79" w:themeFill="accent1" w:themeFillShade="80"/>
        </w:tcPr>
        <w:p w:rsidR="00A4703D" w:rsidRPr="00FE5F6A" w:rsidRDefault="00A4703D" w:rsidP="00184563">
          <w:pPr>
            <w:spacing w:after="0" w:line="240" w:lineRule="auto"/>
            <w:rPr>
              <w:rFonts w:ascii="Arial Black" w:hAnsi="Arial Black"/>
              <w:caps/>
              <w:color w:val="FFFFFF"/>
              <w:sz w:val="24"/>
              <w:szCs w:val="24"/>
            </w:rPr>
          </w:pPr>
          <w:r w:rsidRPr="009B28B7">
            <w:rPr>
              <w:noProof/>
            </w:rPr>
            <w:drawing>
              <wp:inline distT="0" distB="0" distL="0" distR="0" wp14:anchorId="44AFE97B" wp14:editId="2B9CF34B">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FFFFFF"/>
              <w:sz w:val="24"/>
              <w:szCs w:val="24"/>
            </w:rPr>
            <w:t>py16 TAARA 2015</w:t>
          </w:r>
          <w:r w:rsidRPr="00FE5F6A">
            <w:rPr>
              <w:rFonts w:ascii="Arial Black" w:hAnsi="Arial Black"/>
              <w:caps/>
              <w:color w:val="FFFFFF"/>
              <w:sz w:val="24"/>
              <w:szCs w:val="24"/>
            </w:rPr>
            <w:t xml:space="preserve"> program monitoring</w:t>
          </w:r>
        </w:p>
        <w:p w:rsidR="00A4703D" w:rsidRDefault="00A4703D" w:rsidP="00184563">
          <w:pPr>
            <w:spacing w:after="0" w:line="240" w:lineRule="auto"/>
            <w:jc w:val="center"/>
            <w:rPr>
              <w:rFonts w:asciiTheme="majorHAnsi" w:hAnsiTheme="majorHAnsi"/>
              <w:b/>
              <w:sz w:val="26"/>
              <w:szCs w:val="26"/>
            </w:rPr>
          </w:pPr>
          <w:r w:rsidRPr="00FE5F6A">
            <w:rPr>
              <w:rFonts w:ascii="Arial Black" w:hAnsi="Arial Black"/>
              <w:caps/>
              <w:color w:val="FFFFFF"/>
              <w:sz w:val="24"/>
              <w:szCs w:val="24"/>
            </w:rPr>
            <w:t xml:space="preserve">         participant file checklist</w:t>
          </w:r>
        </w:p>
      </w:tc>
    </w:tr>
    <w:tr w:rsidR="00A4703D" w:rsidRPr="00FE5F6A" w:rsidTr="004F5E79">
      <w:tc>
        <w:tcPr>
          <w:tcW w:w="2055" w:type="dxa"/>
          <w:tcBorders>
            <w:top w:val="single" w:sz="12" w:space="0" w:color="auto"/>
            <w:bottom w:val="single" w:sz="12" w:space="0" w:color="auto"/>
            <w:right w:val="single" w:sz="12" w:space="0" w:color="auto"/>
          </w:tcBorders>
          <w:shd w:val="clear" w:color="auto" w:fill="FFF2CC" w:themeFill="accent4" w:themeFillTint="33"/>
        </w:tcPr>
        <w:p w:rsidR="00A4703D" w:rsidRPr="00FE5F6A" w:rsidRDefault="00A4703D" w:rsidP="00184563">
          <w:pPr>
            <w:tabs>
              <w:tab w:val="center" w:pos="1293"/>
            </w:tabs>
            <w:spacing w:after="0" w:line="240" w:lineRule="auto"/>
            <w:rPr>
              <w:rFonts w:asciiTheme="majorHAnsi" w:hAnsiTheme="majorHAnsi"/>
              <w:b/>
              <w:sz w:val="16"/>
              <w:szCs w:val="16"/>
            </w:rPr>
          </w:pPr>
          <w:r>
            <w:rPr>
              <w:rFonts w:asciiTheme="majorHAnsi" w:hAnsiTheme="majorHAnsi"/>
              <w:b/>
              <w:sz w:val="16"/>
              <w:szCs w:val="16"/>
            </w:rPr>
            <w:t>WDA:</w:t>
          </w:r>
          <w:r w:rsidRPr="00FE5F6A">
            <w:rPr>
              <w:rFonts w:asciiTheme="majorHAnsi" w:hAnsiTheme="majorHAnsi"/>
              <w:b/>
              <w:sz w:val="16"/>
              <w:szCs w:val="16"/>
            </w:rPr>
            <w:t xml:space="preserve"> </w:t>
          </w:r>
          <w:r w:rsidRPr="00FE5F6A">
            <w:rPr>
              <w:rFonts w:asciiTheme="majorHAnsi" w:hAnsiTheme="majorHAnsi"/>
              <w:b/>
              <w:sz w:val="16"/>
              <w:szCs w:val="16"/>
            </w:rPr>
            <w:tab/>
          </w:r>
        </w:p>
      </w:tc>
      <w:tc>
        <w:tcPr>
          <w:tcW w:w="2880" w:type="dxa"/>
          <w:tcBorders>
            <w:top w:val="single" w:sz="12" w:space="0" w:color="auto"/>
            <w:left w:val="single" w:sz="12" w:space="0" w:color="auto"/>
            <w:bottom w:val="single" w:sz="12" w:space="0" w:color="auto"/>
            <w:right w:val="single" w:sz="12" w:space="0" w:color="auto"/>
          </w:tcBorders>
          <w:shd w:val="clear" w:color="auto" w:fill="E4E4F8"/>
        </w:tcPr>
        <w:p w:rsidR="00A4703D" w:rsidRPr="00FE5F6A" w:rsidRDefault="00A4703D" w:rsidP="00184563">
          <w:pPr>
            <w:tabs>
              <w:tab w:val="center" w:pos="4680"/>
              <w:tab w:val="right" w:pos="9360"/>
            </w:tabs>
            <w:spacing w:after="0" w:line="240" w:lineRule="auto"/>
            <w:rPr>
              <w:rFonts w:asciiTheme="majorHAnsi" w:hAnsiTheme="majorHAnsi"/>
              <w:b/>
              <w:sz w:val="16"/>
              <w:szCs w:val="16"/>
            </w:rPr>
          </w:pPr>
          <w:r w:rsidRPr="00FE5F6A">
            <w:rPr>
              <w:rFonts w:asciiTheme="majorHAnsi" w:hAnsiTheme="majorHAnsi"/>
              <w:b/>
              <w:sz w:val="16"/>
              <w:szCs w:val="16"/>
            </w:rPr>
            <w:t xml:space="preserve">ETO ID:                    </w:t>
          </w:r>
        </w:p>
      </w:tc>
      <w:tc>
        <w:tcPr>
          <w:tcW w:w="4500" w:type="dxa"/>
          <w:gridSpan w:val="3"/>
          <w:tcBorders>
            <w:top w:val="single" w:sz="12" w:space="0" w:color="auto"/>
            <w:left w:val="single" w:sz="12" w:space="0" w:color="auto"/>
            <w:bottom w:val="single" w:sz="12" w:space="0" w:color="auto"/>
            <w:right w:val="single" w:sz="12" w:space="0" w:color="auto"/>
          </w:tcBorders>
          <w:shd w:val="clear" w:color="auto" w:fill="1F4E79" w:themeFill="accent1" w:themeFillShade="80"/>
        </w:tcPr>
        <w:p w:rsidR="00A4703D" w:rsidRPr="00FE5F6A" w:rsidRDefault="00A4703D" w:rsidP="00184563">
          <w:pPr>
            <w:spacing w:after="0" w:line="240" w:lineRule="auto"/>
            <w:rPr>
              <w:rFonts w:asciiTheme="majorHAnsi" w:hAnsiTheme="majorHAnsi"/>
              <w:color w:val="FFFFFF" w:themeColor="background1"/>
              <w:sz w:val="16"/>
              <w:szCs w:val="16"/>
            </w:rPr>
          </w:pPr>
          <w:r w:rsidRPr="00FE5F6A">
            <w:rPr>
              <w:rFonts w:asciiTheme="majorHAnsi" w:hAnsiTheme="majorHAnsi"/>
              <w:color w:val="FFFFFF" w:themeColor="background1"/>
              <w:sz w:val="16"/>
              <w:szCs w:val="16"/>
            </w:rPr>
            <w:t xml:space="preserve">Monitor(s): </w:t>
          </w:r>
        </w:p>
      </w:tc>
      <w:tc>
        <w:tcPr>
          <w:tcW w:w="1980" w:type="dxa"/>
          <w:tcBorders>
            <w:top w:val="single" w:sz="12" w:space="0" w:color="auto"/>
            <w:left w:val="single" w:sz="12" w:space="0" w:color="auto"/>
            <w:bottom w:val="single" w:sz="12" w:space="0" w:color="auto"/>
          </w:tcBorders>
          <w:shd w:val="clear" w:color="auto" w:fill="1F4E79" w:themeFill="accent1" w:themeFillShade="80"/>
        </w:tcPr>
        <w:p w:rsidR="00A4703D" w:rsidRPr="00FE5F6A" w:rsidRDefault="00A4703D" w:rsidP="00184563">
          <w:pPr>
            <w:spacing w:after="0" w:line="240" w:lineRule="auto"/>
            <w:rPr>
              <w:rFonts w:asciiTheme="majorHAnsi" w:hAnsiTheme="majorHAnsi"/>
              <w:color w:val="FFFFFF" w:themeColor="background1"/>
              <w:sz w:val="16"/>
              <w:szCs w:val="16"/>
            </w:rPr>
          </w:pPr>
          <w:r w:rsidRPr="00FE5F6A">
            <w:rPr>
              <w:rFonts w:asciiTheme="majorHAnsi" w:hAnsiTheme="majorHAnsi"/>
              <w:color w:val="FFFFFF" w:themeColor="background1"/>
              <w:sz w:val="16"/>
              <w:szCs w:val="16"/>
            </w:rPr>
            <w:t>Date:</w:t>
          </w:r>
        </w:p>
      </w:tc>
    </w:tr>
    <w:tr w:rsidR="00A4703D" w:rsidRPr="00FE5F6A" w:rsidTr="004F5E79">
      <w:tc>
        <w:tcPr>
          <w:tcW w:w="2055" w:type="dxa"/>
          <w:tcBorders>
            <w:top w:val="single" w:sz="12" w:space="0" w:color="auto"/>
            <w:bottom w:val="single" w:sz="12" w:space="0" w:color="auto"/>
            <w:right w:val="single" w:sz="12" w:space="0" w:color="auto"/>
          </w:tcBorders>
          <w:shd w:val="clear" w:color="auto" w:fill="FFF2CC" w:themeFill="accent4" w:themeFillTint="33"/>
        </w:tcPr>
        <w:p w:rsidR="00A4703D" w:rsidRPr="00FE5F6A" w:rsidRDefault="00A4703D" w:rsidP="00184563">
          <w:pPr>
            <w:tabs>
              <w:tab w:val="center" w:pos="4680"/>
              <w:tab w:val="right" w:pos="9360"/>
            </w:tabs>
            <w:spacing w:after="0" w:line="240" w:lineRule="auto"/>
            <w:rPr>
              <w:rFonts w:asciiTheme="majorHAnsi" w:hAnsiTheme="majorHAnsi"/>
              <w:b/>
              <w:sz w:val="16"/>
              <w:szCs w:val="16"/>
            </w:rPr>
          </w:pPr>
          <w:r w:rsidRPr="00FE5F6A">
            <w:rPr>
              <w:rFonts w:asciiTheme="majorHAnsi" w:hAnsiTheme="majorHAnsi"/>
              <w:b/>
              <w:sz w:val="16"/>
              <w:szCs w:val="16"/>
            </w:rPr>
            <w:t xml:space="preserve">Provider: </w:t>
          </w:r>
          <w:r>
            <w:rPr>
              <w:rFonts w:asciiTheme="majorHAnsi" w:hAnsiTheme="majorHAnsi"/>
              <w:b/>
              <w:sz w:val="16"/>
              <w:szCs w:val="16"/>
            </w:rPr>
            <w:t xml:space="preserve"> ESD</w:t>
          </w:r>
        </w:p>
      </w:tc>
      <w:tc>
        <w:tcPr>
          <w:tcW w:w="3510" w:type="dxa"/>
          <w:gridSpan w:val="2"/>
          <w:tcBorders>
            <w:top w:val="single" w:sz="12" w:space="0" w:color="auto"/>
            <w:left w:val="single" w:sz="12" w:space="0" w:color="auto"/>
            <w:bottom w:val="single" w:sz="12" w:space="0" w:color="auto"/>
            <w:right w:val="single" w:sz="12" w:space="0" w:color="auto"/>
          </w:tcBorders>
          <w:shd w:val="clear" w:color="auto" w:fill="E4E4F8"/>
        </w:tcPr>
        <w:p w:rsidR="00A4703D" w:rsidRPr="00FE5F6A" w:rsidRDefault="00A4703D" w:rsidP="00184563">
          <w:pPr>
            <w:tabs>
              <w:tab w:val="center" w:pos="4680"/>
              <w:tab w:val="right" w:pos="9360"/>
            </w:tabs>
            <w:spacing w:after="0" w:line="240" w:lineRule="auto"/>
            <w:rPr>
              <w:rFonts w:asciiTheme="majorHAnsi" w:hAnsiTheme="majorHAnsi"/>
              <w:b/>
              <w:sz w:val="16"/>
              <w:szCs w:val="16"/>
            </w:rPr>
          </w:pPr>
          <w:r w:rsidRPr="00FE5F6A">
            <w:rPr>
              <w:rFonts w:asciiTheme="majorHAnsi" w:hAnsiTheme="majorHAnsi"/>
              <w:b/>
              <w:sz w:val="16"/>
              <w:szCs w:val="16"/>
            </w:rPr>
            <w:t xml:space="preserve">Co-enrolled?     </w:t>
          </w:r>
          <w:sdt>
            <w:sdtPr>
              <w:rPr>
                <w:rFonts w:asciiTheme="majorHAnsi" w:hAnsiTheme="majorHAnsi"/>
                <w:b/>
                <w:sz w:val="16"/>
                <w:szCs w:val="16"/>
              </w:rPr>
              <w:id w:val="444120427"/>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sidRPr="00FE5F6A">
            <w:rPr>
              <w:rFonts w:ascii="Cambria Math" w:hAnsi="Cambria Math" w:cs="Cambria Math"/>
              <w:b/>
              <w:sz w:val="16"/>
              <w:szCs w:val="16"/>
            </w:rPr>
            <w:t xml:space="preserve"> </w:t>
          </w:r>
          <w:r w:rsidRPr="00FE5F6A">
            <w:rPr>
              <w:rFonts w:asciiTheme="majorHAnsi" w:hAnsiTheme="majorHAnsi"/>
              <w:b/>
              <w:sz w:val="16"/>
              <w:szCs w:val="16"/>
            </w:rPr>
            <w:t xml:space="preserve">Yes       </w:t>
          </w:r>
          <w:sdt>
            <w:sdtPr>
              <w:rPr>
                <w:rFonts w:asciiTheme="majorHAnsi" w:hAnsiTheme="majorHAnsi"/>
                <w:b/>
                <w:sz w:val="16"/>
                <w:szCs w:val="16"/>
              </w:rPr>
              <w:id w:val="48636971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sidRPr="00FE5F6A">
            <w:rPr>
              <w:rFonts w:ascii="Cambria Math" w:hAnsi="Cambria Math" w:cs="Cambria Math"/>
              <w:b/>
              <w:sz w:val="16"/>
              <w:szCs w:val="16"/>
            </w:rPr>
            <w:t xml:space="preserve">  </w:t>
          </w:r>
          <w:r w:rsidRPr="00FE5F6A">
            <w:rPr>
              <w:rFonts w:asciiTheme="majorHAnsi" w:hAnsiTheme="majorHAnsi"/>
              <w:b/>
              <w:sz w:val="16"/>
              <w:szCs w:val="16"/>
            </w:rPr>
            <w:t>No</w:t>
          </w:r>
        </w:p>
        <w:p w:rsidR="00A4703D" w:rsidRPr="00FE5F6A" w:rsidRDefault="00A4703D" w:rsidP="00184563">
          <w:pPr>
            <w:tabs>
              <w:tab w:val="center" w:pos="4680"/>
              <w:tab w:val="right" w:pos="9360"/>
            </w:tabs>
            <w:spacing w:after="0" w:line="240" w:lineRule="auto"/>
            <w:rPr>
              <w:rFonts w:asciiTheme="majorHAnsi" w:hAnsiTheme="majorHAnsi"/>
              <w:b/>
              <w:sz w:val="16"/>
              <w:szCs w:val="16"/>
            </w:rPr>
          </w:pPr>
          <w:r w:rsidRPr="00FE5F6A">
            <w:rPr>
              <w:rFonts w:asciiTheme="majorHAnsi" w:hAnsiTheme="majorHAnsi"/>
              <w:b/>
              <w:sz w:val="16"/>
              <w:szCs w:val="16"/>
            </w:rPr>
            <w:t>Program(s):</w:t>
          </w:r>
        </w:p>
      </w:tc>
      <w:tc>
        <w:tcPr>
          <w:tcW w:w="2160" w:type="dxa"/>
          <w:tcBorders>
            <w:top w:val="single" w:sz="12" w:space="0" w:color="auto"/>
            <w:left w:val="single" w:sz="12" w:space="0" w:color="auto"/>
            <w:bottom w:val="single" w:sz="12" w:space="0" w:color="auto"/>
            <w:right w:val="single" w:sz="12" w:space="0" w:color="auto"/>
          </w:tcBorders>
          <w:shd w:val="clear" w:color="auto" w:fill="E4E4F8"/>
        </w:tcPr>
        <w:p w:rsidR="00A4703D" w:rsidRDefault="00A4703D" w:rsidP="00184563">
          <w:pPr>
            <w:tabs>
              <w:tab w:val="center" w:pos="4680"/>
              <w:tab w:val="right" w:pos="9360"/>
            </w:tabs>
            <w:spacing w:after="0" w:line="240" w:lineRule="auto"/>
            <w:rPr>
              <w:rFonts w:asciiTheme="majorHAnsi" w:hAnsiTheme="majorHAnsi"/>
              <w:b/>
              <w:sz w:val="16"/>
              <w:szCs w:val="16"/>
            </w:rPr>
          </w:pPr>
          <w:r w:rsidRPr="00FE5F6A">
            <w:rPr>
              <w:rFonts w:asciiTheme="majorHAnsi" w:hAnsiTheme="majorHAnsi"/>
              <w:b/>
              <w:sz w:val="16"/>
              <w:szCs w:val="16"/>
            </w:rPr>
            <w:t>Date(s) Enrolled:</w:t>
          </w:r>
        </w:p>
        <w:p w:rsidR="00A4703D" w:rsidRDefault="00A4703D" w:rsidP="00184563">
          <w:pPr>
            <w:tabs>
              <w:tab w:val="center" w:pos="4680"/>
              <w:tab w:val="right" w:pos="9360"/>
            </w:tabs>
            <w:spacing w:after="0" w:line="240" w:lineRule="auto"/>
            <w:rPr>
              <w:rFonts w:asciiTheme="majorHAnsi" w:hAnsiTheme="majorHAnsi"/>
              <w:b/>
              <w:sz w:val="16"/>
              <w:szCs w:val="16"/>
            </w:rPr>
          </w:pPr>
        </w:p>
        <w:p w:rsidR="00A4703D" w:rsidRPr="00FE5F6A" w:rsidRDefault="00A4703D" w:rsidP="00184563">
          <w:pPr>
            <w:tabs>
              <w:tab w:val="center" w:pos="4680"/>
              <w:tab w:val="right" w:pos="9360"/>
            </w:tabs>
            <w:spacing w:after="0" w:line="240" w:lineRule="auto"/>
            <w:rPr>
              <w:rFonts w:asciiTheme="majorHAnsi" w:hAnsiTheme="majorHAnsi"/>
              <w:b/>
              <w:sz w:val="16"/>
              <w:szCs w:val="16"/>
            </w:rPr>
          </w:pPr>
        </w:p>
      </w:tc>
      <w:tc>
        <w:tcPr>
          <w:tcW w:w="1710" w:type="dxa"/>
          <w:tcBorders>
            <w:top w:val="single" w:sz="12" w:space="0" w:color="auto"/>
            <w:left w:val="single" w:sz="12" w:space="0" w:color="auto"/>
            <w:bottom w:val="single" w:sz="12" w:space="0" w:color="auto"/>
            <w:right w:val="single" w:sz="12" w:space="0" w:color="auto"/>
          </w:tcBorders>
          <w:shd w:val="clear" w:color="auto" w:fill="E4E4F8"/>
        </w:tcPr>
        <w:p w:rsidR="00A4703D" w:rsidRPr="00FE5F6A" w:rsidRDefault="00A4703D" w:rsidP="00184563">
          <w:pPr>
            <w:spacing w:after="0" w:line="240" w:lineRule="auto"/>
            <w:rPr>
              <w:rFonts w:asciiTheme="majorHAnsi" w:hAnsiTheme="majorHAnsi"/>
              <w:color w:val="FFFFFF" w:themeColor="background1"/>
              <w:sz w:val="16"/>
              <w:szCs w:val="16"/>
            </w:rPr>
          </w:pPr>
          <w:r w:rsidRPr="00FE5F6A">
            <w:rPr>
              <w:rFonts w:asciiTheme="majorHAnsi" w:hAnsiTheme="majorHAnsi"/>
              <w:b/>
              <w:sz w:val="16"/>
              <w:szCs w:val="16"/>
            </w:rPr>
            <w:t xml:space="preserve">Date(s) Exited: </w:t>
          </w:r>
        </w:p>
      </w:tc>
      <w:tc>
        <w:tcPr>
          <w:tcW w:w="1980" w:type="dxa"/>
          <w:tcBorders>
            <w:top w:val="single" w:sz="12" w:space="0" w:color="auto"/>
            <w:left w:val="single" w:sz="12" w:space="0" w:color="auto"/>
            <w:bottom w:val="single" w:sz="12" w:space="0" w:color="auto"/>
          </w:tcBorders>
          <w:shd w:val="clear" w:color="auto" w:fill="E4E4F8"/>
        </w:tcPr>
        <w:p w:rsidR="00A4703D" w:rsidRPr="00FE5F6A" w:rsidRDefault="00A4703D" w:rsidP="00184563">
          <w:pPr>
            <w:spacing w:after="0" w:line="240" w:lineRule="auto"/>
            <w:rPr>
              <w:rFonts w:asciiTheme="majorHAnsi" w:hAnsiTheme="majorHAnsi"/>
              <w:color w:val="FFFFFF" w:themeColor="background1"/>
              <w:sz w:val="16"/>
              <w:szCs w:val="16"/>
            </w:rPr>
          </w:pPr>
          <w:r w:rsidRPr="00FE5F6A">
            <w:rPr>
              <w:rFonts w:asciiTheme="majorHAnsi" w:hAnsiTheme="majorHAnsi"/>
              <w:b/>
              <w:sz w:val="16"/>
              <w:szCs w:val="16"/>
            </w:rPr>
            <w:t>Reason for Exit:</w:t>
          </w:r>
        </w:p>
      </w:tc>
    </w:tr>
  </w:tbl>
  <w:tbl>
    <w:tblPr>
      <w:tblStyle w:val="TableGrid"/>
      <w:tblW w:w="11425" w:type="dxa"/>
      <w:tblLook w:val="04A0" w:firstRow="1" w:lastRow="0" w:firstColumn="1" w:lastColumn="0" w:noHBand="0" w:noVBand="1"/>
    </w:tblPr>
    <w:tblGrid>
      <w:gridCol w:w="3235"/>
      <w:gridCol w:w="2160"/>
      <w:gridCol w:w="2700"/>
      <w:gridCol w:w="3330"/>
    </w:tblGrid>
    <w:tr w:rsidR="00A4703D" w:rsidTr="00184563">
      <w:tc>
        <w:tcPr>
          <w:tcW w:w="3235" w:type="dxa"/>
          <w:shd w:val="clear" w:color="auto" w:fill="D9D9D9" w:themeFill="background1" w:themeFillShade="D9"/>
          <w:vAlign w:val="center"/>
        </w:tcPr>
        <w:p w:rsidR="00A4703D" w:rsidRPr="008E4559" w:rsidRDefault="00A4703D" w:rsidP="00BE77A7">
          <w:pPr>
            <w:jc w:val="center"/>
            <w:rPr>
              <w:rFonts w:asciiTheme="majorHAnsi" w:hAnsiTheme="majorHAnsi"/>
              <w:b/>
              <w:sz w:val="20"/>
              <w:szCs w:val="20"/>
            </w:rPr>
          </w:pPr>
          <w:r w:rsidRPr="008E4559">
            <w:rPr>
              <w:rFonts w:asciiTheme="majorHAnsi" w:hAnsiTheme="majorHAnsi"/>
              <w:b/>
              <w:sz w:val="20"/>
              <w:szCs w:val="20"/>
            </w:rPr>
            <w:t>ELEMENT</w:t>
          </w:r>
        </w:p>
      </w:tc>
      <w:tc>
        <w:tcPr>
          <w:tcW w:w="2160" w:type="dxa"/>
          <w:shd w:val="clear" w:color="auto" w:fill="D9D9D9" w:themeFill="background1" w:themeFillShade="D9"/>
          <w:vAlign w:val="center"/>
        </w:tcPr>
        <w:p w:rsidR="00A4703D" w:rsidRPr="008E4559" w:rsidRDefault="00A4703D" w:rsidP="0011219D">
          <w:pPr>
            <w:jc w:val="center"/>
            <w:rPr>
              <w:rFonts w:asciiTheme="majorHAnsi" w:hAnsiTheme="majorHAnsi"/>
              <w:b/>
              <w:sz w:val="20"/>
              <w:szCs w:val="20"/>
            </w:rPr>
          </w:pPr>
          <w:r w:rsidRPr="008723E5">
            <w:rPr>
              <w:rFonts w:asciiTheme="majorHAnsi" w:hAnsiTheme="majorHAnsi"/>
              <w:b/>
              <w:caps/>
              <w:sz w:val="18"/>
              <w:szCs w:val="18"/>
            </w:rPr>
            <w:t>Evidence &amp; Indicators</w:t>
          </w:r>
        </w:p>
      </w:tc>
      <w:tc>
        <w:tcPr>
          <w:tcW w:w="2700" w:type="dxa"/>
          <w:shd w:val="clear" w:color="auto" w:fill="D9D9D9" w:themeFill="background1" w:themeFillShade="D9"/>
          <w:vAlign w:val="center"/>
        </w:tcPr>
        <w:p w:rsidR="00A4703D" w:rsidRPr="008E4559" w:rsidRDefault="00A4703D" w:rsidP="005D224E">
          <w:pPr>
            <w:jc w:val="center"/>
            <w:rPr>
              <w:rFonts w:asciiTheme="majorHAnsi" w:hAnsiTheme="majorHAnsi"/>
              <w:b/>
              <w:sz w:val="20"/>
              <w:szCs w:val="20"/>
            </w:rPr>
          </w:pPr>
          <w:r w:rsidRPr="008E4559">
            <w:rPr>
              <w:rFonts w:asciiTheme="majorHAnsi" w:hAnsiTheme="majorHAnsi"/>
              <w:b/>
              <w:sz w:val="20"/>
              <w:szCs w:val="20"/>
            </w:rPr>
            <w:t>COMMENTS</w:t>
          </w:r>
        </w:p>
      </w:tc>
      <w:tc>
        <w:tcPr>
          <w:tcW w:w="3330" w:type="dxa"/>
          <w:shd w:val="clear" w:color="auto" w:fill="D9D9D9" w:themeFill="background1" w:themeFillShade="D9"/>
          <w:vAlign w:val="center"/>
        </w:tcPr>
        <w:p w:rsidR="00A4703D" w:rsidRPr="008E4559" w:rsidRDefault="00A4703D" w:rsidP="005D224E">
          <w:pPr>
            <w:jc w:val="center"/>
            <w:rPr>
              <w:rFonts w:asciiTheme="majorHAnsi" w:hAnsiTheme="majorHAnsi"/>
              <w:b/>
              <w:sz w:val="20"/>
              <w:szCs w:val="20"/>
            </w:rPr>
          </w:pPr>
          <w:r w:rsidRPr="008E4559">
            <w:rPr>
              <w:rFonts w:asciiTheme="majorHAnsi" w:hAnsiTheme="majorHAnsi"/>
              <w:b/>
              <w:sz w:val="20"/>
              <w:szCs w:val="20"/>
            </w:rPr>
            <w:t>ACTION REQUIRED</w:t>
          </w:r>
        </w:p>
      </w:tc>
    </w:tr>
  </w:tbl>
  <w:p w:rsidR="00A4703D" w:rsidRPr="00332751" w:rsidRDefault="00A4703D" w:rsidP="001E0AA0">
    <w:pPr>
      <w:pStyle w:val="Header"/>
      <w:tabs>
        <w:tab w:val="clear" w:pos="9360"/>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54" w:rsidRDefault="00260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625"/>
    <w:multiLevelType w:val="hybridMultilevel"/>
    <w:tmpl w:val="F612A310"/>
    <w:lvl w:ilvl="0" w:tplc="D884D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830EA"/>
    <w:multiLevelType w:val="hybridMultilevel"/>
    <w:tmpl w:val="5A3E7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42619"/>
    <w:multiLevelType w:val="hybridMultilevel"/>
    <w:tmpl w:val="F74A8286"/>
    <w:lvl w:ilvl="0" w:tplc="E6EA2ECA">
      <w:start w:val="1"/>
      <w:numFmt w:val="lowerLetter"/>
      <w:lvlText w:val="%1)"/>
      <w:lvlJc w:val="left"/>
      <w:pPr>
        <w:ind w:left="360" w:hanging="360"/>
      </w:pPr>
      <w:rPr>
        <w:b/>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BB424E"/>
    <w:multiLevelType w:val="hybridMultilevel"/>
    <w:tmpl w:val="0384183C"/>
    <w:lvl w:ilvl="0" w:tplc="2C38A428">
      <w:start w:val="1"/>
      <w:numFmt w:val="decimal"/>
      <w:lvlText w:val="(%1)"/>
      <w:lvlJc w:val="left"/>
      <w:pPr>
        <w:ind w:left="399" w:hanging="360"/>
      </w:pPr>
      <w:rPr>
        <w:rFonts w:hint="default"/>
        <w:b/>
        <w:i w:val="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5" w15:restartNumberingAfterBreak="0">
    <w:nsid w:val="52752B90"/>
    <w:multiLevelType w:val="hybridMultilevel"/>
    <w:tmpl w:val="C06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143C2"/>
    <w:multiLevelType w:val="hybridMultilevel"/>
    <w:tmpl w:val="5322CD6E"/>
    <w:lvl w:ilvl="0" w:tplc="35929C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54C24"/>
    <w:multiLevelType w:val="hybridMultilevel"/>
    <w:tmpl w:val="7D8858EC"/>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53204"/>
    <w:multiLevelType w:val="hybridMultilevel"/>
    <w:tmpl w:val="7D1E8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8B7BBB"/>
    <w:multiLevelType w:val="hybridMultilevel"/>
    <w:tmpl w:val="0FEC3754"/>
    <w:lvl w:ilvl="0" w:tplc="D884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31898"/>
    <w:multiLevelType w:val="hybridMultilevel"/>
    <w:tmpl w:val="7D14C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8"/>
  </w:num>
  <w:num w:numId="5">
    <w:abstractNumId w:val="4"/>
  </w:num>
  <w:num w:numId="6">
    <w:abstractNumId w:val="6"/>
  </w:num>
  <w:num w:numId="7">
    <w:abstractNumId w:val="2"/>
  </w:num>
  <w:num w:numId="8">
    <w:abstractNumId w:val="5"/>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A0"/>
    <w:rsid w:val="00005BF6"/>
    <w:rsid w:val="000160D9"/>
    <w:rsid w:val="000254BE"/>
    <w:rsid w:val="00044F1F"/>
    <w:rsid w:val="000460AA"/>
    <w:rsid w:val="00063AD2"/>
    <w:rsid w:val="00071598"/>
    <w:rsid w:val="00081AC7"/>
    <w:rsid w:val="00087B66"/>
    <w:rsid w:val="00091405"/>
    <w:rsid w:val="000B2F3F"/>
    <w:rsid w:val="000C0257"/>
    <w:rsid w:val="000E31FC"/>
    <w:rsid w:val="000E7CB2"/>
    <w:rsid w:val="000F26F9"/>
    <w:rsid w:val="0011219D"/>
    <w:rsid w:val="001122C5"/>
    <w:rsid w:val="0012789D"/>
    <w:rsid w:val="001360E7"/>
    <w:rsid w:val="001418F8"/>
    <w:rsid w:val="00141D1E"/>
    <w:rsid w:val="001507A6"/>
    <w:rsid w:val="00153A0B"/>
    <w:rsid w:val="0015596E"/>
    <w:rsid w:val="00176E7F"/>
    <w:rsid w:val="0018034E"/>
    <w:rsid w:val="00184563"/>
    <w:rsid w:val="001B369E"/>
    <w:rsid w:val="001D00B7"/>
    <w:rsid w:val="001D376B"/>
    <w:rsid w:val="001E0AA0"/>
    <w:rsid w:val="001E5BFA"/>
    <w:rsid w:val="00202B8A"/>
    <w:rsid w:val="0020411C"/>
    <w:rsid w:val="00221602"/>
    <w:rsid w:val="00235756"/>
    <w:rsid w:val="002370C6"/>
    <w:rsid w:val="00260F54"/>
    <w:rsid w:val="0028271B"/>
    <w:rsid w:val="002954C0"/>
    <w:rsid w:val="002A6DF9"/>
    <w:rsid w:val="002D5B15"/>
    <w:rsid w:val="003178C3"/>
    <w:rsid w:val="00332751"/>
    <w:rsid w:val="00334AC6"/>
    <w:rsid w:val="00335191"/>
    <w:rsid w:val="00337B75"/>
    <w:rsid w:val="0034612A"/>
    <w:rsid w:val="00355614"/>
    <w:rsid w:val="003700C1"/>
    <w:rsid w:val="0039058D"/>
    <w:rsid w:val="003906BF"/>
    <w:rsid w:val="003947F6"/>
    <w:rsid w:val="003D01EB"/>
    <w:rsid w:val="003D13E7"/>
    <w:rsid w:val="003E6DAE"/>
    <w:rsid w:val="004137C1"/>
    <w:rsid w:val="004157E6"/>
    <w:rsid w:val="00425515"/>
    <w:rsid w:val="004358D5"/>
    <w:rsid w:val="0046600D"/>
    <w:rsid w:val="004A268B"/>
    <w:rsid w:val="004A61D4"/>
    <w:rsid w:val="004C4B62"/>
    <w:rsid w:val="004C714F"/>
    <w:rsid w:val="004F4ABE"/>
    <w:rsid w:val="004F4ED4"/>
    <w:rsid w:val="004F5E79"/>
    <w:rsid w:val="0050631D"/>
    <w:rsid w:val="00507EEF"/>
    <w:rsid w:val="005157A4"/>
    <w:rsid w:val="00531222"/>
    <w:rsid w:val="00542430"/>
    <w:rsid w:val="0056533D"/>
    <w:rsid w:val="005659D1"/>
    <w:rsid w:val="005703FA"/>
    <w:rsid w:val="00576A53"/>
    <w:rsid w:val="005805E4"/>
    <w:rsid w:val="00584759"/>
    <w:rsid w:val="00585597"/>
    <w:rsid w:val="005A5904"/>
    <w:rsid w:val="005B5453"/>
    <w:rsid w:val="005D224E"/>
    <w:rsid w:val="00610816"/>
    <w:rsid w:val="006117A9"/>
    <w:rsid w:val="00626B2A"/>
    <w:rsid w:val="00646A2F"/>
    <w:rsid w:val="00650681"/>
    <w:rsid w:val="00671FF9"/>
    <w:rsid w:val="00676576"/>
    <w:rsid w:val="006E2D6C"/>
    <w:rsid w:val="006F0806"/>
    <w:rsid w:val="006F4092"/>
    <w:rsid w:val="00726B5B"/>
    <w:rsid w:val="00794D08"/>
    <w:rsid w:val="007A54DC"/>
    <w:rsid w:val="007B3F44"/>
    <w:rsid w:val="007B668C"/>
    <w:rsid w:val="007E3AB8"/>
    <w:rsid w:val="007E5192"/>
    <w:rsid w:val="007F55C4"/>
    <w:rsid w:val="008024AE"/>
    <w:rsid w:val="0080425D"/>
    <w:rsid w:val="00817A6A"/>
    <w:rsid w:val="00827CAD"/>
    <w:rsid w:val="00830918"/>
    <w:rsid w:val="008323FF"/>
    <w:rsid w:val="00837D91"/>
    <w:rsid w:val="008465D3"/>
    <w:rsid w:val="00855D02"/>
    <w:rsid w:val="008560C2"/>
    <w:rsid w:val="00883D33"/>
    <w:rsid w:val="008970D2"/>
    <w:rsid w:val="008A1D18"/>
    <w:rsid w:val="008E4559"/>
    <w:rsid w:val="008F51AE"/>
    <w:rsid w:val="008F63CE"/>
    <w:rsid w:val="0091662E"/>
    <w:rsid w:val="00922FAE"/>
    <w:rsid w:val="00966127"/>
    <w:rsid w:val="00967C3A"/>
    <w:rsid w:val="009862AE"/>
    <w:rsid w:val="00992CDC"/>
    <w:rsid w:val="00997C94"/>
    <w:rsid w:val="009B0C40"/>
    <w:rsid w:val="009D70D3"/>
    <w:rsid w:val="009D7D65"/>
    <w:rsid w:val="00A16E8A"/>
    <w:rsid w:val="00A425CE"/>
    <w:rsid w:val="00A43844"/>
    <w:rsid w:val="00A4703D"/>
    <w:rsid w:val="00A6073F"/>
    <w:rsid w:val="00A757CD"/>
    <w:rsid w:val="00AD195C"/>
    <w:rsid w:val="00AD6132"/>
    <w:rsid w:val="00B13969"/>
    <w:rsid w:val="00B451DB"/>
    <w:rsid w:val="00B8100C"/>
    <w:rsid w:val="00B8174B"/>
    <w:rsid w:val="00B8486E"/>
    <w:rsid w:val="00B954DF"/>
    <w:rsid w:val="00B95BFD"/>
    <w:rsid w:val="00BA5B82"/>
    <w:rsid w:val="00BD5E09"/>
    <w:rsid w:val="00BE77A7"/>
    <w:rsid w:val="00BF20AA"/>
    <w:rsid w:val="00C12589"/>
    <w:rsid w:val="00C46A90"/>
    <w:rsid w:val="00C86EB7"/>
    <w:rsid w:val="00CA60D4"/>
    <w:rsid w:val="00CF6A3C"/>
    <w:rsid w:val="00D05DE9"/>
    <w:rsid w:val="00D741EF"/>
    <w:rsid w:val="00D821EE"/>
    <w:rsid w:val="00D83EEB"/>
    <w:rsid w:val="00D8506C"/>
    <w:rsid w:val="00DB0D0D"/>
    <w:rsid w:val="00DB10DA"/>
    <w:rsid w:val="00DB3723"/>
    <w:rsid w:val="00DC6747"/>
    <w:rsid w:val="00DD3493"/>
    <w:rsid w:val="00DE1D5A"/>
    <w:rsid w:val="00E01569"/>
    <w:rsid w:val="00E03E3C"/>
    <w:rsid w:val="00E13C2C"/>
    <w:rsid w:val="00E264BB"/>
    <w:rsid w:val="00E26F9B"/>
    <w:rsid w:val="00E33EAB"/>
    <w:rsid w:val="00E7122E"/>
    <w:rsid w:val="00E75DA1"/>
    <w:rsid w:val="00EA14AD"/>
    <w:rsid w:val="00EC3418"/>
    <w:rsid w:val="00EE07D7"/>
    <w:rsid w:val="00F33A34"/>
    <w:rsid w:val="00F43698"/>
    <w:rsid w:val="00F508CC"/>
    <w:rsid w:val="00F56E7A"/>
    <w:rsid w:val="00F6339B"/>
    <w:rsid w:val="00F67795"/>
    <w:rsid w:val="00F82E2F"/>
    <w:rsid w:val="00F91B10"/>
    <w:rsid w:val="00F939F9"/>
    <w:rsid w:val="00FB33BE"/>
    <w:rsid w:val="00FB3552"/>
    <w:rsid w:val="00FB37E6"/>
    <w:rsid w:val="00FB59AF"/>
    <w:rsid w:val="00FC2BEC"/>
    <w:rsid w:val="00FE5F6A"/>
    <w:rsid w:val="00FE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58DC-4434-403C-9F8C-68BB7DF4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Cook, Diana (ESD)</cp:lastModifiedBy>
  <cp:revision>2</cp:revision>
  <cp:lastPrinted>2017-05-01T22:04:00Z</cp:lastPrinted>
  <dcterms:created xsi:type="dcterms:W3CDTF">2017-05-01T23:04:00Z</dcterms:created>
  <dcterms:modified xsi:type="dcterms:W3CDTF">2017-05-01T23:04:00Z</dcterms:modified>
</cp:coreProperties>
</file>