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D30" w:rsidRPr="008617EA" w:rsidRDefault="00720C01" w:rsidP="00720C01">
      <w:pPr>
        <w:spacing w:after="0"/>
        <w:rPr>
          <w:b/>
        </w:rPr>
      </w:pPr>
      <w:r>
        <w:rPr>
          <w:b/>
        </w:rPr>
        <w:t>Opting in</w:t>
      </w:r>
      <w:r w:rsidR="008617EA" w:rsidRPr="008617EA">
        <w:rPr>
          <w:b/>
        </w:rPr>
        <w:t>to Washington Integrated Service Delivery Model</w:t>
      </w:r>
    </w:p>
    <w:p w:rsidR="00681246" w:rsidRDefault="00681246" w:rsidP="00681246">
      <w:pPr>
        <w:spacing w:line="240" w:lineRule="auto"/>
      </w:pPr>
      <w:r>
        <w:t>ISD is a work in progress. Not all components of the model will be fully in place on day one.  This document is intended to help WDCs opting into the model figure out their current status, identify which items they need to address to implement the ISD model, and set timelines for implementation. This document can be useful for WDCs to revisit over the course of their implementation. The status of each component may vary from site to site.</w:t>
      </w:r>
    </w:p>
    <w:tbl>
      <w:tblPr>
        <w:tblStyle w:val="TableGrid"/>
        <w:tblW w:w="12955" w:type="dxa"/>
        <w:tblLook w:val="04A0" w:firstRow="1" w:lastRow="0" w:firstColumn="1" w:lastColumn="0" w:noHBand="0" w:noVBand="1"/>
      </w:tblPr>
      <w:tblGrid>
        <w:gridCol w:w="4494"/>
        <w:gridCol w:w="2784"/>
        <w:gridCol w:w="4397"/>
        <w:gridCol w:w="1280"/>
      </w:tblGrid>
      <w:tr w:rsidR="00331627" w:rsidRPr="00331627" w:rsidTr="00720C01">
        <w:tc>
          <w:tcPr>
            <w:tcW w:w="4495" w:type="dxa"/>
            <w:shd w:val="clear" w:color="auto" w:fill="000000" w:themeFill="text1"/>
          </w:tcPr>
          <w:p w:rsidR="00331627" w:rsidRPr="00331627" w:rsidRDefault="00331627" w:rsidP="00331627">
            <w:pPr>
              <w:rPr>
                <w:b/>
                <w:color w:val="FFFFFF" w:themeColor="background1"/>
              </w:rPr>
            </w:pPr>
            <w:bookmarkStart w:id="0" w:name="_GoBack"/>
            <w:bookmarkEnd w:id="0"/>
            <w:r w:rsidRPr="00331627">
              <w:rPr>
                <w:b/>
                <w:color w:val="FFFFFF" w:themeColor="background1"/>
              </w:rPr>
              <w:t>Key components of model</w:t>
            </w:r>
          </w:p>
        </w:tc>
        <w:tc>
          <w:tcPr>
            <w:tcW w:w="2784" w:type="dxa"/>
            <w:shd w:val="clear" w:color="auto" w:fill="000000" w:themeFill="text1"/>
          </w:tcPr>
          <w:p w:rsidR="00331627" w:rsidRPr="00331627" w:rsidRDefault="00331627" w:rsidP="00331627">
            <w:pPr>
              <w:rPr>
                <w:b/>
                <w:color w:val="FFFFFF" w:themeColor="background1"/>
              </w:rPr>
            </w:pPr>
            <w:r w:rsidRPr="00331627">
              <w:rPr>
                <w:b/>
                <w:color w:val="FFFFFF" w:themeColor="background1"/>
              </w:rPr>
              <w:t>Current Status</w:t>
            </w:r>
          </w:p>
        </w:tc>
        <w:tc>
          <w:tcPr>
            <w:tcW w:w="4400" w:type="dxa"/>
            <w:shd w:val="clear" w:color="auto" w:fill="000000" w:themeFill="text1"/>
          </w:tcPr>
          <w:p w:rsidR="00331627" w:rsidRPr="00331627" w:rsidRDefault="00331627" w:rsidP="00331627">
            <w:pPr>
              <w:rPr>
                <w:b/>
                <w:color w:val="FFFFFF" w:themeColor="background1"/>
              </w:rPr>
            </w:pPr>
            <w:r w:rsidRPr="00331627">
              <w:rPr>
                <w:b/>
                <w:color w:val="FFFFFF" w:themeColor="background1"/>
              </w:rPr>
              <w:t>Next steps</w:t>
            </w:r>
          </w:p>
        </w:tc>
        <w:tc>
          <w:tcPr>
            <w:tcW w:w="1276" w:type="dxa"/>
            <w:shd w:val="clear" w:color="auto" w:fill="000000" w:themeFill="text1"/>
          </w:tcPr>
          <w:p w:rsidR="00331627" w:rsidRPr="00331627" w:rsidRDefault="0060094A" w:rsidP="00720C01">
            <w:pPr>
              <w:jc w:val="center"/>
              <w:rPr>
                <w:b/>
                <w:color w:val="FFFFFF" w:themeColor="background1"/>
              </w:rPr>
            </w:pPr>
            <w:r>
              <w:rPr>
                <w:b/>
                <w:color w:val="FFFFFF" w:themeColor="background1"/>
              </w:rPr>
              <w:t>C</w:t>
            </w:r>
            <w:r w:rsidR="00331627" w:rsidRPr="00331627">
              <w:rPr>
                <w:b/>
                <w:color w:val="FFFFFF" w:themeColor="background1"/>
              </w:rPr>
              <w:t>ompletion date</w:t>
            </w:r>
          </w:p>
        </w:tc>
      </w:tr>
      <w:tr w:rsidR="00331627" w:rsidTr="00720C01">
        <w:tc>
          <w:tcPr>
            <w:tcW w:w="4495" w:type="dxa"/>
          </w:tcPr>
          <w:p w:rsidR="00331627" w:rsidRPr="001A6FA6" w:rsidRDefault="00720C01" w:rsidP="0060094A">
            <w:pPr>
              <w:pStyle w:val="ListParagraph"/>
              <w:numPr>
                <w:ilvl w:val="0"/>
                <w:numId w:val="2"/>
              </w:numPr>
            </w:pPr>
            <w:r>
              <w:t>C</w:t>
            </w:r>
            <w:r w:rsidR="00331627" w:rsidRPr="001A6FA6">
              <w:t xml:space="preserve">ustomer experience </w:t>
            </w:r>
            <w:r>
              <w:t xml:space="preserve">engineered </w:t>
            </w:r>
            <w:r w:rsidR="00331627" w:rsidRPr="001A6FA6">
              <w:t>so that every customer accessing WorkSource has a value added interaction during their first visit</w:t>
            </w:r>
          </w:p>
        </w:tc>
        <w:tc>
          <w:tcPr>
            <w:tcW w:w="2784" w:type="dxa"/>
          </w:tcPr>
          <w:p w:rsidR="00331627" w:rsidRDefault="00331627" w:rsidP="00331627">
            <w:r>
              <w:t>___</w:t>
            </w:r>
            <w:r w:rsidR="00720C01">
              <w:t xml:space="preserve">planning </w:t>
            </w:r>
          </w:p>
          <w:p w:rsidR="00331627" w:rsidRDefault="00331627" w:rsidP="00331627">
            <w:r>
              <w:t xml:space="preserve">___ready to launch </w:t>
            </w:r>
          </w:p>
          <w:p w:rsidR="00331627" w:rsidRDefault="00331627" w:rsidP="00331627">
            <w:r>
              <w:t>___launched</w:t>
            </w:r>
          </w:p>
          <w:p w:rsidR="00331627" w:rsidRDefault="00331627" w:rsidP="00331627">
            <w:r>
              <w:t>___evaluating/improving</w:t>
            </w:r>
          </w:p>
        </w:tc>
        <w:tc>
          <w:tcPr>
            <w:tcW w:w="4400" w:type="dxa"/>
          </w:tcPr>
          <w:p w:rsidR="00331627" w:rsidRDefault="00331627" w:rsidP="00331627"/>
        </w:tc>
        <w:tc>
          <w:tcPr>
            <w:tcW w:w="1276" w:type="dxa"/>
          </w:tcPr>
          <w:p w:rsidR="00331627" w:rsidRDefault="00331627" w:rsidP="00331627"/>
        </w:tc>
      </w:tr>
      <w:tr w:rsidR="00331627" w:rsidTr="00720C01">
        <w:tc>
          <w:tcPr>
            <w:tcW w:w="4495" w:type="dxa"/>
          </w:tcPr>
          <w:p w:rsidR="00331627" w:rsidRPr="001A6FA6" w:rsidRDefault="00720C01" w:rsidP="0060094A">
            <w:pPr>
              <w:pStyle w:val="ListParagraph"/>
              <w:numPr>
                <w:ilvl w:val="0"/>
                <w:numId w:val="2"/>
              </w:numPr>
            </w:pPr>
            <w:r>
              <w:t>C</w:t>
            </w:r>
            <w:r w:rsidR="00331627" w:rsidRPr="001A6FA6">
              <w:t>o-enroll</w:t>
            </w:r>
            <w:r>
              <w:t xml:space="preserve">ment </w:t>
            </w:r>
            <w:r w:rsidR="00331627" w:rsidRPr="001A6FA6">
              <w:t xml:space="preserve">of all </w:t>
            </w:r>
            <w:r w:rsidR="00CB49C8">
              <w:t xml:space="preserve">new </w:t>
            </w:r>
            <w:r w:rsidR="00331627" w:rsidRPr="001A6FA6">
              <w:t xml:space="preserve">job seekers accessing </w:t>
            </w:r>
            <w:proofErr w:type="spellStart"/>
            <w:r w:rsidR="00331627" w:rsidRPr="001A6FA6">
              <w:t>Worksource</w:t>
            </w:r>
            <w:proofErr w:type="spellEnd"/>
            <w:r w:rsidR="00331627" w:rsidRPr="001A6FA6">
              <w:t xml:space="preserve"> into Title III Wagner-</w:t>
            </w:r>
            <w:proofErr w:type="spellStart"/>
            <w:r w:rsidR="00331627" w:rsidRPr="001A6FA6">
              <w:t>Peyser</w:t>
            </w:r>
            <w:proofErr w:type="spellEnd"/>
            <w:r w:rsidR="00331627" w:rsidRPr="001A6FA6">
              <w:t xml:space="preserve"> and Title 1 Adult programs</w:t>
            </w:r>
          </w:p>
        </w:tc>
        <w:tc>
          <w:tcPr>
            <w:tcW w:w="2784" w:type="dxa"/>
          </w:tcPr>
          <w:p w:rsidR="00331627" w:rsidRDefault="00331627" w:rsidP="00331627">
            <w:r>
              <w:t>___</w:t>
            </w:r>
            <w:r w:rsidR="00720C01">
              <w:t>planning</w:t>
            </w:r>
          </w:p>
          <w:p w:rsidR="00331627" w:rsidRDefault="00331627" w:rsidP="00331627">
            <w:r>
              <w:t xml:space="preserve">___ready to launch </w:t>
            </w:r>
          </w:p>
          <w:p w:rsidR="00331627" w:rsidRDefault="00331627" w:rsidP="00331627">
            <w:r>
              <w:t>___launched</w:t>
            </w:r>
          </w:p>
          <w:p w:rsidR="00331627" w:rsidRDefault="00331627" w:rsidP="00331627">
            <w:r>
              <w:t>___evaluating/improving</w:t>
            </w:r>
          </w:p>
        </w:tc>
        <w:tc>
          <w:tcPr>
            <w:tcW w:w="4400" w:type="dxa"/>
          </w:tcPr>
          <w:p w:rsidR="00331627" w:rsidRDefault="00331627" w:rsidP="00331627"/>
        </w:tc>
        <w:tc>
          <w:tcPr>
            <w:tcW w:w="1276" w:type="dxa"/>
          </w:tcPr>
          <w:p w:rsidR="00331627" w:rsidRDefault="00331627" w:rsidP="00331627"/>
        </w:tc>
      </w:tr>
      <w:tr w:rsidR="00331627" w:rsidTr="00720C01">
        <w:tc>
          <w:tcPr>
            <w:tcW w:w="4495" w:type="dxa"/>
          </w:tcPr>
          <w:p w:rsidR="00331627" w:rsidRPr="001A6FA6" w:rsidRDefault="00720C01" w:rsidP="0060094A">
            <w:pPr>
              <w:pStyle w:val="ListParagraph"/>
              <w:numPr>
                <w:ilvl w:val="0"/>
                <w:numId w:val="1"/>
              </w:numPr>
            </w:pPr>
            <w:r>
              <w:t xml:space="preserve">Organization of </w:t>
            </w:r>
            <w:r w:rsidR="00331627" w:rsidRPr="001A6FA6">
              <w:t>staff and services around functions</w:t>
            </w:r>
            <w:r>
              <w:t>/customer needs</w:t>
            </w:r>
            <w:r w:rsidR="00331627" w:rsidRPr="001A6FA6">
              <w:t xml:space="preserve"> rather than programs or agencies </w:t>
            </w:r>
          </w:p>
        </w:tc>
        <w:tc>
          <w:tcPr>
            <w:tcW w:w="2784" w:type="dxa"/>
          </w:tcPr>
          <w:p w:rsidR="00331627" w:rsidRDefault="00331627" w:rsidP="00331627">
            <w:r>
              <w:t>___</w:t>
            </w:r>
            <w:r w:rsidR="00720C01">
              <w:t>planning</w:t>
            </w:r>
          </w:p>
          <w:p w:rsidR="00331627" w:rsidRDefault="00331627" w:rsidP="00331627">
            <w:r>
              <w:t xml:space="preserve">___ready to launch </w:t>
            </w:r>
          </w:p>
          <w:p w:rsidR="00331627" w:rsidRDefault="00331627" w:rsidP="00331627">
            <w:r>
              <w:t>___launched</w:t>
            </w:r>
          </w:p>
          <w:p w:rsidR="00331627" w:rsidRDefault="00331627" w:rsidP="00331627">
            <w:r>
              <w:t>___evaluating/improving</w:t>
            </w:r>
          </w:p>
        </w:tc>
        <w:tc>
          <w:tcPr>
            <w:tcW w:w="4400" w:type="dxa"/>
          </w:tcPr>
          <w:p w:rsidR="00331627" w:rsidRDefault="00331627" w:rsidP="00331627"/>
        </w:tc>
        <w:tc>
          <w:tcPr>
            <w:tcW w:w="1276" w:type="dxa"/>
          </w:tcPr>
          <w:p w:rsidR="00331627" w:rsidRDefault="00331627" w:rsidP="00331627"/>
        </w:tc>
      </w:tr>
      <w:tr w:rsidR="00331627" w:rsidTr="00720C01">
        <w:tc>
          <w:tcPr>
            <w:tcW w:w="4495" w:type="dxa"/>
          </w:tcPr>
          <w:p w:rsidR="00331627" w:rsidRPr="001A6FA6" w:rsidRDefault="00720C01" w:rsidP="0060094A">
            <w:pPr>
              <w:pStyle w:val="ListParagraph"/>
              <w:numPr>
                <w:ilvl w:val="0"/>
                <w:numId w:val="1"/>
              </w:numPr>
            </w:pPr>
            <w:r>
              <w:t>F</w:t>
            </w:r>
            <w:r w:rsidR="00331627" w:rsidRPr="001A6FA6">
              <w:t xml:space="preserve">unctional supervision/leadership </w:t>
            </w:r>
            <w:r>
              <w:t xml:space="preserve">in place </w:t>
            </w:r>
            <w:r w:rsidR="00331627" w:rsidRPr="001A6FA6">
              <w:t>to support functional teams</w:t>
            </w:r>
            <w:r>
              <w:t xml:space="preserve"> as needed</w:t>
            </w:r>
          </w:p>
        </w:tc>
        <w:tc>
          <w:tcPr>
            <w:tcW w:w="2784" w:type="dxa"/>
          </w:tcPr>
          <w:p w:rsidR="00331627" w:rsidRDefault="00331627" w:rsidP="00331627">
            <w:r>
              <w:t>___</w:t>
            </w:r>
            <w:r w:rsidR="00720C01">
              <w:t>planning</w:t>
            </w:r>
          </w:p>
          <w:p w:rsidR="00331627" w:rsidRDefault="00331627" w:rsidP="00331627">
            <w:r>
              <w:t xml:space="preserve">___ready to launch </w:t>
            </w:r>
          </w:p>
          <w:p w:rsidR="00331627" w:rsidRDefault="00331627" w:rsidP="00331627">
            <w:r>
              <w:t>___launched</w:t>
            </w:r>
          </w:p>
          <w:p w:rsidR="00331627" w:rsidRDefault="00331627" w:rsidP="00331627">
            <w:r>
              <w:t>___evaluating/improving</w:t>
            </w:r>
          </w:p>
        </w:tc>
        <w:tc>
          <w:tcPr>
            <w:tcW w:w="4400" w:type="dxa"/>
          </w:tcPr>
          <w:p w:rsidR="00331627" w:rsidRDefault="00331627" w:rsidP="00331627"/>
        </w:tc>
        <w:tc>
          <w:tcPr>
            <w:tcW w:w="1276" w:type="dxa"/>
          </w:tcPr>
          <w:p w:rsidR="00331627" w:rsidRDefault="00331627" w:rsidP="00331627"/>
        </w:tc>
      </w:tr>
      <w:tr w:rsidR="00331627" w:rsidTr="00720C01">
        <w:tc>
          <w:tcPr>
            <w:tcW w:w="4495" w:type="dxa"/>
          </w:tcPr>
          <w:p w:rsidR="00331627" w:rsidRPr="001A6FA6" w:rsidRDefault="00720C01" w:rsidP="0060094A">
            <w:pPr>
              <w:pStyle w:val="ListParagraph"/>
              <w:numPr>
                <w:ilvl w:val="0"/>
                <w:numId w:val="1"/>
              </w:numPr>
            </w:pPr>
            <w:r>
              <w:t>Ro</w:t>
            </w:r>
            <w:r w:rsidR="00331627" w:rsidRPr="001A6FA6">
              <w:t>bust menu of services relevant to the local</w:t>
            </w:r>
            <w:r>
              <w:t>/</w:t>
            </w:r>
            <w:r w:rsidR="00331627" w:rsidRPr="001A6FA6">
              <w:t xml:space="preserve">regional economy </w:t>
            </w:r>
            <w:r>
              <w:t xml:space="preserve">available </w:t>
            </w:r>
            <w:r w:rsidR="00331627" w:rsidRPr="001A6FA6">
              <w:t xml:space="preserve">including screening, assessment, skill development, work-readiness, and certification. </w:t>
            </w:r>
          </w:p>
        </w:tc>
        <w:tc>
          <w:tcPr>
            <w:tcW w:w="2784" w:type="dxa"/>
          </w:tcPr>
          <w:p w:rsidR="00331627" w:rsidRDefault="00331627" w:rsidP="0060094A">
            <w:r>
              <w:t>___</w:t>
            </w:r>
            <w:r w:rsidR="00720C01">
              <w:t>planning</w:t>
            </w:r>
          </w:p>
          <w:p w:rsidR="00331627" w:rsidRDefault="00331627" w:rsidP="0060094A">
            <w:r>
              <w:t xml:space="preserve">___ready to launch </w:t>
            </w:r>
          </w:p>
          <w:p w:rsidR="00331627" w:rsidRDefault="00331627" w:rsidP="0060094A">
            <w:r>
              <w:t>___launched</w:t>
            </w:r>
          </w:p>
          <w:p w:rsidR="00331627" w:rsidRDefault="00331627" w:rsidP="0060094A">
            <w:r>
              <w:t>___evaluating/improving</w:t>
            </w:r>
          </w:p>
        </w:tc>
        <w:tc>
          <w:tcPr>
            <w:tcW w:w="4400" w:type="dxa"/>
          </w:tcPr>
          <w:p w:rsidR="00331627" w:rsidRDefault="00331627" w:rsidP="00331627"/>
        </w:tc>
        <w:tc>
          <w:tcPr>
            <w:tcW w:w="1276" w:type="dxa"/>
          </w:tcPr>
          <w:p w:rsidR="00331627" w:rsidRDefault="00331627" w:rsidP="00331627"/>
        </w:tc>
      </w:tr>
      <w:tr w:rsidR="00331627" w:rsidTr="00720C01">
        <w:tc>
          <w:tcPr>
            <w:tcW w:w="4495" w:type="dxa"/>
          </w:tcPr>
          <w:p w:rsidR="00331627" w:rsidRPr="001A6FA6" w:rsidRDefault="00720C01" w:rsidP="0060094A">
            <w:pPr>
              <w:pStyle w:val="ListParagraph"/>
              <w:numPr>
                <w:ilvl w:val="0"/>
                <w:numId w:val="1"/>
              </w:numPr>
            </w:pPr>
            <w:r>
              <w:t xml:space="preserve">Customer </w:t>
            </w:r>
            <w:r w:rsidRPr="001A6FA6">
              <w:t xml:space="preserve">(job seeker and business) </w:t>
            </w:r>
            <w:r w:rsidR="00331627" w:rsidRPr="001A6FA6">
              <w:t xml:space="preserve">input and </w:t>
            </w:r>
            <w:r>
              <w:t xml:space="preserve">data </w:t>
            </w:r>
            <w:r w:rsidR="00331627" w:rsidRPr="001A6FA6">
              <w:t>us</w:t>
            </w:r>
            <w:r>
              <w:t>ed</w:t>
            </w:r>
            <w:r w:rsidR="00331627" w:rsidRPr="001A6FA6">
              <w:t xml:space="preserve"> to continuously improve services.</w:t>
            </w:r>
          </w:p>
        </w:tc>
        <w:tc>
          <w:tcPr>
            <w:tcW w:w="2784" w:type="dxa"/>
          </w:tcPr>
          <w:p w:rsidR="00331627" w:rsidRDefault="00331627" w:rsidP="0060094A">
            <w:r>
              <w:t>___</w:t>
            </w:r>
            <w:r w:rsidR="00720C01">
              <w:t>planning</w:t>
            </w:r>
          </w:p>
          <w:p w:rsidR="00331627" w:rsidRDefault="00331627" w:rsidP="0060094A">
            <w:r>
              <w:t xml:space="preserve">___ready to launch </w:t>
            </w:r>
          </w:p>
          <w:p w:rsidR="00331627" w:rsidRDefault="00331627" w:rsidP="0060094A">
            <w:r>
              <w:t>___launched</w:t>
            </w:r>
          </w:p>
          <w:p w:rsidR="00331627" w:rsidRDefault="00331627" w:rsidP="0060094A">
            <w:r>
              <w:t>___evaluating/improving</w:t>
            </w:r>
          </w:p>
        </w:tc>
        <w:tc>
          <w:tcPr>
            <w:tcW w:w="4400" w:type="dxa"/>
          </w:tcPr>
          <w:p w:rsidR="00331627" w:rsidRDefault="00331627" w:rsidP="00331627"/>
        </w:tc>
        <w:tc>
          <w:tcPr>
            <w:tcW w:w="1276" w:type="dxa"/>
          </w:tcPr>
          <w:p w:rsidR="00331627" w:rsidRDefault="00331627" w:rsidP="00331627"/>
        </w:tc>
      </w:tr>
      <w:tr w:rsidR="00331627" w:rsidTr="00720C01">
        <w:tc>
          <w:tcPr>
            <w:tcW w:w="4495" w:type="dxa"/>
          </w:tcPr>
          <w:p w:rsidR="00331627" w:rsidRPr="001A6FA6" w:rsidRDefault="00720C01" w:rsidP="0060094A">
            <w:pPr>
              <w:pStyle w:val="ListParagraph"/>
              <w:numPr>
                <w:ilvl w:val="0"/>
                <w:numId w:val="1"/>
              </w:numPr>
            </w:pPr>
            <w:r>
              <w:t>S</w:t>
            </w:r>
            <w:r w:rsidR="00331627" w:rsidRPr="001A6FA6">
              <w:t xml:space="preserve">taff </w:t>
            </w:r>
            <w:r>
              <w:t xml:space="preserve">development </w:t>
            </w:r>
            <w:r w:rsidR="00331627" w:rsidRPr="001A6FA6">
              <w:t xml:space="preserve">to fulfill </w:t>
            </w:r>
            <w:r>
              <w:t xml:space="preserve">new </w:t>
            </w:r>
            <w:r w:rsidR="00331627" w:rsidRPr="001A6FA6">
              <w:t>roles and responsibiliti</w:t>
            </w:r>
            <w:r>
              <w:t>es and support continuous improvement</w:t>
            </w:r>
          </w:p>
        </w:tc>
        <w:tc>
          <w:tcPr>
            <w:tcW w:w="2784" w:type="dxa"/>
          </w:tcPr>
          <w:p w:rsidR="00331627" w:rsidRDefault="00331627" w:rsidP="0060094A">
            <w:r>
              <w:t>___</w:t>
            </w:r>
            <w:r w:rsidR="00720C01">
              <w:t>planning</w:t>
            </w:r>
          </w:p>
          <w:p w:rsidR="00331627" w:rsidRDefault="00331627" w:rsidP="0060094A">
            <w:r>
              <w:t xml:space="preserve">___ready to launch </w:t>
            </w:r>
          </w:p>
          <w:p w:rsidR="00331627" w:rsidRDefault="00331627" w:rsidP="0060094A">
            <w:r>
              <w:t>___launched</w:t>
            </w:r>
          </w:p>
          <w:p w:rsidR="00331627" w:rsidRDefault="00331627" w:rsidP="0060094A">
            <w:r>
              <w:lastRenderedPageBreak/>
              <w:t>___evaluating/improving</w:t>
            </w:r>
          </w:p>
        </w:tc>
        <w:tc>
          <w:tcPr>
            <w:tcW w:w="4400" w:type="dxa"/>
          </w:tcPr>
          <w:p w:rsidR="00331627" w:rsidRDefault="00331627" w:rsidP="00331627"/>
        </w:tc>
        <w:tc>
          <w:tcPr>
            <w:tcW w:w="1276" w:type="dxa"/>
          </w:tcPr>
          <w:p w:rsidR="00331627" w:rsidRDefault="00331627" w:rsidP="00331627"/>
        </w:tc>
      </w:tr>
    </w:tbl>
    <w:p w:rsidR="00122BC1" w:rsidRDefault="00122BC1" w:rsidP="008617EA">
      <w:pPr>
        <w:rPr>
          <w:b/>
          <w:i/>
        </w:rPr>
      </w:pPr>
      <w:r w:rsidRPr="00122BC1">
        <w:rPr>
          <w:b/>
          <w:i/>
        </w:rPr>
        <w:t>What ESD will do</w:t>
      </w:r>
      <w:r>
        <w:rPr>
          <w:b/>
          <w:i/>
        </w:rPr>
        <w:t>…</w:t>
      </w:r>
    </w:p>
    <w:p w:rsidR="00122BC1" w:rsidRPr="00122BC1" w:rsidRDefault="00122BC1" w:rsidP="00122BC1">
      <w:pPr>
        <w:pStyle w:val="ListParagraph"/>
        <w:numPr>
          <w:ilvl w:val="0"/>
          <w:numId w:val="5"/>
        </w:numPr>
        <w:rPr>
          <w:b/>
          <w:i/>
        </w:rPr>
      </w:pPr>
      <w:r>
        <w:t>Provide the mechanism and policy guidance to support co-enrollment of job seekers</w:t>
      </w:r>
      <w:r w:rsidR="0060094A">
        <w:t>.</w:t>
      </w:r>
    </w:p>
    <w:p w:rsidR="00122BC1" w:rsidRPr="00AE68B3" w:rsidRDefault="00AE68B3" w:rsidP="00122BC1">
      <w:pPr>
        <w:pStyle w:val="ListParagraph"/>
        <w:numPr>
          <w:ilvl w:val="0"/>
          <w:numId w:val="5"/>
        </w:numPr>
        <w:rPr>
          <w:i/>
        </w:rPr>
      </w:pPr>
      <w:r>
        <w:t>Support the functional supervision/leadership</w:t>
      </w:r>
    </w:p>
    <w:p w:rsidR="00AE68B3" w:rsidRDefault="00AE68B3" w:rsidP="00AE68B3">
      <w:pPr>
        <w:pStyle w:val="ListParagraph"/>
        <w:numPr>
          <w:ilvl w:val="0"/>
          <w:numId w:val="5"/>
        </w:numPr>
      </w:pPr>
      <w:r>
        <w:t>Support the engagement and development of staff to fulfill their roles and responsibilities in an integrated environment.</w:t>
      </w:r>
    </w:p>
    <w:p w:rsidR="00AE68B3" w:rsidRDefault="00AE68B3" w:rsidP="00AE68B3">
      <w:pPr>
        <w:pStyle w:val="ListParagraph"/>
        <w:numPr>
          <w:ilvl w:val="0"/>
          <w:numId w:val="5"/>
        </w:numPr>
      </w:pPr>
      <w:r>
        <w:t>Convene those implementing ISD to identify issues, best practices and create opportunities for joint problem solving</w:t>
      </w:r>
    </w:p>
    <w:p w:rsidR="0060094A" w:rsidRDefault="00AF3FC2" w:rsidP="00AE68B3">
      <w:pPr>
        <w:rPr>
          <w:b/>
          <w:i/>
        </w:rPr>
      </w:pPr>
      <w:r>
        <w:rPr>
          <w:b/>
          <w:i/>
        </w:rPr>
        <w:t>What WTECB will do</w:t>
      </w:r>
      <w:r w:rsidR="003911A7">
        <w:rPr>
          <w:b/>
          <w:i/>
        </w:rPr>
        <w:t>…</w:t>
      </w:r>
    </w:p>
    <w:p w:rsidR="00AF3FC2" w:rsidRPr="00AF3FC2" w:rsidRDefault="00AF3FC2" w:rsidP="00AF3FC2">
      <w:pPr>
        <w:pStyle w:val="ListParagraph"/>
        <w:numPr>
          <w:ilvl w:val="0"/>
          <w:numId w:val="5"/>
        </w:numPr>
        <w:rPr>
          <w:b/>
          <w:i/>
        </w:rPr>
      </w:pPr>
      <w:r>
        <w:t xml:space="preserve">Adopt enabling policy, where needed </w:t>
      </w:r>
    </w:p>
    <w:p w:rsidR="00AF3FC2" w:rsidRPr="00122BC1" w:rsidRDefault="00AF3FC2" w:rsidP="00AF3FC2">
      <w:pPr>
        <w:pStyle w:val="ListParagraph"/>
        <w:numPr>
          <w:ilvl w:val="0"/>
          <w:numId w:val="5"/>
        </w:numPr>
        <w:rPr>
          <w:b/>
          <w:i/>
        </w:rPr>
      </w:pPr>
      <w:r>
        <w:t>Renegotiate</w:t>
      </w:r>
      <w:r w:rsidR="003911A7">
        <w:t xml:space="preserve"> </w:t>
      </w:r>
      <w:r>
        <w:t>(as needed)/negotiate performance goals for areas implementing ISD</w:t>
      </w:r>
    </w:p>
    <w:p w:rsidR="00AE68B3" w:rsidRDefault="00AE68B3" w:rsidP="00AE68B3">
      <w:pPr>
        <w:rPr>
          <w:b/>
          <w:i/>
        </w:rPr>
      </w:pPr>
      <w:r w:rsidRPr="00AE68B3">
        <w:rPr>
          <w:b/>
          <w:i/>
        </w:rPr>
        <w:t xml:space="preserve">What </w:t>
      </w:r>
      <w:r>
        <w:rPr>
          <w:b/>
          <w:i/>
        </w:rPr>
        <w:t>ESD</w:t>
      </w:r>
      <w:r w:rsidR="00EE0587">
        <w:rPr>
          <w:b/>
          <w:i/>
        </w:rPr>
        <w:t>, WTECB</w:t>
      </w:r>
      <w:r>
        <w:rPr>
          <w:b/>
          <w:i/>
        </w:rPr>
        <w:t xml:space="preserve"> and WDCs integrating ISD agree to do</w:t>
      </w:r>
      <w:r w:rsidRPr="00AE68B3">
        <w:rPr>
          <w:b/>
          <w:i/>
        </w:rPr>
        <w:t>…</w:t>
      </w:r>
    </w:p>
    <w:p w:rsidR="00AE68B3" w:rsidRDefault="00AE68B3" w:rsidP="00AE68B3">
      <w:pPr>
        <w:pStyle w:val="ListParagraph"/>
        <w:numPr>
          <w:ilvl w:val="0"/>
          <w:numId w:val="7"/>
        </w:numPr>
      </w:pPr>
      <w:r w:rsidRPr="00AE68B3">
        <w:t>Communicate</w:t>
      </w:r>
      <w:r>
        <w:t xml:space="preserve"> both successes and challenges</w:t>
      </w:r>
    </w:p>
    <w:p w:rsidR="00AE68B3" w:rsidRDefault="00AE68B3" w:rsidP="00AE68B3">
      <w:pPr>
        <w:pStyle w:val="ListParagraph"/>
        <w:numPr>
          <w:ilvl w:val="0"/>
          <w:numId w:val="7"/>
        </w:numPr>
      </w:pPr>
      <w:r>
        <w:t>Jointly identify issues and solutions</w:t>
      </w:r>
    </w:p>
    <w:p w:rsidR="00A72038" w:rsidRDefault="00A72038" w:rsidP="008617EA">
      <w:pPr>
        <w:rPr>
          <w:b/>
          <w:i/>
        </w:rPr>
      </w:pPr>
      <w:r>
        <w:rPr>
          <w:b/>
          <w:i/>
        </w:rPr>
        <w:t>Identify which Centers/</w:t>
      </w:r>
      <w:r w:rsidR="003911A7">
        <w:rPr>
          <w:b/>
          <w:i/>
        </w:rPr>
        <w:t xml:space="preserve">Affiliated </w:t>
      </w:r>
      <w:r>
        <w:rPr>
          <w:b/>
          <w:i/>
        </w:rPr>
        <w:t xml:space="preserve">Sites will participate in </w:t>
      </w:r>
      <w:proofErr w:type="gramStart"/>
      <w:r>
        <w:rPr>
          <w:b/>
          <w:i/>
        </w:rPr>
        <w:t>ISD:_</w:t>
      </w:r>
      <w:proofErr w:type="gramEnd"/>
      <w:r>
        <w:rPr>
          <w:b/>
          <w:i/>
        </w:rPr>
        <w:t>_________________________________________________________________</w:t>
      </w:r>
    </w:p>
    <w:p w:rsidR="007D7371" w:rsidRPr="0060094A" w:rsidRDefault="0060094A" w:rsidP="008617EA">
      <w:pPr>
        <w:rPr>
          <w:b/>
          <w:i/>
        </w:rPr>
      </w:pPr>
      <w:r>
        <w:rPr>
          <w:b/>
          <w:i/>
        </w:rPr>
        <w:t>Identify w</w:t>
      </w:r>
      <w:r w:rsidR="007D7371" w:rsidRPr="0060094A">
        <w:rPr>
          <w:b/>
          <w:i/>
        </w:rPr>
        <w:t>hich programs will be engaged in the ISD pilot</w:t>
      </w:r>
      <w:r>
        <w:rPr>
          <w:b/>
          <w:i/>
        </w:rPr>
        <w:t xml:space="preserve"> for the local area</w:t>
      </w:r>
      <w:r w:rsidR="007D7371" w:rsidRPr="0060094A">
        <w:rPr>
          <w:b/>
          <w:i/>
        </w:rPr>
        <w:t>:</w:t>
      </w:r>
    </w:p>
    <w:p w:rsidR="002E6B57" w:rsidRDefault="008617EA" w:rsidP="00F86BEC">
      <w:pPr>
        <w:pStyle w:val="ListParagraph"/>
        <w:numPr>
          <w:ilvl w:val="0"/>
          <w:numId w:val="8"/>
        </w:numPr>
        <w:ind w:left="360"/>
      </w:pPr>
      <w:r>
        <w:t xml:space="preserve">WIOA Title I </w:t>
      </w:r>
      <w:r w:rsidRPr="00EE5B6A">
        <w:t xml:space="preserve">Adult </w:t>
      </w:r>
    </w:p>
    <w:p w:rsidR="007D7371" w:rsidRDefault="008617EA" w:rsidP="00F86BEC">
      <w:pPr>
        <w:pStyle w:val="ListParagraph"/>
        <w:numPr>
          <w:ilvl w:val="0"/>
          <w:numId w:val="8"/>
        </w:numPr>
        <w:ind w:left="360"/>
      </w:pPr>
      <w:r>
        <w:t xml:space="preserve">WIOA </w:t>
      </w:r>
      <w:r w:rsidRPr="00EE5B6A">
        <w:t xml:space="preserve">Title III </w:t>
      </w:r>
      <w:r>
        <w:t>(</w:t>
      </w:r>
      <w:r w:rsidRPr="00EE5B6A">
        <w:t xml:space="preserve">Wagner </w:t>
      </w:r>
      <w:proofErr w:type="spellStart"/>
      <w:r w:rsidRPr="00EE5B6A">
        <w:t>Peyser</w:t>
      </w:r>
      <w:proofErr w:type="spellEnd"/>
      <w:r>
        <w:t>)</w:t>
      </w:r>
    </w:p>
    <w:p w:rsidR="002E6B57" w:rsidRDefault="002E6B57" w:rsidP="002E6B57">
      <w:pPr>
        <w:pStyle w:val="ListParagraph"/>
        <w:numPr>
          <w:ilvl w:val="0"/>
          <w:numId w:val="3"/>
        </w:numPr>
        <w:ind w:left="360"/>
      </w:pPr>
      <w:r w:rsidRPr="00EE5B6A">
        <w:t>Dislocated Worker</w:t>
      </w:r>
    </w:p>
    <w:p w:rsidR="002E6B57" w:rsidRDefault="002E6B57" w:rsidP="002E6B57">
      <w:pPr>
        <w:pStyle w:val="ListParagraph"/>
        <w:numPr>
          <w:ilvl w:val="0"/>
          <w:numId w:val="3"/>
        </w:numPr>
        <w:ind w:left="360"/>
      </w:pPr>
      <w:r>
        <w:t xml:space="preserve">Trade </w:t>
      </w:r>
      <w:r w:rsidR="00A820D0">
        <w:t xml:space="preserve">Adjustment Assistance </w:t>
      </w:r>
    </w:p>
    <w:p w:rsidR="00F86BEC" w:rsidRDefault="00F86BEC" w:rsidP="002E6B57">
      <w:pPr>
        <w:pStyle w:val="ListParagraph"/>
        <w:numPr>
          <w:ilvl w:val="0"/>
          <w:numId w:val="3"/>
        </w:numPr>
        <w:ind w:left="360"/>
      </w:pPr>
      <w:r>
        <w:t>RESEA</w:t>
      </w:r>
    </w:p>
    <w:p w:rsidR="007D7371" w:rsidRDefault="00A820D0" w:rsidP="0060094A">
      <w:pPr>
        <w:pStyle w:val="ListParagraph"/>
        <w:numPr>
          <w:ilvl w:val="0"/>
          <w:numId w:val="3"/>
        </w:numPr>
        <w:ind w:left="360"/>
      </w:pPr>
      <w:r>
        <w:t xml:space="preserve">Jobs for </w:t>
      </w:r>
      <w:r w:rsidR="008617EA">
        <w:t>Veteran’s</w:t>
      </w:r>
      <w:r>
        <w:t xml:space="preserve"> Service Grant/(</w:t>
      </w:r>
      <w:r w:rsidR="008617EA" w:rsidRPr="00F67444">
        <w:t xml:space="preserve">LVERs and </w:t>
      </w:r>
      <w:r w:rsidR="008617EA" w:rsidRPr="007D7371">
        <w:rPr>
          <w:bCs/>
        </w:rPr>
        <w:t>DVOP</w:t>
      </w:r>
      <w:r w:rsidR="008617EA" w:rsidRPr="00F67444">
        <w:t>)</w:t>
      </w:r>
      <w:r w:rsidR="008617EA" w:rsidRPr="00EE5B6A">
        <w:t xml:space="preserve">, </w:t>
      </w:r>
    </w:p>
    <w:p w:rsidR="002E6B57" w:rsidRDefault="008617EA" w:rsidP="0060094A">
      <w:pPr>
        <w:pStyle w:val="ListParagraph"/>
        <w:numPr>
          <w:ilvl w:val="0"/>
          <w:numId w:val="3"/>
        </w:numPr>
        <w:ind w:left="360"/>
      </w:pPr>
      <w:proofErr w:type="spellStart"/>
      <w:r w:rsidRPr="00EE5B6A">
        <w:t>WorkFirst</w:t>
      </w:r>
      <w:proofErr w:type="spellEnd"/>
      <w:r>
        <w:t xml:space="preserve"> will work through the technical issues across these programs in order to develop model for integrated services. </w:t>
      </w:r>
    </w:p>
    <w:p w:rsidR="008617EA" w:rsidRDefault="008617EA" w:rsidP="0060094A">
      <w:pPr>
        <w:pStyle w:val="ListParagraph"/>
        <w:numPr>
          <w:ilvl w:val="0"/>
          <w:numId w:val="3"/>
        </w:numPr>
        <w:ind w:left="360"/>
      </w:pPr>
      <w:r>
        <w:t>Other core and required WorkSource partners, including WIOA Title II Adult Education and Literacy, and Title IV Vocational Rehabilitation will be invited to participate once the initial programs and partners have address the key barriers to implementation.</w:t>
      </w:r>
    </w:p>
    <w:p w:rsidR="002E6B57" w:rsidRDefault="002E6B57" w:rsidP="0060094A">
      <w:pPr>
        <w:pStyle w:val="ListParagraph"/>
        <w:numPr>
          <w:ilvl w:val="0"/>
          <w:numId w:val="3"/>
        </w:numPr>
        <w:ind w:left="360"/>
      </w:pPr>
      <w:r>
        <w:t>Other funded employment training programs in the area</w:t>
      </w:r>
    </w:p>
    <w:sectPr w:rsidR="002E6B57" w:rsidSect="0060094A">
      <w:headerReference w:type="default" r:id="rId7"/>
      <w:pgSz w:w="15840" w:h="12240" w:orient="landscape"/>
      <w:pgMar w:top="1152"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3C5" w:rsidRDefault="00C473C5" w:rsidP="00917C93">
      <w:pPr>
        <w:spacing w:after="0" w:line="240" w:lineRule="auto"/>
      </w:pPr>
      <w:r>
        <w:separator/>
      </w:r>
    </w:p>
  </w:endnote>
  <w:endnote w:type="continuationSeparator" w:id="0">
    <w:p w:rsidR="00C473C5" w:rsidRDefault="00C473C5" w:rsidP="0091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3C5" w:rsidRDefault="00C473C5" w:rsidP="00917C93">
      <w:pPr>
        <w:spacing w:after="0" w:line="240" w:lineRule="auto"/>
      </w:pPr>
      <w:r>
        <w:separator/>
      </w:r>
    </w:p>
  </w:footnote>
  <w:footnote w:type="continuationSeparator" w:id="0">
    <w:p w:rsidR="00C473C5" w:rsidRDefault="00C473C5" w:rsidP="00917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93" w:rsidRDefault="00C473C5" w:rsidP="0060094A">
    <w:pPr>
      <w:pStyle w:val="Header"/>
      <w:tabs>
        <w:tab w:val="clear" w:pos="9360"/>
        <w:tab w:val="left" w:pos="9000"/>
      </w:tabs>
      <w:jc w:val="right"/>
    </w:pPr>
    <w:sdt>
      <w:sdtPr>
        <w:id w:val="-1109196286"/>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20C01">
      <w:t>Local Area: ___________________________</w:t>
    </w:r>
  </w:p>
  <w:p w:rsidR="00720C01" w:rsidRDefault="00720C01" w:rsidP="0060094A">
    <w:pPr>
      <w:pStyle w:val="Header"/>
      <w:tabs>
        <w:tab w:val="clear" w:pos="9360"/>
        <w:tab w:val="left" w:pos="9000"/>
      </w:tabs>
      <w:jc w:val="right"/>
    </w:pPr>
    <w:r>
      <w:t>Contact:</w:t>
    </w:r>
    <w:r w:rsidR="0060094A">
      <w:t xml:space="preserve"> </w:t>
    </w:r>
    <w:r>
      <w:t>_____________________________</w:t>
    </w:r>
  </w:p>
  <w:p w:rsidR="0060094A" w:rsidRDefault="0060094A" w:rsidP="0060094A">
    <w:pPr>
      <w:pStyle w:val="Header"/>
      <w:tabs>
        <w:tab w:val="clear" w:pos="9360"/>
        <w:tab w:val="left" w:pos="9000"/>
      </w:tabs>
      <w:jc w:val="right"/>
    </w:pPr>
    <w:r>
      <w:t>Date:  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E5CDE"/>
    <w:multiLevelType w:val="hybridMultilevel"/>
    <w:tmpl w:val="755823D2"/>
    <w:lvl w:ilvl="0" w:tplc="68C4C3C4">
      <w:start w:val="1"/>
      <w:numFmt w:val="bullet"/>
      <w:lvlText w:val=""/>
      <w:lvlJc w:val="left"/>
      <w:pPr>
        <w:ind w:left="405" w:hanging="360"/>
      </w:pPr>
      <w:rPr>
        <w:rFonts w:ascii="Wingdings 2" w:hAnsi="Wingdings 2"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209362CF"/>
    <w:multiLevelType w:val="hybridMultilevel"/>
    <w:tmpl w:val="DC0A00D2"/>
    <w:lvl w:ilvl="0" w:tplc="68C4C3C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FB5952"/>
    <w:multiLevelType w:val="hybridMultilevel"/>
    <w:tmpl w:val="B63CD060"/>
    <w:lvl w:ilvl="0" w:tplc="68C4C3C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50F61"/>
    <w:multiLevelType w:val="hybridMultilevel"/>
    <w:tmpl w:val="4E323CDC"/>
    <w:lvl w:ilvl="0" w:tplc="68C4C3C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E603FB"/>
    <w:multiLevelType w:val="hybridMultilevel"/>
    <w:tmpl w:val="E7821DA2"/>
    <w:lvl w:ilvl="0" w:tplc="68C4C3C4">
      <w:start w:val="1"/>
      <w:numFmt w:val="bullet"/>
      <w:lvlText w:val=""/>
      <w:lvlJc w:val="left"/>
      <w:pPr>
        <w:ind w:left="405" w:hanging="360"/>
      </w:pPr>
      <w:rPr>
        <w:rFonts w:ascii="Wingdings 2" w:hAnsi="Wingdings 2"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61BA65CD"/>
    <w:multiLevelType w:val="hybridMultilevel"/>
    <w:tmpl w:val="605654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03000"/>
    <w:multiLevelType w:val="hybridMultilevel"/>
    <w:tmpl w:val="3A3C861E"/>
    <w:lvl w:ilvl="0" w:tplc="68C4C3C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30083D"/>
    <w:multiLevelType w:val="hybridMultilevel"/>
    <w:tmpl w:val="8EAA8636"/>
    <w:lvl w:ilvl="0" w:tplc="68C4C3C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A"/>
    <w:rsid w:val="00122BC1"/>
    <w:rsid w:val="002C0127"/>
    <w:rsid w:val="002E6B57"/>
    <w:rsid w:val="00331627"/>
    <w:rsid w:val="003911A7"/>
    <w:rsid w:val="004D1E47"/>
    <w:rsid w:val="005B4EBE"/>
    <w:rsid w:val="0060094A"/>
    <w:rsid w:val="00631DD9"/>
    <w:rsid w:val="00681246"/>
    <w:rsid w:val="00720C01"/>
    <w:rsid w:val="007D7371"/>
    <w:rsid w:val="008617EA"/>
    <w:rsid w:val="008916BE"/>
    <w:rsid w:val="00917C93"/>
    <w:rsid w:val="00922304"/>
    <w:rsid w:val="00A72038"/>
    <w:rsid w:val="00A820D0"/>
    <w:rsid w:val="00AE68B3"/>
    <w:rsid w:val="00AF3FC2"/>
    <w:rsid w:val="00BE3C9C"/>
    <w:rsid w:val="00C473C5"/>
    <w:rsid w:val="00CB49C8"/>
    <w:rsid w:val="00CF67BB"/>
    <w:rsid w:val="00DB7DA4"/>
    <w:rsid w:val="00EE0587"/>
    <w:rsid w:val="00F8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629143A-2E09-4327-9DBC-B48AC5E0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7EA"/>
    <w:pPr>
      <w:ind w:left="720"/>
      <w:contextualSpacing/>
    </w:pPr>
  </w:style>
  <w:style w:type="paragraph" w:styleId="Header">
    <w:name w:val="header"/>
    <w:basedOn w:val="Normal"/>
    <w:link w:val="HeaderChar"/>
    <w:uiPriority w:val="99"/>
    <w:unhideWhenUsed/>
    <w:rsid w:val="00917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C93"/>
  </w:style>
  <w:style w:type="paragraph" w:styleId="Footer">
    <w:name w:val="footer"/>
    <w:basedOn w:val="Normal"/>
    <w:link w:val="FooterChar"/>
    <w:uiPriority w:val="99"/>
    <w:unhideWhenUsed/>
    <w:rsid w:val="00917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C93"/>
  </w:style>
  <w:style w:type="table" w:styleId="TableGrid">
    <w:name w:val="Table Grid"/>
    <w:basedOn w:val="TableNormal"/>
    <w:uiPriority w:val="39"/>
    <w:rsid w:val="00331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Balassa, Agnes (ESD)</dc:creator>
  <cp:keywords/>
  <dc:description/>
  <cp:lastModifiedBy>ABSLLC</cp:lastModifiedBy>
  <cp:revision>3</cp:revision>
  <dcterms:created xsi:type="dcterms:W3CDTF">2016-10-11T23:32:00Z</dcterms:created>
  <dcterms:modified xsi:type="dcterms:W3CDTF">2016-10-11T23:37:00Z</dcterms:modified>
</cp:coreProperties>
</file>