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05" w:rsidRPr="00EF4779" w:rsidRDefault="003F3195">
      <w:pPr>
        <w:spacing w:before="9" w:after="0" w:line="100" w:lineRule="exact"/>
        <w:rPr>
          <w:sz w:val="10"/>
          <w:szCs w:val="1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1FABE44" wp14:editId="6B622991">
            <wp:simplePos x="0" y="0"/>
            <wp:positionH relativeFrom="column">
              <wp:posOffset>-393700</wp:posOffset>
            </wp:positionH>
            <wp:positionV relativeFrom="paragraph">
              <wp:posOffset>-359506</wp:posOffset>
            </wp:positionV>
            <wp:extent cx="7764780" cy="10048538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4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3F3195" w:rsidRDefault="003F3195" w:rsidP="003F3195">
      <w:pPr>
        <w:spacing w:before="33" w:after="0" w:line="240" w:lineRule="auto"/>
        <w:ind w:right="-20"/>
        <w:rPr>
          <w:rFonts w:ascii="Arial" w:eastAsia="Arial" w:hAnsi="Arial" w:cs="Arial"/>
          <w:b/>
          <w:bCs/>
          <w:color w:val="00446A"/>
          <w:sz w:val="260"/>
          <w:szCs w:val="260"/>
        </w:rPr>
      </w:pPr>
    </w:p>
    <w:p w:rsidR="00761F05" w:rsidRPr="00EF4779" w:rsidRDefault="00603975" w:rsidP="003F3195">
      <w:pPr>
        <w:spacing w:before="2320" w:after="0" w:line="240" w:lineRule="auto"/>
        <w:ind w:left="634" w:right="-14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b/>
          <w:bCs/>
          <w:noProof/>
          <w:color w:val="00446A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1344930</wp:posOffset>
                </wp:positionV>
                <wp:extent cx="3086100" cy="5610225"/>
                <wp:effectExtent l="0" t="0" r="0" b="0"/>
                <wp:wrapNone/>
                <wp:docPr id="21" name="Text Box 360" descr="• Capital Award&#10;• Office Max&#10;• Great Wolf Lodge&#10;• Safeway&#10;• Olympia Federal Savings&#10;• Washington State Department of Health&#10;• Aflac&#10;• ACS&#10;• Cabelas&#10;• Career Trek, Inc.&#10;• Department of Social and Health Services&#10;• Express Employment&#10;• Kelly’s Services&#10;• Capital Aeroporter&#10;• Visiting Angels&#10;• Washington State Employment Security Department&#10;• Washington State Department of Revenue&#10;• Pierce County Security/Pacific Coast&#10;• Community Health Plan of Washington&#10;• Washington State Department of Personnel&#10;• Waste Connections, Inc.&#10;• Lowe’s&#10;• Smart Wireless (Sprint)&#10;• Home Instead Senior Care&#10;• Total Employment and Management&#10;• Costco&#10;• Manpower&#10;• REI&#10;• Lincoln Mercury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723" w:rsidRPr="00464FD1" w:rsidRDefault="007D6723" w:rsidP="00464FD1">
                            <w:pPr>
                              <w:spacing w:after="120" w:line="240" w:lineRule="auto"/>
                              <w:ind w:right="-14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64FD1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Partners</w:t>
                            </w:r>
                          </w:p>
                          <w:p w:rsidR="007D6723" w:rsidRPr="00464FD1" w:rsidRDefault="007D6723" w:rsidP="00367224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Capital a</w:t>
                            </w: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ward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Office Max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Great Wolf Lodge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Safeway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Olympia Federal Savings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Washington State Department of Health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Aflac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ACS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spellStart"/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Cabelas</w:t>
                            </w:r>
                            <w:proofErr w:type="spellEnd"/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Career Trek, Inc.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Department of Social and Health Services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Express Employment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Kelly’s Services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 xml:space="preserve">• Capital </w:t>
                            </w:r>
                            <w:proofErr w:type="spellStart"/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Aeroporter</w:t>
                            </w:r>
                            <w:proofErr w:type="spellEnd"/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Visiting Angels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Washington State Employment Security Department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Washington State Department of Revenue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Pierce County Security/Pacific Coast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Community Health Plan of Washington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Washington State Department of Personnel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Waste Connections, Inc.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Lowe’s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Smart Wireless (Sprint)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Home Instead Senior Care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Total Employment and Management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Costco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Manpower</w:t>
                            </w:r>
                          </w:p>
                          <w:p w:rsidR="007D6723" w:rsidRPr="00367224" w:rsidRDefault="007D6723" w:rsidP="00367224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• REI</w:t>
                            </w:r>
                          </w:p>
                          <w:p w:rsidR="007D6723" w:rsidRPr="00367224" w:rsidRDefault="007D6723" w:rsidP="00367224">
                            <w:pPr>
                              <w:spacing w:before="21" w:after="0" w:line="240" w:lineRule="auto"/>
                              <w:ind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3"/>
                                <w:szCs w:val="23"/>
                              </w:rPr>
                              <w:t xml:space="preserve">• </w:t>
                            </w:r>
                            <w:r w:rsidRPr="00367224">
                              <w:rPr>
                                <w:rFonts w:ascii="Arial" w:eastAsia="Times New Roman" w:hAnsi="Arial" w:cs="Arial"/>
                                <w:color w:val="00446A"/>
                                <w:sz w:val="20"/>
                                <w:szCs w:val="20"/>
                              </w:rPr>
                              <w:t>Lincoln Mercury</w:t>
                            </w:r>
                          </w:p>
                          <w:p w:rsidR="007D6723" w:rsidRPr="00367224" w:rsidRDefault="007D67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0" o:spid="_x0000_s1026" type="#_x0000_t202" alt="• Capital Award&#10;• Office Max&#10;• Great Wolf Lodge&#10;• Safeway&#10;• Olympia Federal Savings&#10;• Washington State Department of Health&#10;• Aflac&#10;• ACS&#10;• Cabelas&#10;• Career Trek, Inc.&#10;• Department of Social and Health Services&#10;• Express Employment&#10;• Kelly’s Services&#10;• Capital Aeroporter&#10;• Visiting Angels&#10;• Washington State Employment Security Department&#10;• Washington State Department of Revenue&#10;• Pierce County Security/Pacific Coast&#10;• Community Health Plan of Washington&#10;• Washington State Department of Personnel&#10;• Waste Connections, Inc.&#10;• Lowe’s&#10;• Smart Wireless (Sprint)&#10;• Home Instead Senior Care&#10;• Total Employment and Management&#10;• Costco&#10;• Manpower&#10;• REI&#10;• Lincoln Mercury&#10;&#10;" style="position:absolute;left:0;text-align:left;margin-left:291.5pt;margin-top:105.9pt;width:243pt;height:4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" filled="f" stroked="f">
                <v:textbox inset="0,0,0,0">
                  <w:txbxContent>
                    <w:p w:rsidR="007D6723" w:rsidRPr="00464FD1" w:rsidRDefault="007D6723" w:rsidP="00464FD1">
                      <w:pPr>
                        <w:spacing w:after="120" w:line="240" w:lineRule="auto"/>
                        <w:ind w:right="-14"/>
                        <w:rPr>
                          <w:rFonts w:ascii="Arial" w:eastAsia="Times New Roman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464FD1">
                        <w:rPr>
                          <w:rFonts w:ascii="Arial" w:eastAsia="Times New Roman" w:hAnsi="Arial" w:cs="Arial"/>
                          <w:color w:val="FFFFFF" w:themeColor="background1"/>
                          <w:sz w:val="52"/>
                          <w:szCs w:val="52"/>
                        </w:rPr>
                        <w:t>Partners</w:t>
                      </w:r>
                    </w:p>
                    <w:p w:rsidR="007D6723" w:rsidRPr="00464FD1" w:rsidRDefault="007D6723" w:rsidP="00367224">
                      <w:pPr>
                        <w:spacing w:after="0" w:line="240" w:lineRule="auto"/>
                        <w:ind w:right="-20"/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Capital a</w:t>
                      </w: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ward</w:t>
                      </w:r>
                      <w:r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s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Office Max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Great Wolf Lodge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Safeway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Olympia Federal Savings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Washington State Department of Health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Aflac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ACS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Cabelas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Career Trek, Inc.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Department of Social and Health Services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Express Employment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Kelly’s Services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Capital Aeroporter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Visiting Angels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Washington State Employment Security Department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Washington State Department of Revenue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Pierce County Security/Pacific Coast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Community Health Plan of Washington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Washington State Department of Personnel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Waste Connections, Inc.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Lowe’s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Smart Wireless (Sprint)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Home Instead Senior Care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Total Employment and Management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Costco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Manpower</w:t>
                      </w:r>
                    </w:p>
                    <w:p w:rsidR="007D6723" w:rsidRPr="00367224" w:rsidRDefault="007D6723" w:rsidP="00367224">
                      <w:pPr>
                        <w:spacing w:before="50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• REI</w:t>
                      </w:r>
                    </w:p>
                    <w:p w:rsidR="007D6723" w:rsidRPr="00367224" w:rsidRDefault="007D6723" w:rsidP="00367224">
                      <w:pPr>
                        <w:spacing w:before="21" w:after="0" w:line="240" w:lineRule="auto"/>
                        <w:ind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3"/>
                          <w:szCs w:val="23"/>
                        </w:rPr>
                        <w:t xml:space="preserve">• </w:t>
                      </w:r>
                      <w:r w:rsidRPr="00367224">
                        <w:rPr>
                          <w:rFonts w:ascii="Arial" w:eastAsia="Times New Roman" w:hAnsi="Arial" w:cs="Arial"/>
                          <w:color w:val="00446A"/>
                          <w:sz w:val="20"/>
                          <w:szCs w:val="20"/>
                        </w:rPr>
                        <w:t>Lincoln Mercury</w:t>
                      </w:r>
                    </w:p>
                    <w:p w:rsidR="007D6723" w:rsidRPr="00367224" w:rsidRDefault="007D672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779" w:rsidRPr="00EF4779">
        <w:rPr>
          <w:rFonts w:ascii="Arial" w:eastAsia="Arial" w:hAnsi="Arial" w:cs="Arial"/>
          <w:b/>
          <w:bCs/>
          <w:color w:val="00446A"/>
          <w:sz w:val="54"/>
          <w:szCs w:val="54"/>
        </w:rPr>
        <w:t>March</w:t>
      </w:r>
      <w:r w:rsidR="00F462A4">
        <w:rPr>
          <w:rFonts w:ascii="Arial" w:eastAsia="Arial" w:hAnsi="Arial" w:cs="Arial"/>
          <w:b/>
          <w:bCs/>
          <w:color w:val="00446A"/>
          <w:sz w:val="54"/>
          <w:szCs w:val="54"/>
        </w:rPr>
        <w:t xml:space="preserve"> </w:t>
      </w:r>
      <w:r w:rsidR="00EF4779" w:rsidRPr="00EF4779">
        <w:rPr>
          <w:rFonts w:ascii="Arial" w:eastAsia="Arial" w:hAnsi="Arial" w:cs="Arial"/>
          <w:b/>
          <w:bCs/>
          <w:color w:val="00446A"/>
          <w:sz w:val="54"/>
          <w:szCs w:val="54"/>
        </w:rPr>
        <w:t>23</w:t>
      </w:r>
    </w:p>
    <w:p w:rsidR="00761F05" w:rsidRPr="00EF4779" w:rsidRDefault="00EF4779" w:rsidP="003F3195">
      <w:pPr>
        <w:spacing w:after="0" w:line="558" w:lineRule="exact"/>
        <w:ind w:left="630" w:right="-121"/>
        <w:rPr>
          <w:rFonts w:ascii="Arial" w:eastAsia="Arial" w:hAnsi="Arial" w:cs="Arial"/>
          <w:sz w:val="54"/>
          <w:szCs w:val="54"/>
        </w:rPr>
      </w:pPr>
      <w:r w:rsidRPr="00EF4779">
        <w:rPr>
          <w:rFonts w:ascii="Arial" w:eastAsia="Arial" w:hAnsi="Arial" w:cs="Arial"/>
          <w:b/>
          <w:bCs/>
          <w:color w:val="00446A"/>
          <w:sz w:val="54"/>
          <w:szCs w:val="54"/>
        </w:rPr>
        <w:t>11 a.m. to 3 p.m.</w:t>
      </w:r>
    </w:p>
    <w:p w:rsidR="00761F05" w:rsidRPr="00EF4779" w:rsidRDefault="00EF4779" w:rsidP="003F3195">
      <w:pPr>
        <w:spacing w:before="18" w:after="0" w:line="240" w:lineRule="auto"/>
        <w:ind w:left="630" w:right="-82"/>
        <w:rPr>
          <w:rFonts w:ascii="Arial" w:eastAsia="Arial" w:hAnsi="Arial" w:cs="Arial"/>
          <w:sz w:val="40"/>
          <w:szCs w:val="40"/>
        </w:rPr>
      </w:pPr>
      <w:r w:rsidRPr="00EF4779">
        <w:rPr>
          <w:rFonts w:ascii="Arial" w:eastAsia="Arial" w:hAnsi="Arial" w:cs="Arial"/>
          <w:b/>
          <w:bCs/>
          <w:color w:val="00446A"/>
          <w:sz w:val="40"/>
          <w:szCs w:val="40"/>
        </w:rPr>
        <w:t>Westfield Capital</w:t>
      </w:r>
      <w:r w:rsidR="00F462A4">
        <w:rPr>
          <w:rFonts w:ascii="Arial" w:eastAsia="Arial" w:hAnsi="Arial" w:cs="Arial"/>
          <w:b/>
          <w:bCs/>
          <w:color w:val="00446A"/>
          <w:sz w:val="40"/>
          <w:szCs w:val="40"/>
        </w:rPr>
        <w:t xml:space="preserve"> </w:t>
      </w:r>
      <w:r w:rsidRPr="00EF4779">
        <w:rPr>
          <w:rFonts w:ascii="Arial" w:eastAsia="Arial" w:hAnsi="Arial" w:cs="Arial"/>
          <w:b/>
          <w:bCs/>
          <w:color w:val="00446A"/>
          <w:sz w:val="40"/>
          <w:szCs w:val="40"/>
        </w:rPr>
        <w:t>Mall</w:t>
      </w:r>
    </w:p>
    <w:p w:rsidR="00761F05" w:rsidRPr="00EF4779" w:rsidRDefault="00761F05">
      <w:pPr>
        <w:spacing w:before="6" w:after="0" w:line="150" w:lineRule="exact"/>
        <w:rPr>
          <w:sz w:val="15"/>
          <w:szCs w:val="15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C762B3" w:rsidRDefault="00EF4779" w:rsidP="009D7A71">
      <w:pPr>
        <w:spacing w:after="0" w:line="268" w:lineRule="auto"/>
        <w:ind w:left="580" w:right="-68"/>
        <w:rPr>
          <w:rFonts w:ascii="Arial" w:eastAsia="Times New Roman" w:hAnsi="Arial" w:cs="Arial"/>
          <w:color w:val="58595B"/>
          <w:sz w:val="28"/>
          <w:szCs w:val="28"/>
        </w:rPr>
      </w:pPr>
      <w:proofErr w:type="spellStart"/>
      <w:r w:rsidRPr="009D7A71">
        <w:rPr>
          <w:rFonts w:ascii="Arial" w:eastAsia="Times New Roman" w:hAnsi="Arial" w:cs="Arial"/>
          <w:color w:val="58595B"/>
          <w:sz w:val="28"/>
          <w:szCs w:val="28"/>
        </w:rPr>
        <w:t>WorkSource</w:t>
      </w:r>
      <w:proofErr w:type="spellEnd"/>
      <w:r w:rsidRPr="009D7A71">
        <w:rPr>
          <w:rFonts w:ascii="Arial" w:eastAsia="Times New Roman" w:hAnsi="Arial" w:cs="Arial"/>
          <w:color w:val="58595B"/>
          <w:sz w:val="28"/>
          <w:szCs w:val="28"/>
        </w:rPr>
        <w:t xml:space="preserve"> and Westfield Capital </w:t>
      </w:r>
    </w:p>
    <w:p w:rsidR="00C762B3" w:rsidRDefault="00EF4779" w:rsidP="009D7A71">
      <w:pPr>
        <w:spacing w:after="0" w:line="268" w:lineRule="auto"/>
        <w:ind w:left="580" w:right="-68"/>
        <w:rPr>
          <w:rFonts w:ascii="Arial" w:eastAsia="Times New Roman" w:hAnsi="Arial" w:cs="Arial"/>
          <w:color w:val="58595B"/>
          <w:sz w:val="28"/>
          <w:szCs w:val="28"/>
        </w:rPr>
      </w:pPr>
      <w:r w:rsidRPr="009D7A71">
        <w:rPr>
          <w:rFonts w:ascii="Arial" w:eastAsia="Times New Roman" w:hAnsi="Arial" w:cs="Arial"/>
          <w:color w:val="58595B"/>
          <w:sz w:val="28"/>
          <w:szCs w:val="28"/>
        </w:rPr>
        <w:t xml:space="preserve">Mall are sponsoring a one-day job </w:t>
      </w:r>
    </w:p>
    <w:p w:rsidR="00C762B3" w:rsidRDefault="00EF4779" w:rsidP="009D7A71">
      <w:pPr>
        <w:spacing w:after="0" w:line="268" w:lineRule="auto"/>
        <w:ind w:left="580" w:right="-68"/>
        <w:rPr>
          <w:rFonts w:ascii="Arial" w:eastAsia="Times New Roman" w:hAnsi="Arial" w:cs="Arial"/>
          <w:color w:val="58595B"/>
          <w:sz w:val="28"/>
          <w:szCs w:val="28"/>
        </w:rPr>
      </w:pPr>
      <w:proofErr w:type="gramStart"/>
      <w:r w:rsidRPr="009D7A71">
        <w:rPr>
          <w:rFonts w:ascii="Arial" w:eastAsia="Times New Roman" w:hAnsi="Arial" w:cs="Arial"/>
          <w:color w:val="58595B"/>
          <w:sz w:val="28"/>
          <w:szCs w:val="28"/>
        </w:rPr>
        <w:t>fair</w:t>
      </w:r>
      <w:proofErr w:type="gramEnd"/>
      <w:r w:rsidRPr="009D7A71">
        <w:rPr>
          <w:rFonts w:ascii="Arial" w:eastAsia="Times New Roman" w:hAnsi="Arial" w:cs="Arial"/>
          <w:color w:val="58595B"/>
          <w:sz w:val="28"/>
          <w:szCs w:val="28"/>
        </w:rPr>
        <w:t>, from</w:t>
      </w:r>
      <w:r w:rsidR="009D7A71">
        <w:rPr>
          <w:rFonts w:ascii="Arial" w:eastAsia="Times New Roman" w:hAnsi="Arial" w:cs="Arial"/>
          <w:sz w:val="28"/>
          <w:szCs w:val="28"/>
        </w:rPr>
        <w:t xml:space="preserve"> </w:t>
      </w:r>
      <w:r w:rsidRPr="009D7A71">
        <w:rPr>
          <w:rFonts w:ascii="Arial" w:eastAsia="Times New Roman" w:hAnsi="Arial" w:cs="Arial"/>
          <w:color w:val="58595B"/>
          <w:sz w:val="28"/>
          <w:szCs w:val="28"/>
        </w:rPr>
        <w:t xml:space="preserve">11 a.m. to 3 p.m., </w:t>
      </w:r>
    </w:p>
    <w:p w:rsidR="00C762B3" w:rsidRDefault="00EF4779" w:rsidP="009D7A71">
      <w:pPr>
        <w:spacing w:after="0" w:line="268" w:lineRule="auto"/>
        <w:ind w:left="580" w:right="-68"/>
        <w:rPr>
          <w:rFonts w:ascii="Arial" w:eastAsia="Times New Roman" w:hAnsi="Arial" w:cs="Arial"/>
          <w:color w:val="58595B"/>
          <w:sz w:val="28"/>
          <w:szCs w:val="28"/>
        </w:rPr>
      </w:pPr>
      <w:r w:rsidRPr="009D7A71">
        <w:rPr>
          <w:rFonts w:ascii="Arial" w:eastAsia="Times New Roman" w:hAnsi="Arial" w:cs="Arial"/>
          <w:color w:val="58595B"/>
          <w:sz w:val="28"/>
          <w:szCs w:val="28"/>
        </w:rPr>
        <w:t>Wednesday, March</w:t>
      </w:r>
      <w:r w:rsidR="009D7A71">
        <w:rPr>
          <w:rFonts w:ascii="Arial" w:eastAsia="Times New Roman" w:hAnsi="Arial" w:cs="Arial"/>
          <w:sz w:val="28"/>
          <w:szCs w:val="28"/>
        </w:rPr>
        <w:t xml:space="preserve"> </w:t>
      </w:r>
      <w:r w:rsidRPr="009D7A71">
        <w:rPr>
          <w:rFonts w:ascii="Arial" w:eastAsia="Arial" w:hAnsi="Arial" w:cs="Arial"/>
          <w:color w:val="58595B"/>
          <w:sz w:val="28"/>
          <w:szCs w:val="28"/>
        </w:rPr>
        <w:t xml:space="preserve">23. </w:t>
      </w:r>
      <w:r w:rsidRPr="009D7A71">
        <w:rPr>
          <w:rFonts w:ascii="Arial" w:eastAsia="Times New Roman" w:hAnsi="Arial" w:cs="Arial"/>
          <w:color w:val="58595B"/>
          <w:sz w:val="28"/>
          <w:szCs w:val="28"/>
        </w:rPr>
        <w:t xml:space="preserve">Bring your </w:t>
      </w:r>
    </w:p>
    <w:p w:rsidR="00C762B3" w:rsidRDefault="00EF4779" w:rsidP="009D7A71">
      <w:pPr>
        <w:spacing w:after="0" w:line="268" w:lineRule="auto"/>
        <w:ind w:left="580" w:right="-68"/>
        <w:rPr>
          <w:rFonts w:ascii="Arial" w:eastAsia="Times New Roman" w:hAnsi="Arial" w:cs="Arial"/>
          <w:color w:val="58595B"/>
          <w:sz w:val="28"/>
          <w:szCs w:val="28"/>
        </w:rPr>
      </w:pPr>
      <w:proofErr w:type="gramStart"/>
      <w:r w:rsidRPr="009D7A71">
        <w:rPr>
          <w:rFonts w:ascii="Arial" w:eastAsia="Times New Roman" w:hAnsi="Arial" w:cs="Arial"/>
          <w:color w:val="58595B"/>
          <w:sz w:val="28"/>
          <w:szCs w:val="28"/>
        </w:rPr>
        <w:t>résumé</w:t>
      </w:r>
      <w:proofErr w:type="gramEnd"/>
      <w:r w:rsidRPr="009D7A71">
        <w:rPr>
          <w:rFonts w:ascii="Arial" w:eastAsia="Times New Roman" w:hAnsi="Arial" w:cs="Arial"/>
          <w:color w:val="58595B"/>
          <w:sz w:val="28"/>
          <w:szCs w:val="28"/>
        </w:rPr>
        <w:t xml:space="preserve"> and be prepared to meet </w:t>
      </w:r>
    </w:p>
    <w:p w:rsidR="00761F05" w:rsidRPr="009D7A71" w:rsidRDefault="00EF4779" w:rsidP="009D7A71">
      <w:pPr>
        <w:spacing w:after="0" w:line="268" w:lineRule="auto"/>
        <w:ind w:left="580" w:right="-68"/>
        <w:rPr>
          <w:rFonts w:ascii="Arial" w:eastAsia="Times New Roman" w:hAnsi="Arial" w:cs="Arial"/>
          <w:sz w:val="28"/>
          <w:szCs w:val="28"/>
        </w:rPr>
      </w:pPr>
      <w:proofErr w:type="gramStart"/>
      <w:r w:rsidRPr="009D7A71">
        <w:rPr>
          <w:rFonts w:ascii="Arial" w:eastAsia="Times New Roman" w:hAnsi="Arial" w:cs="Arial"/>
          <w:color w:val="58595B"/>
          <w:sz w:val="28"/>
          <w:szCs w:val="28"/>
        </w:rPr>
        <w:t>with</w:t>
      </w:r>
      <w:proofErr w:type="gramEnd"/>
      <w:r w:rsidRPr="009D7A71">
        <w:rPr>
          <w:rFonts w:ascii="Arial" w:eastAsia="Times New Roman" w:hAnsi="Arial" w:cs="Arial"/>
          <w:color w:val="58595B"/>
          <w:sz w:val="28"/>
          <w:szCs w:val="28"/>
        </w:rPr>
        <w:t xml:space="preserve"> company representatives.</w:t>
      </w:r>
    </w:p>
    <w:p w:rsidR="00761F05" w:rsidRPr="00EF4779" w:rsidRDefault="00761F05">
      <w:pPr>
        <w:spacing w:before="4" w:after="0" w:line="220" w:lineRule="exact"/>
      </w:pPr>
    </w:p>
    <w:p w:rsidR="003F3195" w:rsidRDefault="003F3195">
      <w:pPr>
        <w:spacing w:after="0" w:line="240" w:lineRule="auto"/>
        <w:ind w:left="588" w:right="-20"/>
        <w:rPr>
          <w:rFonts w:ascii="Arial" w:eastAsia="Arial" w:hAnsi="Arial" w:cs="Arial"/>
          <w:color w:val="00446A"/>
        </w:rPr>
      </w:pPr>
    </w:p>
    <w:p w:rsidR="003F3195" w:rsidRDefault="003F3195">
      <w:pPr>
        <w:spacing w:after="0" w:line="240" w:lineRule="auto"/>
        <w:ind w:left="588" w:right="-20"/>
        <w:rPr>
          <w:rFonts w:ascii="Arial" w:eastAsia="Arial" w:hAnsi="Arial" w:cs="Arial"/>
          <w:color w:val="00446A"/>
        </w:rPr>
      </w:pPr>
    </w:p>
    <w:p w:rsidR="003F3195" w:rsidRDefault="003F3195">
      <w:pPr>
        <w:spacing w:after="0" w:line="240" w:lineRule="auto"/>
        <w:ind w:left="588" w:right="-20"/>
        <w:rPr>
          <w:rFonts w:ascii="Arial" w:eastAsia="Arial" w:hAnsi="Arial" w:cs="Arial"/>
          <w:color w:val="00446A"/>
        </w:rPr>
      </w:pPr>
    </w:p>
    <w:p w:rsidR="003F3195" w:rsidRDefault="003F3195">
      <w:pPr>
        <w:spacing w:after="0" w:line="240" w:lineRule="auto"/>
        <w:ind w:left="588" w:right="-20"/>
        <w:rPr>
          <w:rFonts w:ascii="Arial" w:eastAsia="Arial" w:hAnsi="Arial" w:cs="Arial"/>
          <w:color w:val="00446A"/>
        </w:rPr>
      </w:pPr>
    </w:p>
    <w:p w:rsidR="003F3195" w:rsidRDefault="003F3195">
      <w:pPr>
        <w:spacing w:after="0" w:line="240" w:lineRule="auto"/>
        <w:ind w:left="588" w:right="-20"/>
        <w:rPr>
          <w:rFonts w:ascii="Arial" w:eastAsia="Arial" w:hAnsi="Arial" w:cs="Arial"/>
          <w:color w:val="00446A"/>
        </w:rPr>
      </w:pPr>
    </w:p>
    <w:p w:rsidR="003F3195" w:rsidRDefault="003F3195">
      <w:pPr>
        <w:spacing w:after="0" w:line="240" w:lineRule="auto"/>
        <w:ind w:left="588" w:right="-20"/>
        <w:rPr>
          <w:rFonts w:ascii="Arial" w:eastAsia="Arial" w:hAnsi="Arial" w:cs="Arial"/>
          <w:color w:val="00446A"/>
        </w:rPr>
      </w:pPr>
    </w:p>
    <w:p w:rsidR="003F3195" w:rsidRDefault="003F3195">
      <w:pPr>
        <w:spacing w:after="0" w:line="240" w:lineRule="auto"/>
        <w:ind w:left="588" w:right="-20"/>
        <w:rPr>
          <w:rFonts w:ascii="Arial" w:eastAsia="Arial" w:hAnsi="Arial" w:cs="Arial"/>
          <w:color w:val="00446A"/>
        </w:rPr>
      </w:pPr>
    </w:p>
    <w:p w:rsidR="003F3195" w:rsidRDefault="003F3195">
      <w:pPr>
        <w:spacing w:after="0" w:line="240" w:lineRule="auto"/>
        <w:ind w:left="588" w:right="-20"/>
        <w:rPr>
          <w:rFonts w:ascii="Arial" w:eastAsia="Arial" w:hAnsi="Arial" w:cs="Arial"/>
          <w:color w:val="00446A"/>
        </w:rPr>
      </w:pPr>
    </w:p>
    <w:p w:rsidR="00367224" w:rsidRDefault="00367224">
      <w:pPr>
        <w:spacing w:after="0" w:line="240" w:lineRule="auto"/>
        <w:ind w:left="588" w:right="-20"/>
        <w:rPr>
          <w:rFonts w:ascii="Arial" w:eastAsia="Arial" w:hAnsi="Arial" w:cs="Arial"/>
          <w:color w:val="00446A"/>
        </w:rPr>
      </w:pPr>
    </w:p>
    <w:p w:rsidR="00761F05" w:rsidRPr="00EF4779" w:rsidRDefault="00EF4779">
      <w:pPr>
        <w:spacing w:after="0" w:line="240" w:lineRule="auto"/>
        <w:ind w:left="588" w:right="-20"/>
        <w:rPr>
          <w:rFonts w:ascii="Arial" w:eastAsia="Arial" w:hAnsi="Arial" w:cs="Arial"/>
        </w:rPr>
      </w:pPr>
      <w:r w:rsidRPr="00EF4779">
        <w:rPr>
          <w:rFonts w:ascii="Arial" w:eastAsia="Arial" w:hAnsi="Arial" w:cs="Arial"/>
          <w:color w:val="00446A"/>
        </w:rPr>
        <w:t>For more information,</w:t>
      </w:r>
      <w:r w:rsidR="00F462A4">
        <w:rPr>
          <w:rFonts w:ascii="Arial" w:eastAsia="Arial" w:hAnsi="Arial" w:cs="Arial"/>
          <w:color w:val="00446A"/>
        </w:rPr>
        <w:t xml:space="preserve"> </w:t>
      </w:r>
      <w:r w:rsidRPr="00EF4779">
        <w:rPr>
          <w:rFonts w:ascii="Arial" w:eastAsia="Arial" w:hAnsi="Arial" w:cs="Arial"/>
          <w:color w:val="00446A"/>
        </w:rPr>
        <w:t>contact Kim Myers at</w:t>
      </w:r>
    </w:p>
    <w:p w:rsidR="00761F05" w:rsidRPr="00EF4779" w:rsidRDefault="00EF4779" w:rsidP="00C762B3">
      <w:pPr>
        <w:spacing w:before="71" w:after="0" w:line="240" w:lineRule="auto"/>
        <w:ind w:left="588" w:right="-20"/>
        <w:rPr>
          <w:sz w:val="20"/>
          <w:szCs w:val="20"/>
        </w:rPr>
      </w:pPr>
      <w:r w:rsidRPr="00EF4779">
        <w:rPr>
          <w:rFonts w:ascii="Arial" w:eastAsia="Arial" w:hAnsi="Arial" w:cs="Arial"/>
          <w:color w:val="00446A"/>
        </w:rPr>
        <w:t xml:space="preserve">253-552-2547 or </w:t>
      </w:r>
      <w:hyperlink r:id="rId8">
        <w:r w:rsidRPr="00EF4779">
          <w:rPr>
            <w:rFonts w:ascii="Arial" w:eastAsia="Arial" w:hAnsi="Arial" w:cs="Arial"/>
            <w:color w:val="00446A"/>
          </w:rPr>
          <w:t>kmyers@esd.wa.gov</w:t>
        </w:r>
      </w:hyperlink>
    </w:p>
    <w:sectPr w:rsidR="00761F05" w:rsidRPr="00EF4779" w:rsidSect="00300BF9">
      <w:headerReference w:type="default" r:id="rId9"/>
      <w:footerReference w:type="default" r:id="rId10"/>
      <w:pgSz w:w="12240" w:h="15840"/>
      <w:pgMar w:top="580" w:right="1170" w:bottom="360" w:left="620" w:header="366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B" w:rsidRDefault="004830DB">
      <w:pPr>
        <w:spacing w:after="0" w:line="240" w:lineRule="auto"/>
      </w:pPr>
      <w:r>
        <w:separator/>
      </w:r>
    </w:p>
  </w:endnote>
  <w:endnote w:type="continuationSeparator" w:id="0">
    <w:p w:rsidR="004830DB" w:rsidRDefault="0048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B" w:rsidRDefault="004830DB">
      <w:pPr>
        <w:spacing w:after="0" w:line="240" w:lineRule="auto"/>
      </w:pPr>
      <w:r>
        <w:separator/>
      </w:r>
    </w:p>
  </w:footnote>
  <w:footnote w:type="continuationSeparator" w:id="0">
    <w:p w:rsidR="004830DB" w:rsidRDefault="0048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5"/>
    <w:rsid w:val="00004A62"/>
    <w:rsid w:val="001A27AB"/>
    <w:rsid w:val="001F4B9F"/>
    <w:rsid w:val="002B3FD0"/>
    <w:rsid w:val="00300BF9"/>
    <w:rsid w:val="00367224"/>
    <w:rsid w:val="003F3195"/>
    <w:rsid w:val="00464FD1"/>
    <w:rsid w:val="004830DB"/>
    <w:rsid w:val="00603975"/>
    <w:rsid w:val="006C1F74"/>
    <w:rsid w:val="006E1C07"/>
    <w:rsid w:val="0072540C"/>
    <w:rsid w:val="00761F05"/>
    <w:rsid w:val="007D6723"/>
    <w:rsid w:val="008324B0"/>
    <w:rsid w:val="009D7A71"/>
    <w:rsid w:val="009E4C97"/>
    <w:rsid w:val="00A679EC"/>
    <w:rsid w:val="00A91E99"/>
    <w:rsid w:val="00C762B3"/>
    <w:rsid w:val="00D534E5"/>
    <w:rsid w:val="00E83B3A"/>
    <w:rsid w:val="00EF02D0"/>
    <w:rsid w:val="00EF4779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AAC0D4A-88AE-4453-9F61-BAAD294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9"/>
  </w:style>
  <w:style w:type="paragraph" w:styleId="Footer">
    <w:name w:val="footer"/>
    <w:basedOn w:val="Normal"/>
    <w:link w:val="Foot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9"/>
  </w:style>
  <w:style w:type="paragraph" w:styleId="BalloonText">
    <w:name w:val="Balloon Text"/>
    <w:basedOn w:val="Normal"/>
    <w:link w:val="BalloonTextChar"/>
    <w:uiPriority w:val="99"/>
    <w:semiHidden/>
    <w:unhideWhenUsed/>
    <w:rsid w:val="001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yers@esd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FB9F-979E-40F7-9BF5-CB9E0E4E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Curtis (ESD)</dc:creator>
  <cp:lastModifiedBy>Young, Kira (ESD)</cp:lastModifiedBy>
  <cp:revision>4</cp:revision>
  <cp:lastPrinted>2015-05-27T21:46:00Z</cp:lastPrinted>
  <dcterms:created xsi:type="dcterms:W3CDTF">2015-05-28T16:00:00Z</dcterms:created>
  <dcterms:modified xsi:type="dcterms:W3CDTF">2018-03-02T00:34:00Z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2014-02-25T00:00:00Z</vt:filetime>
  </property>
</Properties>
</file>